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B66A3" w:rsidTr="00EA09DA">
        <w:tc>
          <w:tcPr>
            <w:tcW w:w="2552" w:type="dxa"/>
            <w:hideMark/>
          </w:tcPr>
          <w:p w:rsidR="00EA09DA" w:rsidRPr="00EA09DA" w:rsidRDefault="00456506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A09DA" w:rsidRPr="00EA09DA" w:rsidRDefault="00456506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109</w:t>
            </w:r>
          </w:p>
        </w:tc>
        <w:tc>
          <w:tcPr>
            <w:tcW w:w="1797" w:type="dxa"/>
            <w:hideMark/>
          </w:tcPr>
          <w:p w:rsidR="00EA09DA" w:rsidRPr="00EA09DA" w:rsidRDefault="00456506" w:rsidP="005017FC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C022E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5017FC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A09DA" w:rsidRPr="00CB1FAC" w:rsidRDefault="00456506" w:rsidP="00EA09DA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 59/2025</w:t>
      </w:r>
    </w:p>
    <w:p w:rsidR="00EA09DA" w:rsidRPr="00CB1FAC" w:rsidRDefault="00EA09DA" w:rsidP="00EA09DA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EA09DA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>Processo nº 123/2025</w:t>
      </w:r>
    </w:p>
    <w:p w:rsidR="00EA09DA" w:rsidRPr="00CB1FAC" w:rsidRDefault="00EA09DA" w:rsidP="00EA09DA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EA09DA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>FABI VIRGÍLIO</w:t>
      </w:r>
    </w:p>
    <w:p w:rsidR="00EA09DA" w:rsidRPr="00CB1FAC" w:rsidRDefault="00EA09DA" w:rsidP="00EA09DA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EA09DA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>Denomina Ginásio Municipal de Esportes “Carmo de Souza” (Rosa Branca) o Ginásio Municipal de Esportes “Castelo Branco” de Araraquara.</w:t>
      </w:r>
    </w:p>
    <w:p w:rsidR="00EA09DA" w:rsidRPr="00CB1FAC" w:rsidRDefault="00EA09DA" w:rsidP="00EA09DA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301E" w:rsidRPr="001C301E" w:rsidRDefault="001C301E" w:rsidP="00EA09DA">
      <w:pPr>
        <w:autoSpaceDE w:val="0"/>
        <w:autoSpaceDN w:val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301E">
        <w:rPr>
          <w:rFonts w:ascii="Arial" w:eastAsia="Times New Roman" w:hAnsi="Arial" w:cs="Arial"/>
          <w:bCs/>
          <w:sz w:val="23"/>
          <w:szCs w:val="23"/>
          <w:lang w:eastAsia="pt-BR"/>
        </w:rPr>
        <w:tab/>
      </w:r>
      <w:r w:rsidRPr="001C301E">
        <w:rPr>
          <w:rFonts w:ascii="Arial" w:eastAsia="Times New Roman" w:hAnsi="Arial" w:cs="Arial"/>
          <w:bCs/>
          <w:sz w:val="23"/>
          <w:szCs w:val="23"/>
          <w:lang w:eastAsia="pt-BR"/>
        </w:rPr>
        <w:tab/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>Propositura formalmente em ordem, atendendo às normas regimentais vigentes.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Os projetos de lei denominando bens municipais são espécies de elaboração legislativa especial, tendo suas especificidades previstas no artigo 312 do Regimento Interno da Câmara Municipal de Araraquara.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09DA" w:rsidRPr="00CB1FAC" w:rsidRDefault="00456506" w:rsidP="00CB1FA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O presente projeto contém, em sua justificativa, a biografia do homenageado, demonstrando que ele se destacou pelo seu trabalho, conduta pessoal e espírito público, tendo contribuído para o progresso e engrandecimento do município.</w:t>
      </w:r>
      <w:r w:rsid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>Restou demonstrado nos autos, também, que se trata de homenagem póstuma.</w:t>
      </w:r>
      <w:bookmarkStart w:id="0" w:name="_GoBack"/>
      <w:bookmarkEnd w:id="0"/>
    </w:p>
    <w:p w:rsidR="00EA09DA" w:rsidRPr="00CB1FAC" w:rsidRDefault="00EA09DA" w:rsidP="00EA09DA">
      <w:pPr>
        <w:tabs>
          <w:tab w:val="left" w:pos="709"/>
          <w:tab w:val="left" w:pos="1276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  <w:t>Assim sendo, esta Comissão manifesta-se pela legalidade da propositura.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  <w:t>Quanto ao mérito, cabe ao plenário decidir.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À Comissão de Segurança, </w:t>
      </w:r>
      <w:r w:rsidR="0016648A" w:rsidRPr="00CB1FAC">
        <w:rPr>
          <w:rFonts w:ascii="Arial" w:eastAsia="Times New Roman" w:hAnsi="Arial" w:cs="Arial"/>
          <w:sz w:val="24"/>
          <w:szCs w:val="24"/>
          <w:lang w:eastAsia="pt-BR"/>
        </w:rPr>
        <w:t>Obras</w:t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 xml:space="preserve"> e Bens Públicos para manifestação.</w:t>
      </w:r>
    </w:p>
    <w:p w:rsidR="00EA09DA" w:rsidRPr="00CB1FAC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09DA" w:rsidRPr="00CB1FAC" w:rsidRDefault="00456506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B1FAC">
        <w:rPr>
          <w:rFonts w:ascii="Arial" w:eastAsia="Times New Roman" w:hAnsi="Arial" w:cs="Arial"/>
          <w:sz w:val="24"/>
          <w:szCs w:val="24"/>
          <w:lang w:eastAsia="pt-BR"/>
        </w:rPr>
        <w:tab/>
        <w:t>É o parecer.</w:t>
      </w:r>
    </w:p>
    <w:p w:rsidR="00EA09DA" w:rsidRPr="00CB1FAC" w:rsidRDefault="00EA09DA" w:rsidP="00EA09DA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5040" w:rsidRPr="00CB1FAC" w:rsidRDefault="001C301E" w:rsidP="005B5040">
      <w:pPr>
        <w:autoSpaceDE w:val="0"/>
        <w:autoSpaceDN w:val="0"/>
        <w:ind w:left="708" w:firstLine="708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</w:t>
      </w:r>
      <w:r w:rsidR="00456506"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Sa</w:t>
      </w:r>
      <w:r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>la de reuniões das comissões, 21</w:t>
      </w:r>
      <w:r w:rsidR="00456506" w:rsidRPr="00CB1FA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março de 2025.</w:t>
      </w:r>
    </w:p>
    <w:p w:rsid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CB1FAC" w:rsidRPr="005B5040" w:rsidRDefault="00CB1FAC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F33306" w:rsidRDefault="004565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F33306" w:rsidRDefault="00456506" w:rsidP="00F33306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F33306" w:rsidRDefault="004565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4565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4F0B73" w:rsidRPr="005B5040" w:rsidRDefault="00456506" w:rsidP="00F33306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Maria Paula</w:t>
      </w:r>
    </w:p>
    <w:sectPr w:rsidR="004F0B73" w:rsidRPr="005B5040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D7" w:rsidRDefault="001A3AD7">
      <w:r>
        <w:separator/>
      </w:r>
    </w:p>
  </w:endnote>
  <w:endnote w:type="continuationSeparator" w:id="0">
    <w:p w:rsidR="001A3AD7" w:rsidRDefault="001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D7" w:rsidRDefault="001A3AD7">
      <w:r>
        <w:separator/>
      </w:r>
    </w:p>
  </w:footnote>
  <w:footnote w:type="continuationSeparator" w:id="0">
    <w:p w:rsidR="001A3AD7" w:rsidRDefault="001A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DA" w:rsidRDefault="00456506" w:rsidP="00EA09DA">
    <w:pPr>
      <w:spacing w:after="120"/>
      <w:jc w:val="center"/>
      <w:rPr>
        <w:rFonts w:ascii="Cambria" w:hAnsi="Cambria"/>
        <w:smallCaps/>
        <w:color w:val="5B9BD5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-365760</wp:posOffset>
          </wp:positionH>
          <wp:positionV relativeFrom="paragraph">
            <wp:posOffset>-195580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51527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5B9BD5"/>
        <w:sz w:val="50"/>
      </w:rPr>
      <w:t>Câmara Municipal de Araraquara</w:t>
    </w:r>
  </w:p>
  <w:p w:rsidR="00EA09DA" w:rsidRDefault="00456506" w:rsidP="00EA09DA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EA09DA" w:rsidRDefault="00EA0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4E5D"/>
    <w:rsid w:val="00114682"/>
    <w:rsid w:val="0016648A"/>
    <w:rsid w:val="001915A3"/>
    <w:rsid w:val="00197B2F"/>
    <w:rsid w:val="001A3AD7"/>
    <w:rsid w:val="001C301E"/>
    <w:rsid w:val="00217F62"/>
    <w:rsid w:val="00226E14"/>
    <w:rsid w:val="002E4683"/>
    <w:rsid w:val="003C24E6"/>
    <w:rsid w:val="00445A90"/>
    <w:rsid w:val="00456506"/>
    <w:rsid w:val="004E6543"/>
    <w:rsid w:val="004F0B73"/>
    <w:rsid w:val="005017FC"/>
    <w:rsid w:val="005B5040"/>
    <w:rsid w:val="006F7608"/>
    <w:rsid w:val="007B4270"/>
    <w:rsid w:val="007F6A81"/>
    <w:rsid w:val="009B66A3"/>
    <w:rsid w:val="009F258A"/>
    <w:rsid w:val="00A216E0"/>
    <w:rsid w:val="00A906D8"/>
    <w:rsid w:val="00AB5A74"/>
    <w:rsid w:val="00AF2843"/>
    <w:rsid w:val="00B5706F"/>
    <w:rsid w:val="00B90D1A"/>
    <w:rsid w:val="00C022E6"/>
    <w:rsid w:val="00CB1FAC"/>
    <w:rsid w:val="00DA55FB"/>
    <w:rsid w:val="00DA6F43"/>
    <w:rsid w:val="00EA09DA"/>
    <w:rsid w:val="00F071AE"/>
    <w:rsid w:val="00F33306"/>
    <w:rsid w:val="00F4255A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C1BF-C50E-4170-87FC-FDE9DAB7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9DA"/>
  </w:style>
  <w:style w:type="paragraph" w:styleId="Rodap">
    <w:name w:val="footer"/>
    <w:basedOn w:val="Normal"/>
    <w:link w:val="Rodap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 Dir Legislativa</cp:lastModifiedBy>
  <cp:revision>27</cp:revision>
  <dcterms:created xsi:type="dcterms:W3CDTF">2020-08-07T15:55:00Z</dcterms:created>
  <dcterms:modified xsi:type="dcterms:W3CDTF">2025-03-21T15:06:00Z</dcterms:modified>
</cp:coreProperties>
</file>