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027BF5" w:rsidP="00225217">
      <w:pPr>
        <w:pStyle w:val="AQAEMENTA"/>
        <w:contextualSpacing/>
      </w:pPr>
      <w:r>
        <w:t>I</w:t>
      </w:r>
      <w:r w:rsidR="00323440" w:rsidRPr="00323440">
        <w:t>nclui no Calendário Oficial de Eventos do Município de Araraquara</w:t>
      </w:r>
      <w:r w:rsidR="006F3072">
        <w:t xml:space="preserve"> </w:t>
      </w:r>
      <w:r w:rsidR="00BA4046">
        <w:t xml:space="preserve">a </w:t>
      </w:r>
      <w:r w:rsidR="00BA4046" w:rsidRPr="00BA4046">
        <w:t>“Qui</w:t>
      </w:r>
      <w:r w:rsidR="00BA4046">
        <w:t xml:space="preserve">nta Clássica com os Intocáveis”, </w:t>
      </w:r>
      <w:r w:rsidR="00BA4046" w:rsidRPr="00BA4046">
        <w:t>q</w:t>
      </w:r>
      <w:r w:rsidR="00DE60BA">
        <w:t xml:space="preserve">ue ocorre </w:t>
      </w:r>
      <w:r w:rsidR="00A97208">
        <w:t>na</w:t>
      </w:r>
      <w:r w:rsidR="00DE60BA">
        <w:t xml:space="preserve"> última quinta-</w:t>
      </w:r>
      <w:r w:rsidR="00BA4046" w:rsidRPr="00BA4046">
        <w:t>feira de cada mês.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57572" w:rsidRDefault="00C57572" w:rsidP="00B97E08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</w:t>
      </w:r>
      <w:r w:rsidR="006F3072">
        <w:rPr>
          <w:rFonts w:asciiTheme="minorHAnsi" w:hAnsiTheme="minorHAnsi" w:cs="Calibri"/>
          <w:sz w:val="24"/>
          <w:szCs w:val="24"/>
        </w:rPr>
        <w:t xml:space="preserve"> </w:t>
      </w:r>
      <w:r w:rsidR="00B97E08" w:rsidRPr="007F2C2E">
        <w:rPr>
          <w:rFonts w:asciiTheme="minorHAnsi" w:hAnsiTheme="minorHAnsi" w:cs="Calibri"/>
          <w:sz w:val="24"/>
          <w:szCs w:val="24"/>
        </w:rPr>
        <w:t>1º</w:t>
      </w:r>
      <w:r w:rsidR="00B64354">
        <w:rPr>
          <w:rFonts w:asciiTheme="minorHAnsi" w:hAnsiTheme="minorHAnsi" w:cs="Calibri"/>
          <w:sz w:val="24"/>
          <w:szCs w:val="24"/>
        </w:rPr>
        <w:t xml:space="preserve"> Fica incluíd</w:t>
      </w:r>
      <w:r w:rsidR="00027BF5">
        <w:rPr>
          <w:rFonts w:asciiTheme="minorHAnsi" w:hAnsiTheme="minorHAnsi" w:cs="Calibri"/>
          <w:sz w:val="24"/>
          <w:szCs w:val="24"/>
        </w:rPr>
        <w:t>a</w:t>
      </w:r>
      <w:r w:rsidR="000B19F0">
        <w:rPr>
          <w:rFonts w:asciiTheme="minorHAnsi" w:hAnsiTheme="minorHAnsi" w:cs="Calibri"/>
          <w:sz w:val="24"/>
          <w:szCs w:val="24"/>
        </w:rPr>
        <w:t xml:space="preserve"> no Calendário Oficial de Eventos no Município d</w:t>
      </w:r>
      <w:r w:rsidR="006F3072">
        <w:rPr>
          <w:rFonts w:asciiTheme="minorHAnsi" w:hAnsiTheme="minorHAnsi" w:cs="Calibri"/>
          <w:sz w:val="24"/>
          <w:szCs w:val="24"/>
        </w:rPr>
        <w:t xml:space="preserve">e Araraquara </w:t>
      </w:r>
      <w:r w:rsidR="00027BF5">
        <w:rPr>
          <w:rFonts w:asciiTheme="minorHAnsi" w:hAnsiTheme="minorHAnsi" w:cs="Calibri"/>
          <w:sz w:val="24"/>
          <w:szCs w:val="24"/>
        </w:rPr>
        <w:t>a “</w:t>
      </w:r>
      <w:r w:rsidR="00027BF5" w:rsidRPr="00027BF5">
        <w:rPr>
          <w:rFonts w:asciiTheme="minorHAnsi" w:hAnsiTheme="minorHAnsi" w:cs="Calibri"/>
          <w:sz w:val="24"/>
          <w:szCs w:val="24"/>
        </w:rPr>
        <w:t>Quinta Clássica com os Intocáveis”, que ocorre</w:t>
      </w:r>
      <w:r w:rsidR="00A97208">
        <w:rPr>
          <w:rFonts w:asciiTheme="minorHAnsi" w:hAnsiTheme="minorHAnsi" w:cs="Calibri"/>
          <w:sz w:val="24"/>
          <w:szCs w:val="24"/>
        </w:rPr>
        <w:t xml:space="preserve"> n</w:t>
      </w:r>
      <w:r w:rsidR="00027BF5" w:rsidRPr="00027BF5">
        <w:rPr>
          <w:rFonts w:asciiTheme="minorHAnsi" w:hAnsiTheme="minorHAnsi" w:cs="Calibri"/>
          <w:sz w:val="24"/>
          <w:szCs w:val="24"/>
        </w:rPr>
        <w:t>a última quinta</w:t>
      </w:r>
      <w:r w:rsidR="00DE60BA">
        <w:rPr>
          <w:rFonts w:asciiTheme="minorHAnsi" w:hAnsiTheme="minorHAnsi" w:cs="Calibri"/>
          <w:sz w:val="24"/>
          <w:szCs w:val="24"/>
        </w:rPr>
        <w:t>-</w:t>
      </w:r>
      <w:r w:rsidR="00027BF5" w:rsidRPr="00027BF5">
        <w:rPr>
          <w:rFonts w:asciiTheme="minorHAnsi" w:hAnsiTheme="minorHAnsi" w:cs="Calibri"/>
          <w:sz w:val="24"/>
          <w:szCs w:val="24"/>
        </w:rPr>
        <w:t>feira de cada mês</w:t>
      </w:r>
      <w:r w:rsidR="00DE60BA">
        <w:rPr>
          <w:rFonts w:asciiTheme="minorHAnsi" w:hAnsiTheme="minorHAnsi" w:cs="Calibri"/>
          <w:sz w:val="24"/>
          <w:szCs w:val="24"/>
        </w:rPr>
        <w:t>.</w:t>
      </w:r>
    </w:p>
    <w:p w:rsidR="00E76138" w:rsidRDefault="00E76138" w:rsidP="00E76138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</w:t>
      </w:r>
      <w:r w:rsidR="00DE60BA">
        <w:rPr>
          <w:rFonts w:asciiTheme="minorHAnsi" w:hAnsiTheme="minorHAnsi" w:cs="Calibri"/>
          <w:sz w:val="24"/>
          <w:szCs w:val="24"/>
        </w:rPr>
        <w:t>2</w:t>
      </w:r>
      <w:r>
        <w:rPr>
          <w:rFonts w:asciiTheme="minorHAnsi" w:hAnsiTheme="minorHAnsi" w:cs="Calibri"/>
          <w:sz w:val="24"/>
          <w:szCs w:val="24"/>
        </w:rPr>
        <w:t xml:space="preserve">º </w:t>
      </w:r>
      <w:r w:rsidRPr="00525833">
        <w:rPr>
          <w:rFonts w:asciiTheme="minorHAnsi" w:hAnsiTheme="minorHAnsi" w:cs="Calibri"/>
          <w:sz w:val="24"/>
          <w:szCs w:val="24"/>
        </w:rPr>
        <w:t>Os recursos necessários para atender às despesas com a execução desta lei são obtidos mediante parcerias com a iniciativa privada, sem acarretar ônus para o Município.</w:t>
      </w:r>
    </w:p>
    <w:p w:rsidR="003A03BF" w:rsidRPr="00E76138" w:rsidRDefault="00E76138" w:rsidP="00E76138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</w:t>
      </w:r>
      <w:r w:rsidR="00DE60BA">
        <w:rPr>
          <w:rFonts w:asciiTheme="minorHAnsi" w:hAnsiTheme="minorHAnsi" w:cs="Calibri"/>
          <w:sz w:val="24"/>
          <w:szCs w:val="24"/>
        </w:rPr>
        <w:t>3</w:t>
      </w:r>
      <w:r>
        <w:rPr>
          <w:rFonts w:asciiTheme="minorHAnsi" w:hAnsiTheme="minorHAnsi" w:cs="Calibri"/>
          <w:sz w:val="24"/>
          <w:szCs w:val="24"/>
        </w:rPr>
        <w:t>º Esta lei entra em vigor na data de sua publicação.</w:t>
      </w:r>
    </w:p>
    <w:p w:rsidR="00477F96" w:rsidRPr="007F2C2E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</w:p>
    <w:p w:rsidR="00477F96" w:rsidRPr="007F2C2E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  <w:r w:rsidRPr="007F2C2E">
        <w:rPr>
          <w:rFonts w:asciiTheme="minorHAnsi" w:hAnsiTheme="minorHAnsi" w:cs="Calibri"/>
          <w:sz w:val="24"/>
          <w:szCs w:val="24"/>
        </w:rPr>
        <w:t>Sala de Sessões “Plínio de Carvalho”, $DATAATUALEXTENSO$.</w:t>
      </w:r>
    </w:p>
    <w:p w:rsidR="005A56CA" w:rsidRPr="007F2C2E" w:rsidRDefault="005A56CA" w:rsidP="00225217">
      <w:pPr>
        <w:spacing w:before="120" w:after="120"/>
        <w:contextualSpacing/>
        <w:rPr>
          <w:rFonts w:asciiTheme="minorHAnsi" w:hAnsiTheme="minorHAnsi" w:cs="Calibri"/>
          <w:sz w:val="24"/>
          <w:szCs w:val="24"/>
        </w:rPr>
      </w:pPr>
    </w:p>
    <w:p w:rsidR="001C6D7E" w:rsidRPr="007F2C2E" w:rsidRDefault="001C6D7E" w:rsidP="00225217">
      <w:pPr>
        <w:spacing w:before="120" w:after="120"/>
        <w:contextualSpacing/>
        <w:rPr>
          <w:rFonts w:asciiTheme="minorHAnsi" w:hAnsiTheme="minorHAnsi" w:cs="Calibri"/>
          <w:sz w:val="24"/>
          <w:szCs w:val="24"/>
        </w:rPr>
      </w:pPr>
    </w:p>
    <w:p w:rsidR="005A56CA" w:rsidRPr="007F2C2E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7F2C2E">
        <w:rPr>
          <w:rFonts w:asciiTheme="minorHAnsi" w:hAnsiTheme="minorHAnsi" w:cstheme="minorHAnsi"/>
          <w:sz w:val="24"/>
          <w:szCs w:val="24"/>
        </w:rPr>
        <w:t>$</w:t>
      </w:r>
      <w:r w:rsidR="0066373C" w:rsidRPr="007F2C2E">
        <w:rPr>
          <w:rFonts w:asciiTheme="minorHAnsi" w:hAnsiTheme="minorHAnsi" w:cstheme="minorHAnsi"/>
          <w:sz w:val="24"/>
          <w:szCs w:val="24"/>
        </w:rPr>
        <w:t>AUTORIA</w:t>
      </w:r>
      <w:r w:rsidRPr="007F2C2E">
        <w:rPr>
          <w:rFonts w:asciiTheme="minorHAnsi" w:hAnsiTheme="minorHAnsi" w:cstheme="minorHAnsi"/>
          <w:sz w:val="24"/>
          <w:szCs w:val="24"/>
        </w:rPr>
        <w:t>$</w:t>
      </w:r>
    </w:p>
    <w:p w:rsidR="00477F96" w:rsidRPr="00506EB4" w:rsidRDefault="00477F96" w:rsidP="00B32429">
      <w:pPr>
        <w:jc w:val="center"/>
        <w:rPr>
          <w:rFonts w:ascii="Calibri" w:hAnsi="Calibri" w:cs="Calibri"/>
          <w:sz w:val="28"/>
          <w:szCs w:val="28"/>
        </w:rPr>
      </w:pPr>
      <w:r w:rsidRPr="007F2C2E">
        <w:rPr>
          <w:rFonts w:asciiTheme="minorHAnsi" w:hAnsiTheme="minorHAnsi" w:cstheme="minorHAnsi"/>
          <w:sz w:val="24"/>
          <w:szCs w:val="24"/>
        </w:rPr>
        <w:br w:type="page"/>
      </w: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9C5145" w:rsidRDefault="009C5145" w:rsidP="009C51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77F96" w:rsidRDefault="0095106D" w:rsidP="00F05F96">
      <w:pPr>
        <w:ind w:firstLine="1418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5106D">
        <w:rPr>
          <w:rFonts w:ascii="Calibri" w:hAnsi="Calibri" w:cs="Calibri"/>
          <w:sz w:val="24"/>
          <w:szCs w:val="24"/>
        </w:rPr>
        <w:t xml:space="preserve">O evento “Quinta Clássica Com Os Intocáveis”, que ocorre em toda última quinta feira de cada mês, na Praça </w:t>
      </w:r>
      <w:proofErr w:type="spellStart"/>
      <w:r w:rsidRPr="0095106D">
        <w:rPr>
          <w:rFonts w:ascii="Calibri" w:hAnsi="Calibri" w:cs="Calibri"/>
          <w:sz w:val="24"/>
          <w:szCs w:val="24"/>
        </w:rPr>
        <w:t>Scalamandré</w:t>
      </w:r>
      <w:proofErr w:type="spellEnd"/>
      <w:r w:rsidRPr="0095106D">
        <w:rPr>
          <w:rFonts w:ascii="Calibri" w:hAnsi="Calibri" w:cs="Calibri"/>
          <w:sz w:val="24"/>
          <w:szCs w:val="24"/>
        </w:rPr>
        <w:t xml:space="preserve"> Sobrinho, </w:t>
      </w:r>
      <w:r w:rsidR="00391742">
        <w:rPr>
          <w:rFonts w:ascii="Calibri" w:hAnsi="Calibri" w:cs="Calibri"/>
          <w:sz w:val="24"/>
          <w:szCs w:val="24"/>
        </w:rPr>
        <w:t>b</w:t>
      </w:r>
      <w:r w:rsidRPr="0095106D">
        <w:rPr>
          <w:rFonts w:ascii="Calibri" w:hAnsi="Calibri" w:cs="Calibri"/>
          <w:sz w:val="24"/>
          <w:szCs w:val="24"/>
        </w:rPr>
        <w:t>airro Vila Ferroviária, já se tornou tradicional em Araraquara, atraindo um grande número de frequentadores que vão ao local para apreciar a exposição desses veículos antigos e também consumir nas barracas que ficam na praça, fomentando assim o comércio do local.</w:t>
      </w:r>
      <w:bookmarkStart w:id="0" w:name="_GoBack"/>
      <w:bookmarkEnd w:id="0"/>
      <w:r w:rsidRPr="0095106D">
        <w:rPr>
          <w:rFonts w:ascii="Calibri" w:hAnsi="Calibri" w:cs="Calibri"/>
          <w:sz w:val="24"/>
          <w:szCs w:val="24"/>
        </w:rPr>
        <w:t xml:space="preserve"> </w:t>
      </w:r>
    </w:p>
    <w:p w:rsidR="00B8340D" w:rsidRDefault="00B8340D" w:rsidP="00DE4A4E">
      <w:pPr>
        <w:tabs>
          <w:tab w:val="left" w:pos="709"/>
          <w:tab w:val="left" w:pos="1418"/>
        </w:tabs>
        <w:spacing w:before="120" w:after="120"/>
        <w:jc w:val="both"/>
        <w:rPr>
          <w:rFonts w:ascii="Calibri" w:hAnsi="Calibri"/>
          <w:color w:val="000000"/>
          <w:sz w:val="24"/>
          <w:szCs w:val="24"/>
        </w:rPr>
      </w:pPr>
    </w:p>
    <w:p w:rsidR="00477F96" w:rsidRPr="008A09C8" w:rsidRDefault="00477F96" w:rsidP="00B97E0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Pr="000B68A8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477F96" w:rsidRPr="000B68A8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834" w:rsidRDefault="00D54834">
      <w:r>
        <w:separator/>
      </w:r>
    </w:p>
  </w:endnote>
  <w:endnote w:type="continuationSeparator" w:id="0">
    <w:p w:rsidR="00D54834" w:rsidRDefault="00D5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05F96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05F96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834" w:rsidRDefault="00D54834">
      <w:r>
        <w:separator/>
      </w:r>
    </w:p>
  </w:footnote>
  <w:footnote w:type="continuationSeparator" w:id="0">
    <w:p w:rsidR="00D54834" w:rsidRDefault="00D54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54834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5483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1F3"/>
    <w:multiLevelType w:val="hybridMultilevel"/>
    <w:tmpl w:val="EF0C4ACA"/>
    <w:lvl w:ilvl="0" w:tplc="9580C73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27626"/>
    <w:rsid w:val="00027BF5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5BF2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9F0"/>
    <w:rsid w:val="000B1D44"/>
    <w:rsid w:val="000B68A8"/>
    <w:rsid w:val="000C27F3"/>
    <w:rsid w:val="000C67FC"/>
    <w:rsid w:val="000C7B0C"/>
    <w:rsid w:val="000C7B3D"/>
    <w:rsid w:val="000D1D49"/>
    <w:rsid w:val="000D2744"/>
    <w:rsid w:val="000D71F7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468C2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237"/>
    <w:rsid w:val="001937E3"/>
    <w:rsid w:val="00195132"/>
    <w:rsid w:val="00196C64"/>
    <w:rsid w:val="001A142F"/>
    <w:rsid w:val="001A21F4"/>
    <w:rsid w:val="001A732B"/>
    <w:rsid w:val="001B49ED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1775"/>
    <w:rsid w:val="00243249"/>
    <w:rsid w:val="002460BB"/>
    <w:rsid w:val="002577D5"/>
    <w:rsid w:val="002600A7"/>
    <w:rsid w:val="002711AD"/>
    <w:rsid w:val="002722D4"/>
    <w:rsid w:val="00273766"/>
    <w:rsid w:val="00292E79"/>
    <w:rsid w:val="00297158"/>
    <w:rsid w:val="002A033F"/>
    <w:rsid w:val="002A0966"/>
    <w:rsid w:val="002A143A"/>
    <w:rsid w:val="002A57FA"/>
    <w:rsid w:val="002A705A"/>
    <w:rsid w:val="002B09F3"/>
    <w:rsid w:val="002B2250"/>
    <w:rsid w:val="002B5AB0"/>
    <w:rsid w:val="002B615B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3440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1742"/>
    <w:rsid w:val="00395370"/>
    <w:rsid w:val="00396014"/>
    <w:rsid w:val="00396D5B"/>
    <w:rsid w:val="00397C24"/>
    <w:rsid w:val="003A03BF"/>
    <w:rsid w:val="003A2288"/>
    <w:rsid w:val="003A3A7C"/>
    <w:rsid w:val="003A7B18"/>
    <w:rsid w:val="003B288E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48F2"/>
    <w:rsid w:val="003E5B48"/>
    <w:rsid w:val="003F0466"/>
    <w:rsid w:val="003F1D99"/>
    <w:rsid w:val="003F3D37"/>
    <w:rsid w:val="003F57BD"/>
    <w:rsid w:val="003F5D39"/>
    <w:rsid w:val="003F71D4"/>
    <w:rsid w:val="004010BF"/>
    <w:rsid w:val="0040194B"/>
    <w:rsid w:val="004056D5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362A"/>
    <w:rsid w:val="00475087"/>
    <w:rsid w:val="00477F96"/>
    <w:rsid w:val="004802E5"/>
    <w:rsid w:val="0048501B"/>
    <w:rsid w:val="004945B7"/>
    <w:rsid w:val="00497E23"/>
    <w:rsid w:val="004A1B2C"/>
    <w:rsid w:val="004A3B55"/>
    <w:rsid w:val="004A4BF7"/>
    <w:rsid w:val="004A5417"/>
    <w:rsid w:val="004A58E7"/>
    <w:rsid w:val="004A6CFF"/>
    <w:rsid w:val="004B2F7E"/>
    <w:rsid w:val="004D560E"/>
    <w:rsid w:val="004D6A28"/>
    <w:rsid w:val="004E11E1"/>
    <w:rsid w:val="004E7167"/>
    <w:rsid w:val="004F1598"/>
    <w:rsid w:val="004F1647"/>
    <w:rsid w:val="005042FE"/>
    <w:rsid w:val="00506060"/>
    <w:rsid w:val="00506EB4"/>
    <w:rsid w:val="00512B35"/>
    <w:rsid w:val="0051525A"/>
    <w:rsid w:val="00515FD1"/>
    <w:rsid w:val="00516A7D"/>
    <w:rsid w:val="005245E5"/>
    <w:rsid w:val="00525257"/>
    <w:rsid w:val="005252E0"/>
    <w:rsid w:val="00525833"/>
    <w:rsid w:val="00537792"/>
    <w:rsid w:val="005402E4"/>
    <w:rsid w:val="00541CF0"/>
    <w:rsid w:val="00543BB0"/>
    <w:rsid w:val="00547EE3"/>
    <w:rsid w:val="00554827"/>
    <w:rsid w:val="00564421"/>
    <w:rsid w:val="0056493E"/>
    <w:rsid w:val="00565808"/>
    <w:rsid w:val="00571D48"/>
    <w:rsid w:val="00571D8E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5F5810"/>
    <w:rsid w:val="005F7CD7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565C3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57FF"/>
    <w:rsid w:val="006A7A6B"/>
    <w:rsid w:val="006C528A"/>
    <w:rsid w:val="006D050C"/>
    <w:rsid w:val="006D20B6"/>
    <w:rsid w:val="006D397D"/>
    <w:rsid w:val="006D45F8"/>
    <w:rsid w:val="006D5F08"/>
    <w:rsid w:val="006D62FB"/>
    <w:rsid w:val="006E11FE"/>
    <w:rsid w:val="006F05BB"/>
    <w:rsid w:val="006F3072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47467"/>
    <w:rsid w:val="007504B0"/>
    <w:rsid w:val="00751C28"/>
    <w:rsid w:val="007574A1"/>
    <w:rsid w:val="0076027C"/>
    <w:rsid w:val="00767922"/>
    <w:rsid w:val="00772EE2"/>
    <w:rsid w:val="0077460C"/>
    <w:rsid w:val="00774AB5"/>
    <w:rsid w:val="00783BDE"/>
    <w:rsid w:val="00783E4F"/>
    <w:rsid w:val="00783EC8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02A1"/>
    <w:rsid w:val="007D1FD7"/>
    <w:rsid w:val="007D47C7"/>
    <w:rsid w:val="007E487F"/>
    <w:rsid w:val="007E5DEB"/>
    <w:rsid w:val="007E75A3"/>
    <w:rsid w:val="007F1B26"/>
    <w:rsid w:val="007F2C2E"/>
    <w:rsid w:val="007F7A7A"/>
    <w:rsid w:val="00800D6C"/>
    <w:rsid w:val="0080175D"/>
    <w:rsid w:val="00806F0F"/>
    <w:rsid w:val="00807F85"/>
    <w:rsid w:val="00817076"/>
    <w:rsid w:val="0082647E"/>
    <w:rsid w:val="00841F59"/>
    <w:rsid w:val="00854750"/>
    <w:rsid w:val="00854A34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539"/>
    <w:rsid w:val="008C47C4"/>
    <w:rsid w:val="008C5A60"/>
    <w:rsid w:val="008D68F3"/>
    <w:rsid w:val="008E1854"/>
    <w:rsid w:val="008E2B0F"/>
    <w:rsid w:val="008E4FEF"/>
    <w:rsid w:val="008E5055"/>
    <w:rsid w:val="00900792"/>
    <w:rsid w:val="00900F90"/>
    <w:rsid w:val="00907618"/>
    <w:rsid w:val="00912341"/>
    <w:rsid w:val="0091598C"/>
    <w:rsid w:val="00923106"/>
    <w:rsid w:val="009235A4"/>
    <w:rsid w:val="00926A34"/>
    <w:rsid w:val="00933257"/>
    <w:rsid w:val="00933428"/>
    <w:rsid w:val="00935944"/>
    <w:rsid w:val="00942A41"/>
    <w:rsid w:val="00944294"/>
    <w:rsid w:val="00946179"/>
    <w:rsid w:val="0095106D"/>
    <w:rsid w:val="00953D95"/>
    <w:rsid w:val="00953EDE"/>
    <w:rsid w:val="009553B2"/>
    <w:rsid w:val="00960045"/>
    <w:rsid w:val="00962451"/>
    <w:rsid w:val="009637B8"/>
    <w:rsid w:val="00975EFF"/>
    <w:rsid w:val="00980AC8"/>
    <w:rsid w:val="00980C8F"/>
    <w:rsid w:val="00990364"/>
    <w:rsid w:val="009919A3"/>
    <w:rsid w:val="00993B62"/>
    <w:rsid w:val="009A224D"/>
    <w:rsid w:val="009A7F37"/>
    <w:rsid w:val="009B305A"/>
    <w:rsid w:val="009C2948"/>
    <w:rsid w:val="009C3C85"/>
    <w:rsid w:val="009C5145"/>
    <w:rsid w:val="009D0955"/>
    <w:rsid w:val="009D15D0"/>
    <w:rsid w:val="009D2D60"/>
    <w:rsid w:val="009D42F9"/>
    <w:rsid w:val="009D7925"/>
    <w:rsid w:val="009E1B4A"/>
    <w:rsid w:val="009E33C5"/>
    <w:rsid w:val="009E42F2"/>
    <w:rsid w:val="009E55DD"/>
    <w:rsid w:val="009E5E5C"/>
    <w:rsid w:val="009F2A3F"/>
    <w:rsid w:val="009F386B"/>
    <w:rsid w:val="009F6BE3"/>
    <w:rsid w:val="00A10D33"/>
    <w:rsid w:val="00A2063E"/>
    <w:rsid w:val="00A21329"/>
    <w:rsid w:val="00A23E8B"/>
    <w:rsid w:val="00A310DF"/>
    <w:rsid w:val="00A324C5"/>
    <w:rsid w:val="00A36F77"/>
    <w:rsid w:val="00A37495"/>
    <w:rsid w:val="00A41EBA"/>
    <w:rsid w:val="00A449AD"/>
    <w:rsid w:val="00A457BF"/>
    <w:rsid w:val="00A52E1C"/>
    <w:rsid w:val="00A54380"/>
    <w:rsid w:val="00A54B4F"/>
    <w:rsid w:val="00A56977"/>
    <w:rsid w:val="00A65781"/>
    <w:rsid w:val="00A7010A"/>
    <w:rsid w:val="00A70B89"/>
    <w:rsid w:val="00A758EF"/>
    <w:rsid w:val="00A766FF"/>
    <w:rsid w:val="00A77C66"/>
    <w:rsid w:val="00A83E46"/>
    <w:rsid w:val="00A84B34"/>
    <w:rsid w:val="00A8664C"/>
    <w:rsid w:val="00A87BA4"/>
    <w:rsid w:val="00A87CEA"/>
    <w:rsid w:val="00A90517"/>
    <w:rsid w:val="00A919F7"/>
    <w:rsid w:val="00A97208"/>
    <w:rsid w:val="00A97887"/>
    <w:rsid w:val="00A97989"/>
    <w:rsid w:val="00AA2F68"/>
    <w:rsid w:val="00AB0860"/>
    <w:rsid w:val="00AB2D07"/>
    <w:rsid w:val="00AB70D3"/>
    <w:rsid w:val="00AC3255"/>
    <w:rsid w:val="00AC3F41"/>
    <w:rsid w:val="00AC3FF0"/>
    <w:rsid w:val="00AC73F4"/>
    <w:rsid w:val="00AC7B9C"/>
    <w:rsid w:val="00AD0B9E"/>
    <w:rsid w:val="00AD0E39"/>
    <w:rsid w:val="00AD1335"/>
    <w:rsid w:val="00AD14F9"/>
    <w:rsid w:val="00AE1F26"/>
    <w:rsid w:val="00AF18BD"/>
    <w:rsid w:val="00AF1CA6"/>
    <w:rsid w:val="00AF3B6E"/>
    <w:rsid w:val="00AF3CAF"/>
    <w:rsid w:val="00AF3DD4"/>
    <w:rsid w:val="00B015D9"/>
    <w:rsid w:val="00B04F37"/>
    <w:rsid w:val="00B053A5"/>
    <w:rsid w:val="00B1392B"/>
    <w:rsid w:val="00B145B7"/>
    <w:rsid w:val="00B17770"/>
    <w:rsid w:val="00B20972"/>
    <w:rsid w:val="00B21283"/>
    <w:rsid w:val="00B23330"/>
    <w:rsid w:val="00B250B0"/>
    <w:rsid w:val="00B276AF"/>
    <w:rsid w:val="00B27DA5"/>
    <w:rsid w:val="00B32429"/>
    <w:rsid w:val="00B340BF"/>
    <w:rsid w:val="00B35AEC"/>
    <w:rsid w:val="00B41CD7"/>
    <w:rsid w:val="00B445A2"/>
    <w:rsid w:val="00B50709"/>
    <w:rsid w:val="00B64354"/>
    <w:rsid w:val="00B668BF"/>
    <w:rsid w:val="00B74C19"/>
    <w:rsid w:val="00B76247"/>
    <w:rsid w:val="00B77D57"/>
    <w:rsid w:val="00B8187F"/>
    <w:rsid w:val="00B8340D"/>
    <w:rsid w:val="00B84242"/>
    <w:rsid w:val="00B84368"/>
    <w:rsid w:val="00B86CFB"/>
    <w:rsid w:val="00B940D4"/>
    <w:rsid w:val="00B9728F"/>
    <w:rsid w:val="00B97E08"/>
    <w:rsid w:val="00BA4046"/>
    <w:rsid w:val="00BA4D71"/>
    <w:rsid w:val="00BA7D43"/>
    <w:rsid w:val="00BB29FF"/>
    <w:rsid w:val="00BB48C7"/>
    <w:rsid w:val="00BB5C3E"/>
    <w:rsid w:val="00BC1136"/>
    <w:rsid w:val="00BD7828"/>
    <w:rsid w:val="00BE4CB0"/>
    <w:rsid w:val="00BE654D"/>
    <w:rsid w:val="00BF108A"/>
    <w:rsid w:val="00C01D6D"/>
    <w:rsid w:val="00C01D77"/>
    <w:rsid w:val="00C0718A"/>
    <w:rsid w:val="00C15D97"/>
    <w:rsid w:val="00C16DF6"/>
    <w:rsid w:val="00C17732"/>
    <w:rsid w:val="00C22669"/>
    <w:rsid w:val="00C22CE1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57572"/>
    <w:rsid w:val="00C62685"/>
    <w:rsid w:val="00C728B2"/>
    <w:rsid w:val="00C769F3"/>
    <w:rsid w:val="00C86C6D"/>
    <w:rsid w:val="00C9101A"/>
    <w:rsid w:val="00C91C37"/>
    <w:rsid w:val="00CA2283"/>
    <w:rsid w:val="00CA2ABF"/>
    <w:rsid w:val="00CA33F1"/>
    <w:rsid w:val="00CA3D88"/>
    <w:rsid w:val="00CA5785"/>
    <w:rsid w:val="00CB4BDC"/>
    <w:rsid w:val="00CC2DF2"/>
    <w:rsid w:val="00CC413A"/>
    <w:rsid w:val="00CC6E23"/>
    <w:rsid w:val="00CD01FD"/>
    <w:rsid w:val="00CD351E"/>
    <w:rsid w:val="00CD7A3A"/>
    <w:rsid w:val="00CE0276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4834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6E9"/>
    <w:rsid w:val="00DA4A40"/>
    <w:rsid w:val="00DA4DC1"/>
    <w:rsid w:val="00DA5AEB"/>
    <w:rsid w:val="00DC51BB"/>
    <w:rsid w:val="00DD01C3"/>
    <w:rsid w:val="00DD33C1"/>
    <w:rsid w:val="00DD4D6F"/>
    <w:rsid w:val="00DE4A4E"/>
    <w:rsid w:val="00DE60BA"/>
    <w:rsid w:val="00DF1033"/>
    <w:rsid w:val="00DF6538"/>
    <w:rsid w:val="00E038D1"/>
    <w:rsid w:val="00E04DE5"/>
    <w:rsid w:val="00E11403"/>
    <w:rsid w:val="00E11BFF"/>
    <w:rsid w:val="00E152C4"/>
    <w:rsid w:val="00E15642"/>
    <w:rsid w:val="00E20EBB"/>
    <w:rsid w:val="00E26C30"/>
    <w:rsid w:val="00E33773"/>
    <w:rsid w:val="00E41C1B"/>
    <w:rsid w:val="00E42679"/>
    <w:rsid w:val="00E43631"/>
    <w:rsid w:val="00E441E4"/>
    <w:rsid w:val="00E54FE9"/>
    <w:rsid w:val="00E5762E"/>
    <w:rsid w:val="00E60BE8"/>
    <w:rsid w:val="00E6187D"/>
    <w:rsid w:val="00E61891"/>
    <w:rsid w:val="00E71188"/>
    <w:rsid w:val="00E71D9A"/>
    <w:rsid w:val="00E72367"/>
    <w:rsid w:val="00E735ED"/>
    <w:rsid w:val="00E76138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5F96"/>
    <w:rsid w:val="00F06947"/>
    <w:rsid w:val="00F16907"/>
    <w:rsid w:val="00F21FFC"/>
    <w:rsid w:val="00F26036"/>
    <w:rsid w:val="00F26C8A"/>
    <w:rsid w:val="00F45402"/>
    <w:rsid w:val="00F45518"/>
    <w:rsid w:val="00F5234F"/>
    <w:rsid w:val="00F52BF8"/>
    <w:rsid w:val="00F53B38"/>
    <w:rsid w:val="00F545AF"/>
    <w:rsid w:val="00F62783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4581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customStyle="1" w:styleId="fontstyle01">
    <w:name w:val="fontstyle01"/>
    <w:basedOn w:val="Fontepargpadro"/>
    <w:rsid w:val="007F2C2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F2C2E"/>
    <w:rPr>
      <w:i/>
      <w:iCs/>
    </w:rPr>
  </w:style>
  <w:style w:type="character" w:styleId="Forte">
    <w:name w:val="Strong"/>
    <w:basedOn w:val="Fontepargpadro"/>
    <w:uiPriority w:val="22"/>
    <w:qFormat/>
    <w:rsid w:val="007F2C2E"/>
    <w:rPr>
      <w:b/>
      <w:bCs/>
    </w:rPr>
  </w:style>
  <w:style w:type="paragraph" w:styleId="PargrafodaLista">
    <w:name w:val="List Paragraph"/>
    <w:basedOn w:val="Normal"/>
    <w:uiPriority w:val="34"/>
    <w:qFormat/>
    <w:rsid w:val="007F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Estagiario Dir Legislativa</cp:lastModifiedBy>
  <cp:revision>6</cp:revision>
  <cp:lastPrinted>2018-06-26T22:41:00Z</cp:lastPrinted>
  <dcterms:created xsi:type="dcterms:W3CDTF">2025-02-28T14:54:00Z</dcterms:created>
  <dcterms:modified xsi:type="dcterms:W3CDTF">2025-03-11T16:32:00Z</dcterms:modified>
</cp:coreProperties>
</file>