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69" w:rsidRDefault="00BD3369" w:rsidP="00017F3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 xml:space="preserve">RESOLUÇÃO </w:t>
      </w:r>
      <w:r>
        <w:rPr>
          <w:rFonts w:asciiTheme="minorHAnsi" w:hAnsiTheme="minorHAnsi" w:cstheme="minorHAnsi"/>
          <w:b/>
          <w:sz w:val="24"/>
          <w:szCs w:val="24"/>
        </w:rPr>
        <w:t>Nº</w:t>
      </w:r>
      <w:r w:rsidR="004512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4350">
        <w:rPr>
          <w:rFonts w:asciiTheme="minorHAnsi" w:hAnsiTheme="minorHAnsi" w:cstheme="minorHAnsi"/>
          <w:b/>
          <w:sz w:val="24"/>
          <w:szCs w:val="24"/>
        </w:rPr>
        <w:t>56</w:t>
      </w:r>
      <w:r w:rsidR="00AB4305">
        <w:rPr>
          <w:rFonts w:asciiTheme="minorHAnsi" w:hAnsiTheme="minorHAnsi" w:cstheme="minorHAnsi"/>
          <w:b/>
          <w:sz w:val="24"/>
          <w:szCs w:val="24"/>
        </w:rPr>
        <w:t>6</w:t>
      </w:r>
      <w:r w:rsidR="00F84350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1</w:t>
      </w:r>
      <w:r w:rsidR="00F84350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FEVERE</w:t>
      </w:r>
      <w:r w:rsidR="00C64178">
        <w:rPr>
          <w:rFonts w:asciiTheme="minorHAnsi" w:hAnsiTheme="minorHAnsi" w:cstheme="minorHAnsi"/>
          <w:b/>
          <w:sz w:val="24"/>
          <w:szCs w:val="24"/>
        </w:rPr>
        <w:t>IR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b/>
          <w:noProof/>
          <w:sz w:val="24"/>
          <w:szCs w:val="24"/>
        </w:rPr>
        <w:t>5</w:t>
      </w:r>
    </w:p>
    <w:p w:rsidR="00BD3369" w:rsidRPr="00F20E06" w:rsidRDefault="00BD3369" w:rsidP="00F443B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4305" w:rsidRDefault="00AB4305" w:rsidP="00AB4305">
      <w:pPr>
        <w:pStyle w:val="AQAEMENTA"/>
      </w:pPr>
      <w:r>
        <w:t>Institui a Comissão Especial de Estudos denominada “Frente Parlamentar em Defesa da Cultura e dos Fazedores de Arte”, com o objetivo de apoiar, ampliar, promover e desenvolver ações relacionadas à cultura, e dá outras providências.</w:t>
      </w:r>
    </w:p>
    <w:p w:rsidR="00BD3369" w:rsidRDefault="00BD3369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Default="00BD3369" w:rsidP="00435122">
      <w:pPr>
        <w:ind w:right="5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PRESID</w:t>
      </w:r>
      <w:r>
        <w:rPr>
          <w:rFonts w:ascii="Calibri" w:hAnsi="Calibri" w:cs="Calibri"/>
          <w:sz w:val="24"/>
          <w:szCs w:val="24"/>
        </w:rPr>
        <w:t>ÊNCIA da Câmara Municipal de Araraquara</w:t>
      </w:r>
      <w:r w:rsidRPr="0043781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 uso</w:t>
      </w:r>
      <w:r w:rsidRPr="0043781D">
        <w:rPr>
          <w:rFonts w:ascii="Calibri" w:hAnsi="Calibri" w:cs="Calibri"/>
          <w:sz w:val="24"/>
          <w:szCs w:val="24"/>
        </w:rPr>
        <w:t xml:space="preserve"> da atribuição que lhe é conferida pela alínea </w:t>
      </w:r>
      <w:r w:rsidRPr="0043781D">
        <w:rPr>
          <w:rFonts w:ascii="Calibri" w:hAnsi="Calibri" w:cs="Calibri"/>
          <w:i/>
          <w:sz w:val="24"/>
          <w:szCs w:val="24"/>
        </w:rPr>
        <w:t>g</w:t>
      </w:r>
      <w:r w:rsidRPr="0043781D">
        <w:rPr>
          <w:rFonts w:ascii="Calibri" w:hAnsi="Calibri" w:cs="Calibri"/>
          <w:sz w:val="24"/>
          <w:szCs w:val="24"/>
        </w:rPr>
        <w:t xml:space="preserve"> do inciso II do artigo 32 do Regimento Interno, </w:t>
      </w:r>
      <w:r>
        <w:rPr>
          <w:rFonts w:ascii="Calibri" w:hAnsi="Calibri" w:cs="Calibri"/>
          <w:sz w:val="24"/>
          <w:szCs w:val="24"/>
        </w:rPr>
        <w:t>após</w:t>
      </w:r>
      <w:r>
        <w:rPr>
          <w:rFonts w:asciiTheme="minorHAnsi" w:hAnsiTheme="minorHAnsi" w:cstheme="minorHAnsi"/>
          <w:sz w:val="24"/>
          <w:szCs w:val="24"/>
        </w:rPr>
        <w:t xml:space="preserve"> a deliberação do Plenário na </w:t>
      </w:r>
      <w:r w:rsidR="00A36475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ª Sessão Ordinária da 1</w:t>
      </w:r>
      <w:r w:rsidR="00C64178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Resolução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AB4305">
        <w:rPr>
          <w:rFonts w:asciiTheme="minorHAnsi" w:hAnsiTheme="minorHAnsi" w:cstheme="minorHAnsi"/>
          <w:sz w:val="24"/>
          <w:szCs w:val="24"/>
        </w:rPr>
        <w:t>3</w:t>
      </w:r>
      <w:r w:rsidR="00C64178">
        <w:rPr>
          <w:rFonts w:asciiTheme="minorHAnsi" w:hAnsiTheme="minorHAnsi" w:cstheme="minorHAnsi"/>
          <w:sz w:val="24"/>
          <w:szCs w:val="24"/>
        </w:rPr>
        <w:t>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Pr="0043781D">
        <w:rPr>
          <w:rFonts w:ascii="Calibri" w:hAnsi="Calibri" w:cs="Calibri"/>
          <w:sz w:val="24"/>
          <w:szCs w:val="24"/>
        </w:rPr>
        <w:t xml:space="preserve">promulga </w:t>
      </w: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seguinte</w:t>
      </w:r>
    </w:p>
    <w:p w:rsidR="00BD3369" w:rsidRPr="00F443B4" w:rsidRDefault="00BD3369" w:rsidP="00BE665A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3B4">
        <w:rPr>
          <w:rFonts w:asciiTheme="minorHAnsi" w:hAnsiTheme="minorHAnsi" w:cstheme="minorHAnsi"/>
          <w:b/>
          <w:bCs/>
          <w:sz w:val="24"/>
          <w:szCs w:val="24"/>
        </w:rPr>
        <w:t>RESOLUÇÃO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1º Fica instituída, nos termos do art. 114 do Regimento Interno, a Comissão Especial de Estudos (CEE) denominada </w:t>
      </w:r>
      <w:r>
        <w:rPr>
          <w:rFonts w:ascii="Calibri" w:hAnsi="Calibri" w:cs="Calibri"/>
          <w:sz w:val="24"/>
          <w:szCs w:val="24"/>
        </w:rPr>
        <w:t>“Frente Parlamentar em Defesa da Cultura e dos Fazedores de Arte”, com o objetivo de apoiar, ampliar, promover e desenvolver ações relacionadas à cultura, com vistas ao cumprimento dos princípios constitucionais, bem como: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proofErr w:type="gramStart"/>
      <w:r>
        <w:rPr>
          <w:rFonts w:ascii="Calibri" w:hAnsi="Calibri" w:cs="Calibri"/>
          <w:sz w:val="24"/>
          <w:szCs w:val="24"/>
        </w:rPr>
        <w:t>apoiar</w:t>
      </w:r>
      <w:proofErr w:type="gramEnd"/>
      <w:r>
        <w:rPr>
          <w:rFonts w:ascii="Calibri" w:hAnsi="Calibri" w:cs="Calibri"/>
          <w:sz w:val="24"/>
          <w:szCs w:val="24"/>
        </w:rPr>
        <w:t xml:space="preserve"> a secretaria municipal de Cultura, com vistas a sua reestruturação administrativa, ampliação do quadro funcional e fortalecimento político;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</w:t>
      </w:r>
      <w:proofErr w:type="gramStart"/>
      <w:r>
        <w:rPr>
          <w:rFonts w:ascii="Calibri" w:hAnsi="Calibri" w:cs="Calibri"/>
          <w:sz w:val="24"/>
          <w:szCs w:val="24"/>
        </w:rPr>
        <w:t>propor</w:t>
      </w:r>
      <w:proofErr w:type="gramEnd"/>
      <w:r>
        <w:rPr>
          <w:rFonts w:ascii="Calibri" w:hAnsi="Calibri" w:cs="Calibri"/>
          <w:sz w:val="24"/>
          <w:szCs w:val="24"/>
        </w:rPr>
        <w:t xml:space="preserve"> medidas para ampliação do orçamento destinado à secretaria municipal de Cultura;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– aprimorar e apoiar o Fundo Municipal de Cultura;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 – </w:t>
      </w:r>
      <w:proofErr w:type="gramStart"/>
      <w:r>
        <w:rPr>
          <w:rFonts w:ascii="Calibri" w:hAnsi="Calibri" w:cs="Calibri"/>
          <w:sz w:val="24"/>
          <w:szCs w:val="24"/>
        </w:rPr>
        <w:t>estudar e debater</w:t>
      </w:r>
      <w:proofErr w:type="gramEnd"/>
      <w:r>
        <w:rPr>
          <w:rFonts w:ascii="Calibri" w:hAnsi="Calibri" w:cs="Calibri"/>
          <w:sz w:val="24"/>
          <w:szCs w:val="24"/>
        </w:rPr>
        <w:t xml:space="preserve"> a legislação voltada à consolidação e à ampliação da política cultural, acompanhando sua implementação;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– </w:t>
      </w:r>
      <w:proofErr w:type="gramStart"/>
      <w:r>
        <w:rPr>
          <w:rFonts w:ascii="Calibri" w:hAnsi="Calibri" w:cs="Calibri"/>
          <w:sz w:val="24"/>
          <w:szCs w:val="24"/>
        </w:rPr>
        <w:t>atualizar</w:t>
      </w:r>
      <w:proofErr w:type="gramEnd"/>
      <w:r>
        <w:rPr>
          <w:rFonts w:ascii="Calibri" w:hAnsi="Calibri" w:cs="Calibri"/>
          <w:sz w:val="24"/>
          <w:szCs w:val="24"/>
        </w:rPr>
        <w:t xml:space="preserve"> a legislação referente ao conselho municipal de Cultura e acompanhar sua implementação e consolidação;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 – </w:t>
      </w:r>
      <w:proofErr w:type="gramStart"/>
      <w:r>
        <w:rPr>
          <w:rFonts w:ascii="Calibri" w:hAnsi="Calibri" w:cs="Calibri"/>
          <w:sz w:val="24"/>
          <w:szCs w:val="24"/>
        </w:rPr>
        <w:t>articular</w:t>
      </w:r>
      <w:proofErr w:type="gramEnd"/>
      <w:r>
        <w:rPr>
          <w:rFonts w:ascii="Calibri" w:hAnsi="Calibri" w:cs="Calibri"/>
          <w:sz w:val="24"/>
          <w:szCs w:val="24"/>
        </w:rPr>
        <w:t xml:space="preserve"> cidadãos interessados e criar mecanismos de participação e integração das diferentes regiões da cidade e múltiplos segmentos culturais e educacionais nos debates e decisões relativas à ação cultural;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 – promover encontros, debates e simpósios em apoio à elaboração do Plano Municipal de Cultura;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VIII – contribuir para que o Plano Diretor Estratégico incorpore as necessidades da cultura no município, com diretrizes definidas e destinação de espaços voltados à ação cultural;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IX – </w:t>
      </w:r>
      <w:proofErr w:type="gramStart"/>
      <w:r>
        <w:rPr>
          <w:rFonts w:ascii="Calibri" w:hAnsi="Calibri" w:cs="Calibri"/>
          <w:sz w:val="24"/>
          <w:szCs w:val="24"/>
        </w:rPr>
        <w:t>criar</w:t>
      </w:r>
      <w:proofErr w:type="gramEnd"/>
      <w:r>
        <w:rPr>
          <w:rFonts w:ascii="Calibri" w:hAnsi="Calibri" w:cs="Calibri"/>
          <w:sz w:val="24"/>
          <w:szCs w:val="24"/>
        </w:rPr>
        <w:t xml:space="preserve"> mecanismos para a preservação do patrimônio material e imaterial da cidade de Araraquara;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X – </w:t>
      </w:r>
      <w:proofErr w:type="gramStart"/>
      <w:r>
        <w:rPr>
          <w:rFonts w:ascii="Calibri" w:hAnsi="Calibri" w:cs="Calibri"/>
          <w:sz w:val="24"/>
          <w:szCs w:val="24"/>
        </w:rPr>
        <w:t>propor</w:t>
      </w:r>
      <w:proofErr w:type="gramEnd"/>
      <w:r>
        <w:rPr>
          <w:rFonts w:ascii="Calibri" w:hAnsi="Calibri" w:cs="Calibri"/>
          <w:sz w:val="24"/>
          <w:szCs w:val="24"/>
        </w:rPr>
        <w:t xml:space="preserve"> formas de integração das ações da secretaria municipal de Cultura com outros órgãos da municipalidade, nos quais a cultura possa inserir-se de maneira transversal;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XI – estimular ações com vistas ao respeito à diversidade, ao convívio e à tolerância por parte daqueles que vivem, trabalham e ou visitam a cidade; e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XII – agregar conhecimento e promover o debate e articular a produção de conteúdo sobre os temas ligados à cultura na gestão pública, envolvendo redes de instituições e de colaboradores.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2º A CEE será composta por 3 (três) vereadores.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1º Os vereadores componentes serão nomeados mediante ato da Presidência, a ser publicado dentro do prazo de 15 (quinze) dias, contado a partir da vigência desta resolução, observando, sempre que possível, a representação proporcional partidária.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2º Poderão participar da CEE, na condição de convidados, membros das secretarias municipais, bem como pessoas naturais de notório saber e representantes de entidades que possuam pertinência temática com o objeto de estudo da comissão.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3º A CEE terá duração de 2 (dois), admitindo-se que este prazo seja prorrogado dentro da legislatura em curso, não podendo ultrapassá-la.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Parágrafo único. Em até 10 (dez) dias após seu término, a CEE deverá protocolizar relatório final dos trabalhos.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4º A presidência da CEE ficará a cargo do vereador autor da propositura, que deve reunir os demais membros para indicar o relator e estabelecer o plano de trabalho.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5º A CEE, na consecução de seus objetivos, poderá atuar em conjunto com órgãos da Administração Pública direta e indireta, bem como organizações da sociedade civil.</w:t>
      </w:r>
    </w:p>
    <w:p w:rsidR="00AB4305" w:rsidRDefault="00AB4305" w:rsidP="00AB4305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6º Esta resolução entra em vigor na data de sua publicação.</w:t>
      </w:r>
    </w:p>
    <w:p w:rsidR="00F84350" w:rsidRDefault="00F84350" w:rsidP="00F8435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D3369" w:rsidRPr="00F20E06" w:rsidRDefault="00BD3369" w:rsidP="00F8435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F20E06">
        <w:rPr>
          <w:rFonts w:asciiTheme="minorHAnsi" w:hAnsiTheme="minorHAnsi" w:cstheme="minorHAnsi"/>
          <w:sz w:val="24"/>
          <w:szCs w:val="24"/>
        </w:rPr>
        <w:t xml:space="preserve">PALACETE VEREADOR CARLOS ALBERTO MANÇO”, </w:t>
      </w:r>
      <w:r w:rsidR="008A2A25">
        <w:rPr>
          <w:rFonts w:asciiTheme="minorHAnsi" w:hAnsiTheme="minorHAnsi" w:cstheme="minorHAnsi"/>
          <w:sz w:val="24"/>
          <w:szCs w:val="24"/>
        </w:rPr>
        <w:t>1</w:t>
      </w:r>
      <w:r w:rsidR="00F84350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sz w:val="24"/>
          <w:szCs w:val="24"/>
        </w:rPr>
        <w:t>fever</w:t>
      </w:r>
      <w:r w:rsidR="00C64178">
        <w:rPr>
          <w:rFonts w:asciiTheme="minorHAnsi" w:hAnsiTheme="minorHAnsi" w:cstheme="minorHAnsi"/>
          <w:sz w:val="24"/>
          <w:szCs w:val="24"/>
        </w:rPr>
        <w:t>eiro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noProof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86481" w:rsidRDefault="00F86481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D3369" w:rsidRPr="00792035" w:rsidRDefault="00C64178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RAFAEL DE ANGELI</w:t>
      </w:r>
    </w:p>
    <w:p w:rsidR="00BD3369" w:rsidRPr="00F20E06" w:rsidRDefault="00BD3369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:rsidR="00BD3369" w:rsidRPr="00F20E06" w:rsidRDefault="00BD3369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BD3369" w:rsidRDefault="00BD3369" w:rsidP="001069C8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  <w:sectPr w:rsidR="00BD3369" w:rsidSect="004100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134" w:bottom="1134" w:left="1701" w:header="408" w:footer="295" w:gutter="0"/>
          <w:pgNumType w:start="1"/>
          <w:cols w:space="720"/>
          <w:docGrid w:linePitch="272"/>
        </w:sect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 w:rsidR="00F84350">
        <w:rPr>
          <w:rFonts w:ascii="Calibri" w:hAnsi="Calibri" w:cs="Calibri"/>
        </w:rPr>
        <w:t>21</w:t>
      </w:r>
      <w:r w:rsidRPr="000363B9">
        <w:rPr>
          <w:rFonts w:ascii="Calibri" w:hAnsi="Calibri" w:cs="Calibri"/>
        </w:rPr>
        <w:t xml:space="preserve"> de </w:t>
      </w:r>
      <w:r w:rsidR="008A2A25">
        <w:rPr>
          <w:rFonts w:ascii="Calibri" w:hAnsi="Calibri" w:cs="Calibri"/>
        </w:rPr>
        <w:t>fever</w:t>
      </w:r>
      <w:r w:rsidR="00C64178">
        <w:rPr>
          <w:rFonts w:ascii="Calibri" w:hAnsi="Calibri" w:cs="Calibri"/>
        </w:rPr>
        <w:t>eir</w:t>
      </w:r>
      <w:r w:rsidRPr="003709D9">
        <w:rPr>
          <w:rFonts w:ascii="Calibri" w:hAnsi="Calibri" w:cs="Calibri"/>
          <w:noProof/>
        </w:rPr>
        <w:t>o</w:t>
      </w:r>
      <w:r w:rsidRPr="000363B9">
        <w:rPr>
          <w:rFonts w:ascii="Calibri" w:hAnsi="Calibri" w:cs="Calibri"/>
        </w:rPr>
        <w:t xml:space="preserve"> de </w:t>
      </w:r>
      <w:r w:rsidRPr="003709D9">
        <w:rPr>
          <w:rFonts w:ascii="Calibri" w:hAnsi="Calibri" w:cs="Calibri"/>
          <w:noProof/>
        </w:rPr>
        <w:t>202</w:t>
      </w:r>
      <w:r w:rsidR="00C64178">
        <w:rPr>
          <w:rFonts w:ascii="Calibri" w:hAnsi="Calibri" w:cs="Calibri"/>
          <w:noProof/>
        </w:rPr>
        <w:t>5</w:t>
      </w:r>
      <w:r>
        <w:rPr>
          <w:rFonts w:asciiTheme="minorHAnsi" w:hAnsiTheme="minorHAnsi" w:cstheme="minorHAnsi"/>
        </w:rPr>
        <w:t>.</w:t>
      </w:r>
    </w:p>
    <w:p w:rsidR="00BD3369" w:rsidRPr="004100BB" w:rsidRDefault="00BD3369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</w:p>
    <w:sectPr w:rsidR="00BD3369" w:rsidRPr="004100BB" w:rsidSect="00BD3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113" w:rsidRDefault="00CC3113">
      <w:r>
        <w:separator/>
      </w:r>
    </w:p>
  </w:endnote>
  <w:endnote w:type="continuationSeparator" w:id="0">
    <w:p w:rsidR="00CC3113" w:rsidRDefault="00CC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2804181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BD3369" w:rsidRDefault="00BD3369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BD3369" w:rsidRDefault="00BD3369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Pr="00F42B15" w:rsidRDefault="00BD3369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AB4305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AB4305">
      <w:rPr>
        <w:rFonts w:asciiTheme="minorHAnsi" w:hAnsiTheme="minorHAnsi"/>
        <w:bCs/>
        <w:noProof/>
      </w:rPr>
      <w:t>2</w:t>
    </w:r>
    <w:r w:rsidRPr="00F42B15">
      <w:rPr>
        <w:rFonts w:asciiTheme="minorHAnsi" w:hAnsiTheme="minorHAnsi"/>
        <w:bCs/>
      </w:rPr>
      <w:fldChar w:fldCharType="end"/>
    </w:r>
  </w:p>
  <w:p w:rsidR="00BD3369" w:rsidRPr="004100BB" w:rsidRDefault="00BD3369" w:rsidP="004100BB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A2DF7" w:rsidRDefault="002A2DF7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218B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A2DF7" w:rsidRDefault="002A2DF7" w:rsidP="00521536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Pr="00F42B15" w:rsidRDefault="002A2DF7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2A2DF7" w:rsidRPr="004100BB" w:rsidRDefault="002A2DF7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113" w:rsidRDefault="00CC3113">
      <w:r>
        <w:separator/>
      </w:r>
    </w:p>
  </w:footnote>
  <w:footnote w:type="continuationSeparator" w:id="0">
    <w:p w:rsidR="00CC3113" w:rsidRDefault="00CC3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CC3113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427.45pt;height:122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BD3369">
      <w:rPr>
        <w:rStyle w:val="Nmerodepgina"/>
      </w:rPr>
      <w:fldChar w:fldCharType="begin"/>
    </w:r>
    <w:r w:rsidR="00BD3369">
      <w:rPr>
        <w:rStyle w:val="Nmerodepgina"/>
      </w:rPr>
      <w:instrText xml:space="preserve">PAGE  </w:instrText>
    </w:r>
    <w:r w:rsidR="00BD3369">
      <w:rPr>
        <w:rStyle w:val="Nmerodepgina"/>
      </w:rPr>
      <w:fldChar w:fldCharType="separate"/>
    </w:r>
    <w:r w:rsidR="00BD3369">
      <w:rPr>
        <w:rStyle w:val="Nmerodepgina"/>
        <w:noProof/>
      </w:rPr>
      <w:t>1</w:t>
    </w:r>
    <w:r w:rsidR="00BD3369">
      <w:rPr>
        <w:rStyle w:val="Nmerodepgina"/>
      </w:rPr>
      <w:fldChar w:fldCharType="end"/>
    </w:r>
  </w:p>
  <w:p w:rsidR="00BD3369" w:rsidRDefault="00BD336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D3369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369" w:rsidRPr="00B8112B" w:rsidRDefault="00BD3369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CC311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27.45pt;height:122.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CC3113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A2DF7">
      <w:rPr>
        <w:rStyle w:val="Nmerodepgina"/>
      </w:rPr>
      <w:fldChar w:fldCharType="begin"/>
    </w:r>
    <w:r w:rsidR="002A2DF7">
      <w:rPr>
        <w:rStyle w:val="Nmerodepgina"/>
      </w:rPr>
      <w:instrText xml:space="preserve">PAGE  </w:instrText>
    </w:r>
    <w:r w:rsidR="002A2DF7">
      <w:rPr>
        <w:rStyle w:val="Nmerodepgina"/>
      </w:rPr>
      <w:fldChar w:fldCharType="separate"/>
    </w:r>
    <w:r w:rsidR="009218BB">
      <w:rPr>
        <w:rStyle w:val="Nmerodepgina"/>
        <w:noProof/>
      </w:rPr>
      <w:t>1</w:t>
    </w:r>
    <w:r w:rsidR="002A2DF7">
      <w:rPr>
        <w:rStyle w:val="Nmerodepgina"/>
      </w:rPr>
      <w:fldChar w:fldCharType="end"/>
    </w:r>
  </w:p>
  <w:p w:rsidR="002A2DF7" w:rsidRDefault="002A2DF7">
    <w:pPr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A2DF7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F7" w:rsidRPr="00B8112B" w:rsidRDefault="002A2DF7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CC311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17F34"/>
    <w:rsid w:val="0002016D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83A6F"/>
    <w:rsid w:val="00087DD8"/>
    <w:rsid w:val="000904FA"/>
    <w:rsid w:val="000906BD"/>
    <w:rsid w:val="000920F2"/>
    <w:rsid w:val="00093493"/>
    <w:rsid w:val="00093B8E"/>
    <w:rsid w:val="00093EA8"/>
    <w:rsid w:val="000945AE"/>
    <w:rsid w:val="00094636"/>
    <w:rsid w:val="00096933"/>
    <w:rsid w:val="000971DB"/>
    <w:rsid w:val="000A1CD6"/>
    <w:rsid w:val="000A763A"/>
    <w:rsid w:val="000B1D44"/>
    <w:rsid w:val="000B6109"/>
    <w:rsid w:val="000B68A8"/>
    <w:rsid w:val="000C27F3"/>
    <w:rsid w:val="000C2B70"/>
    <w:rsid w:val="000C483B"/>
    <w:rsid w:val="000C62DD"/>
    <w:rsid w:val="000C67FC"/>
    <w:rsid w:val="000C7B0C"/>
    <w:rsid w:val="000C7B3D"/>
    <w:rsid w:val="000D1D49"/>
    <w:rsid w:val="000D2744"/>
    <w:rsid w:val="000D2B5F"/>
    <w:rsid w:val="000D2B81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069C8"/>
    <w:rsid w:val="001105C1"/>
    <w:rsid w:val="00110847"/>
    <w:rsid w:val="0011501D"/>
    <w:rsid w:val="00115796"/>
    <w:rsid w:val="001157F3"/>
    <w:rsid w:val="00115F0D"/>
    <w:rsid w:val="0012256E"/>
    <w:rsid w:val="00124C57"/>
    <w:rsid w:val="001254B8"/>
    <w:rsid w:val="00125E81"/>
    <w:rsid w:val="00127FE1"/>
    <w:rsid w:val="001303C4"/>
    <w:rsid w:val="00132014"/>
    <w:rsid w:val="001326A0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67E4B"/>
    <w:rsid w:val="00170E8E"/>
    <w:rsid w:val="00173D1D"/>
    <w:rsid w:val="00187306"/>
    <w:rsid w:val="00187BF7"/>
    <w:rsid w:val="00187CE4"/>
    <w:rsid w:val="0019062F"/>
    <w:rsid w:val="0019231C"/>
    <w:rsid w:val="001937E3"/>
    <w:rsid w:val="00195132"/>
    <w:rsid w:val="0019606C"/>
    <w:rsid w:val="00196C64"/>
    <w:rsid w:val="001971FD"/>
    <w:rsid w:val="001A142F"/>
    <w:rsid w:val="001A21F4"/>
    <w:rsid w:val="001A732B"/>
    <w:rsid w:val="001B0500"/>
    <w:rsid w:val="001B5E5F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8D9"/>
    <w:rsid w:val="00224DC6"/>
    <w:rsid w:val="00225217"/>
    <w:rsid w:val="00232829"/>
    <w:rsid w:val="00236EDA"/>
    <w:rsid w:val="0024253C"/>
    <w:rsid w:val="00243249"/>
    <w:rsid w:val="002460BB"/>
    <w:rsid w:val="002577D5"/>
    <w:rsid w:val="00257FC7"/>
    <w:rsid w:val="002600A7"/>
    <w:rsid w:val="002711AD"/>
    <w:rsid w:val="002722D4"/>
    <w:rsid w:val="00273766"/>
    <w:rsid w:val="00276D8A"/>
    <w:rsid w:val="00292E79"/>
    <w:rsid w:val="002A033F"/>
    <w:rsid w:val="002A0966"/>
    <w:rsid w:val="002A143A"/>
    <w:rsid w:val="002A2DF7"/>
    <w:rsid w:val="002A57FA"/>
    <w:rsid w:val="002B09F3"/>
    <w:rsid w:val="002B2250"/>
    <w:rsid w:val="002B515A"/>
    <w:rsid w:val="002B5AB0"/>
    <w:rsid w:val="002B750D"/>
    <w:rsid w:val="002C0B19"/>
    <w:rsid w:val="002C248D"/>
    <w:rsid w:val="002C2547"/>
    <w:rsid w:val="002C761A"/>
    <w:rsid w:val="002D397D"/>
    <w:rsid w:val="002D4836"/>
    <w:rsid w:val="002E4C99"/>
    <w:rsid w:val="002E6826"/>
    <w:rsid w:val="002F3014"/>
    <w:rsid w:val="002F3514"/>
    <w:rsid w:val="002F35A3"/>
    <w:rsid w:val="002F4AA6"/>
    <w:rsid w:val="002F5453"/>
    <w:rsid w:val="002F6CC7"/>
    <w:rsid w:val="003010B7"/>
    <w:rsid w:val="00310BE1"/>
    <w:rsid w:val="0031308A"/>
    <w:rsid w:val="00313F4A"/>
    <w:rsid w:val="00316EB3"/>
    <w:rsid w:val="003173F5"/>
    <w:rsid w:val="00322255"/>
    <w:rsid w:val="00324A42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4D92"/>
    <w:rsid w:val="0036543C"/>
    <w:rsid w:val="00365B4A"/>
    <w:rsid w:val="00370444"/>
    <w:rsid w:val="003744DD"/>
    <w:rsid w:val="00380A87"/>
    <w:rsid w:val="00383D90"/>
    <w:rsid w:val="00384B23"/>
    <w:rsid w:val="00384C6E"/>
    <w:rsid w:val="00386462"/>
    <w:rsid w:val="00396014"/>
    <w:rsid w:val="00396D5B"/>
    <w:rsid w:val="00397C24"/>
    <w:rsid w:val="003A03BF"/>
    <w:rsid w:val="003A2288"/>
    <w:rsid w:val="003A2320"/>
    <w:rsid w:val="003A3A7C"/>
    <w:rsid w:val="003A7B18"/>
    <w:rsid w:val="003B47B7"/>
    <w:rsid w:val="003B4AB0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628C"/>
    <w:rsid w:val="003E680C"/>
    <w:rsid w:val="003E6BD7"/>
    <w:rsid w:val="003F0466"/>
    <w:rsid w:val="003F1D99"/>
    <w:rsid w:val="003F3D37"/>
    <w:rsid w:val="003F57BD"/>
    <w:rsid w:val="003F71D4"/>
    <w:rsid w:val="0040050B"/>
    <w:rsid w:val="00400AF1"/>
    <w:rsid w:val="0040194B"/>
    <w:rsid w:val="0040269E"/>
    <w:rsid w:val="00406EEF"/>
    <w:rsid w:val="004100BB"/>
    <w:rsid w:val="00410B7E"/>
    <w:rsid w:val="00411877"/>
    <w:rsid w:val="0042003F"/>
    <w:rsid w:val="004218B5"/>
    <w:rsid w:val="00426ABC"/>
    <w:rsid w:val="004272B2"/>
    <w:rsid w:val="0043043A"/>
    <w:rsid w:val="004331AA"/>
    <w:rsid w:val="00433742"/>
    <w:rsid w:val="00433B0A"/>
    <w:rsid w:val="00435122"/>
    <w:rsid w:val="00440DB9"/>
    <w:rsid w:val="0044424D"/>
    <w:rsid w:val="0045125E"/>
    <w:rsid w:val="00456D80"/>
    <w:rsid w:val="00457A0C"/>
    <w:rsid w:val="004641BA"/>
    <w:rsid w:val="004646A7"/>
    <w:rsid w:val="00464A6A"/>
    <w:rsid w:val="00475087"/>
    <w:rsid w:val="00477F96"/>
    <w:rsid w:val="004802E5"/>
    <w:rsid w:val="004848CD"/>
    <w:rsid w:val="0048501B"/>
    <w:rsid w:val="004945B7"/>
    <w:rsid w:val="004A1B2C"/>
    <w:rsid w:val="004A3B55"/>
    <w:rsid w:val="004A4BF7"/>
    <w:rsid w:val="004A5417"/>
    <w:rsid w:val="004A6CFF"/>
    <w:rsid w:val="004A713C"/>
    <w:rsid w:val="004B398A"/>
    <w:rsid w:val="004C0B5E"/>
    <w:rsid w:val="004C261B"/>
    <w:rsid w:val="004C3B15"/>
    <w:rsid w:val="004D560E"/>
    <w:rsid w:val="004F1598"/>
    <w:rsid w:val="004F1C84"/>
    <w:rsid w:val="004F5972"/>
    <w:rsid w:val="005042FE"/>
    <w:rsid w:val="0050591F"/>
    <w:rsid w:val="00506060"/>
    <w:rsid w:val="00506D3F"/>
    <w:rsid w:val="00506EB4"/>
    <w:rsid w:val="00510C73"/>
    <w:rsid w:val="00515FD1"/>
    <w:rsid w:val="00516A7D"/>
    <w:rsid w:val="00521536"/>
    <w:rsid w:val="005245E5"/>
    <w:rsid w:val="00524643"/>
    <w:rsid w:val="00525257"/>
    <w:rsid w:val="005252E0"/>
    <w:rsid w:val="00537E34"/>
    <w:rsid w:val="00541CF0"/>
    <w:rsid w:val="00541DB0"/>
    <w:rsid w:val="00543BB0"/>
    <w:rsid w:val="005446A9"/>
    <w:rsid w:val="00547D25"/>
    <w:rsid w:val="00547EE3"/>
    <w:rsid w:val="00552D44"/>
    <w:rsid w:val="00554827"/>
    <w:rsid w:val="00560F5D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3A18"/>
    <w:rsid w:val="005B4540"/>
    <w:rsid w:val="005B6589"/>
    <w:rsid w:val="005C08F5"/>
    <w:rsid w:val="005C139E"/>
    <w:rsid w:val="005C2D8F"/>
    <w:rsid w:val="005C3998"/>
    <w:rsid w:val="005C63AB"/>
    <w:rsid w:val="005C661F"/>
    <w:rsid w:val="005D2109"/>
    <w:rsid w:val="005E4C53"/>
    <w:rsid w:val="005E5465"/>
    <w:rsid w:val="005E770E"/>
    <w:rsid w:val="00601882"/>
    <w:rsid w:val="00603973"/>
    <w:rsid w:val="0060752F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3398"/>
    <w:rsid w:val="00646520"/>
    <w:rsid w:val="00646863"/>
    <w:rsid w:val="006507F8"/>
    <w:rsid w:val="0065244D"/>
    <w:rsid w:val="006571B0"/>
    <w:rsid w:val="006572A1"/>
    <w:rsid w:val="00660115"/>
    <w:rsid w:val="00660F99"/>
    <w:rsid w:val="0066373C"/>
    <w:rsid w:val="006656A0"/>
    <w:rsid w:val="00666D4C"/>
    <w:rsid w:val="00676985"/>
    <w:rsid w:val="00686BF8"/>
    <w:rsid w:val="0069143E"/>
    <w:rsid w:val="00693B9B"/>
    <w:rsid w:val="00693FF9"/>
    <w:rsid w:val="0069503B"/>
    <w:rsid w:val="006A22BD"/>
    <w:rsid w:val="006A2C05"/>
    <w:rsid w:val="006A4E39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D6A14"/>
    <w:rsid w:val="006E11FE"/>
    <w:rsid w:val="006F3BC8"/>
    <w:rsid w:val="006F6BA4"/>
    <w:rsid w:val="006F763A"/>
    <w:rsid w:val="00700FB7"/>
    <w:rsid w:val="0071258A"/>
    <w:rsid w:val="00712BD5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19E4"/>
    <w:rsid w:val="00761B78"/>
    <w:rsid w:val="00767922"/>
    <w:rsid w:val="00770771"/>
    <w:rsid w:val="00772EE2"/>
    <w:rsid w:val="00773C45"/>
    <w:rsid w:val="0077460C"/>
    <w:rsid w:val="00774AB5"/>
    <w:rsid w:val="00783E4F"/>
    <w:rsid w:val="007853F9"/>
    <w:rsid w:val="0078671F"/>
    <w:rsid w:val="007870A0"/>
    <w:rsid w:val="00791695"/>
    <w:rsid w:val="007917B2"/>
    <w:rsid w:val="00791B29"/>
    <w:rsid w:val="0079307D"/>
    <w:rsid w:val="00793E12"/>
    <w:rsid w:val="007A02FB"/>
    <w:rsid w:val="007A26BB"/>
    <w:rsid w:val="007B1096"/>
    <w:rsid w:val="007B1E1A"/>
    <w:rsid w:val="007B1E92"/>
    <w:rsid w:val="007C24E3"/>
    <w:rsid w:val="007C4B67"/>
    <w:rsid w:val="007C5D23"/>
    <w:rsid w:val="007D1FD7"/>
    <w:rsid w:val="007D47C7"/>
    <w:rsid w:val="007E0857"/>
    <w:rsid w:val="007E487F"/>
    <w:rsid w:val="007F1B26"/>
    <w:rsid w:val="00800515"/>
    <w:rsid w:val="00800D6C"/>
    <w:rsid w:val="0080175D"/>
    <w:rsid w:val="00805688"/>
    <w:rsid w:val="00806F0F"/>
    <w:rsid w:val="00817076"/>
    <w:rsid w:val="00826513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87F4A"/>
    <w:rsid w:val="008925E0"/>
    <w:rsid w:val="00892F22"/>
    <w:rsid w:val="0089471C"/>
    <w:rsid w:val="008A09C8"/>
    <w:rsid w:val="008A2A25"/>
    <w:rsid w:val="008A509C"/>
    <w:rsid w:val="008A6E8C"/>
    <w:rsid w:val="008B17D1"/>
    <w:rsid w:val="008B2EF2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1942"/>
    <w:rsid w:val="0090220B"/>
    <w:rsid w:val="00912341"/>
    <w:rsid w:val="00913AAF"/>
    <w:rsid w:val="009218BB"/>
    <w:rsid w:val="009235A4"/>
    <w:rsid w:val="009261B5"/>
    <w:rsid w:val="00926A34"/>
    <w:rsid w:val="00931482"/>
    <w:rsid w:val="00933257"/>
    <w:rsid w:val="00933428"/>
    <w:rsid w:val="00946179"/>
    <w:rsid w:val="009473D9"/>
    <w:rsid w:val="00953D95"/>
    <w:rsid w:val="00953EDE"/>
    <w:rsid w:val="009553B2"/>
    <w:rsid w:val="00960045"/>
    <w:rsid w:val="00962451"/>
    <w:rsid w:val="009637B8"/>
    <w:rsid w:val="009678D1"/>
    <w:rsid w:val="00980AC8"/>
    <w:rsid w:val="00980C8F"/>
    <w:rsid w:val="00990364"/>
    <w:rsid w:val="009919A3"/>
    <w:rsid w:val="009A1F3F"/>
    <w:rsid w:val="009A410B"/>
    <w:rsid w:val="009A5935"/>
    <w:rsid w:val="009A7F37"/>
    <w:rsid w:val="009B2D6F"/>
    <w:rsid w:val="009C2948"/>
    <w:rsid w:val="009C3C85"/>
    <w:rsid w:val="009D0955"/>
    <w:rsid w:val="009D15D0"/>
    <w:rsid w:val="009D7925"/>
    <w:rsid w:val="009E0ED6"/>
    <w:rsid w:val="009E1B4A"/>
    <w:rsid w:val="009E33C5"/>
    <w:rsid w:val="009E5E5C"/>
    <w:rsid w:val="009F2B77"/>
    <w:rsid w:val="009F386B"/>
    <w:rsid w:val="009F6BE3"/>
    <w:rsid w:val="00A02E8C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6475"/>
    <w:rsid w:val="00A37495"/>
    <w:rsid w:val="00A430D0"/>
    <w:rsid w:val="00A449AD"/>
    <w:rsid w:val="00A457BF"/>
    <w:rsid w:val="00A50F23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97ED7"/>
    <w:rsid w:val="00AA2F68"/>
    <w:rsid w:val="00AB0860"/>
    <w:rsid w:val="00AB2D07"/>
    <w:rsid w:val="00AB4305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06C2"/>
    <w:rsid w:val="00AF18BD"/>
    <w:rsid w:val="00AF1CA6"/>
    <w:rsid w:val="00AF3B6E"/>
    <w:rsid w:val="00AF3CAF"/>
    <w:rsid w:val="00AF3DD4"/>
    <w:rsid w:val="00AF4699"/>
    <w:rsid w:val="00B015D9"/>
    <w:rsid w:val="00B0657C"/>
    <w:rsid w:val="00B13E55"/>
    <w:rsid w:val="00B145B7"/>
    <w:rsid w:val="00B14865"/>
    <w:rsid w:val="00B17D5B"/>
    <w:rsid w:val="00B20371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249D"/>
    <w:rsid w:val="00B66859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39E8"/>
    <w:rsid w:val="00BA4D71"/>
    <w:rsid w:val="00BA7D43"/>
    <w:rsid w:val="00BB29FF"/>
    <w:rsid w:val="00BB48C7"/>
    <w:rsid w:val="00BB4AE4"/>
    <w:rsid w:val="00BB5C3E"/>
    <w:rsid w:val="00BD23AC"/>
    <w:rsid w:val="00BD3369"/>
    <w:rsid w:val="00BD7828"/>
    <w:rsid w:val="00BE4CB0"/>
    <w:rsid w:val="00BE5F06"/>
    <w:rsid w:val="00BE654D"/>
    <w:rsid w:val="00BE665A"/>
    <w:rsid w:val="00C00B48"/>
    <w:rsid w:val="00C01D77"/>
    <w:rsid w:val="00C0429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158A"/>
    <w:rsid w:val="00C3306C"/>
    <w:rsid w:val="00C33411"/>
    <w:rsid w:val="00C350C1"/>
    <w:rsid w:val="00C358EB"/>
    <w:rsid w:val="00C3680B"/>
    <w:rsid w:val="00C419E4"/>
    <w:rsid w:val="00C42133"/>
    <w:rsid w:val="00C444F0"/>
    <w:rsid w:val="00C44599"/>
    <w:rsid w:val="00C4504D"/>
    <w:rsid w:val="00C463F7"/>
    <w:rsid w:val="00C500F8"/>
    <w:rsid w:val="00C506C6"/>
    <w:rsid w:val="00C50740"/>
    <w:rsid w:val="00C5083B"/>
    <w:rsid w:val="00C51E79"/>
    <w:rsid w:val="00C52DBC"/>
    <w:rsid w:val="00C55263"/>
    <w:rsid w:val="00C57337"/>
    <w:rsid w:val="00C62685"/>
    <w:rsid w:val="00C64178"/>
    <w:rsid w:val="00C66BAC"/>
    <w:rsid w:val="00C769F3"/>
    <w:rsid w:val="00C86C6D"/>
    <w:rsid w:val="00C9101A"/>
    <w:rsid w:val="00C927E5"/>
    <w:rsid w:val="00C97ADB"/>
    <w:rsid w:val="00CA2283"/>
    <w:rsid w:val="00CA2ABF"/>
    <w:rsid w:val="00CA33F1"/>
    <w:rsid w:val="00CA5785"/>
    <w:rsid w:val="00CA60E7"/>
    <w:rsid w:val="00CB1204"/>
    <w:rsid w:val="00CB3981"/>
    <w:rsid w:val="00CB4BDC"/>
    <w:rsid w:val="00CC2DF2"/>
    <w:rsid w:val="00CC3113"/>
    <w:rsid w:val="00CC413A"/>
    <w:rsid w:val="00CC6E23"/>
    <w:rsid w:val="00CD0988"/>
    <w:rsid w:val="00CD3044"/>
    <w:rsid w:val="00CD351E"/>
    <w:rsid w:val="00CD3E41"/>
    <w:rsid w:val="00CD4C8C"/>
    <w:rsid w:val="00CD561E"/>
    <w:rsid w:val="00CD6EFF"/>
    <w:rsid w:val="00CD7A3A"/>
    <w:rsid w:val="00CE3A03"/>
    <w:rsid w:val="00CE44A4"/>
    <w:rsid w:val="00D01586"/>
    <w:rsid w:val="00D018AC"/>
    <w:rsid w:val="00D02260"/>
    <w:rsid w:val="00D0292C"/>
    <w:rsid w:val="00D0566D"/>
    <w:rsid w:val="00D0709B"/>
    <w:rsid w:val="00D101D7"/>
    <w:rsid w:val="00D10608"/>
    <w:rsid w:val="00D12B52"/>
    <w:rsid w:val="00D13DD8"/>
    <w:rsid w:val="00D16AC2"/>
    <w:rsid w:val="00D23298"/>
    <w:rsid w:val="00D265D1"/>
    <w:rsid w:val="00D26953"/>
    <w:rsid w:val="00D339C4"/>
    <w:rsid w:val="00D36929"/>
    <w:rsid w:val="00D379BD"/>
    <w:rsid w:val="00D419EB"/>
    <w:rsid w:val="00D47AA8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0BB7"/>
    <w:rsid w:val="00D81C13"/>
    <w:rsid w:val="00DA1BE6"/>
    <w:rsid w:val="00DA4A40"/>
    <w:rsid w:val="00DA4DC1"/>
    <w:rsid w:val="00DC51BB"/>
    <w:rsid w:val="00DC7301"/>
    <w:rsid w:val="00DD33C1"/>
    <w:rsid w:val="00DD4D6F"/>
    <w:rsid w:val="00DE7936"/>
    <w:rsid w:val="00DE7C50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2FB2"/>
    <w:rsid w:val="00E33773"/>
    <w:rsid w:val="00E37B60"/>
    <w:rsid w:val="00E41C1B"/>
    <w:rsid w:val="00E441E4"/>
    <w:rsid w:val="00E442E2"/>
    <w:rsid w:val="00E51510"/>
    <w:rsid w:val="00E54FE9"/>
    <w:rsid w:val="00E56607"/>
    <w:rsid w:val="00E56C45"/>
    <w:rsid w:val="00E5762E"/>
    <w:rsid w:val="00E60BE8"/>
    <w:rsid w:val="00E6187D"/>
    <w:rsid w:val="00E61891"/>
    <w:rsid w:val="00E63145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957E8"/>
    <w:rsid w:val="00EA27B1"/>
    <w:rsid w:val="00EA5CEC"/>
    <w:rsid w:val="00EA73DC"/>
    <w:rsid w:val="00EC2A9D"/>
    <w:rsid w:val="00EC2D90"/>
    <w:rsid w:val="00EC4571"/>
    <w:rsid w:val="00EC5ADC"/>
    <w:rsid w:val="00ED1E6A"/>
    <w:rsid w:val="00ED1E87"/>
    <w:rsid w:val="00ED3B29"/>
    <w:rsid w:val="00ED6309"/>
    <w:rsid w:val="00EE56DD"/>
    <w:rsid w:val="00EE77C5"/>
    <w:rsid w:val="00EF20DE"/>
    <w:rsid w:val="00EF2845"/>
    <w:rsid w:val="00EF38A0"/>
    <w:rsid w:val="00EF4204"/>
    <w:rsid w:val="00F02327"/>
    <w:rsid w:val="00F0641B"/>
    <w:rsid w:val="00F06947"/>
    <w:rsid w:val="00F16907"/>
    <w:rsid w:val="00F23710"/>
    <w:rsid w:val="00F26036"/>
    <w:rsid w:val="00F26C8A"/>
    <w:rsid w:val="00F317E6"/>
    <w:rsid w:val="00F41C5E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4350"/>
    <w:rsid w:val="00F844E3"/>
    <w:rsid w:val="00F85360"/>
    <w:rsid w:val="00F86481"/>
    <w:rsid w:val="00F86E9F"/>
    <w:rsid w:val="00F87B2F"/>
    <w:rsid w:val="00F91475"/>
    <w:rsid w:val="00F936E5"/>
    <w:rsid w:val="00F96B34"/>
    <w:rsid w:val="00F97200"/>
    <w:rsid w:val="00FA5974"/>
    <w:rsid w:val="00FB4E16"/>
    <w:rsid w:val="00FC20AE"/>
    <w:rsid w:val="00FC45CD"/>
    <w:rsid w:val="00FD1332"/>
    <w:rsid w:val="00FD1F91"/>
    <w:rsid w:val="00FD3B8A"/>
    <w:rsid w:val="00FD40B6"/>
    <w:rsid w:val="00FD4F10"/>
    <w:rsid w:val="00FD5915"/>
    <w:rsid w:val="00FE0ED2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67123-49FE-4871-AC46-A105E56E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3</cp:revision>
  <cp:lastPrinted>2023-07-30T22:41:00Z</cp:lastPrinted>
  <dcterms:created xsi:type="dcterms:W3CDTF">2025-02-18T12:06:00Z</dcterms:created>
  <dcterms:modified xsi:type="dcterms:W3CDTF">2025-02-18T12:07:00Z</dcterms:modified>
</cp:coreProperties>
</file>