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4544C7">
        <w:t>57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57496D">
        <w:t>2</w:t>
      </w:r>
      <w:r w:rsidR="00C84B5C">
        <w:t>4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C84B5C" w:rsidRDefault="00C84B5C" w:rsidP="00C84B5C">
      <w:pPr>
        <w:pStyle w:val="AQAEMENTA"/>
      </w:pPr>
      <w:r>
        <w:t xml:space="preserve">Institui e inclui no Calendário Oficial de Eventos do Município de Araraquara o “Dia Municipal do </w:t>
      </w:r>
      <w:proofErr w:type="spellStart"/>
      <w:r>
        <w:t>Podólogo</w:t>
      </w:r>
      <w:proofErr w:type="spellEnd"/>
      <w:r>
        <w:t>”, a ser comemorado anualmente no dia 4 de dezembro.</w:t>
      </w:r>
    </w:p>
    <w:p w:rsidR="00C84B5C" w:rsidRDefault="00C84B5C" w:rsidP="00C84B5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84B5C" w:rsidRDefault="00C84B5C" w:rsidP="00C84B5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instituído e incluído no Calendário Oficial de Eventos no Município de Araraquara o “Dia Municipal do </w:t>
      </w:r>
      <w:proofErr w:type="spellStart"/>
      <w:r>
        <w:rPr>
          <w:rFonts w:asciiTheme="minorHAnsi" w:hAnsiTheme="minorHAnsi" w:cs="Calibri"/>
          <w:sz w:val="24"/>
          <w:szCs w:val="24"/>
        </w:rPr>
        <w:t>Podólogo</w:t>
      </w:r>
      <w:proofErr w:type="spellEnd"/>
      <w:r>
        <w:rPr>
          <w:rFonts w:asciiTheme="minorHAnsi" w:hAnsiTheme="minorHAnsi" w:cs="Calibri"/>
          <w:sz w:val="24"/>
          <w:szCs w:val="24"/>
        </w:rPr>
        <w:t>”, a ser comemorado anualmente no dia 4 de dezembro.</w:t>
      </w:r>
    </w:p>
    <w:p w:rsidR="00C84B5C" w:rsidRDefault="00C84B5C" w:rsidP="00C84B5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2º O evento mencionado no art. 1º pode ser comemorado com palestras, cartazes e divulgações em mídias e redes sociais que promovam a valorização e o reconhecimento do </w:t>
      </w:r>
      <w:proofErr w:type="spellStart"/>
      <w:r>
        <w:rPr>
          <w:rFonts w:asciiTheme="minorHAnsi" w:hAnsiTheme="minorHAnsi" w:cs="Calibri"/>
          <w:sz w:val="24"/>
          <w:szCs w:val="24"/>
        </w:rPr>
        <w:t>podólogo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na promoção da saúde, além de ampliar o conhecimento sobre essa profissão. </w:t>
      </w:r>
    </w:p>
    <w:p w:rsidR="00C84B5C" w:rsidRDefault="00C84B5C" w:rsidP="00C84B5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Os recursos necessários para atender às despesas com a execução desta lei são obtidos mediante parcerias com a iniciativa privada ou com instâncias governamentais, sem acarretar ônus para o Município.</w:t>
      </w:r>
    </w:p>
    <w:p w:rsidR="00C84B5C" w:rsidRDefault="00C84B5C" w:rsidP="00C84B5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Esta lei entra em vigor na data de sua publicação.</w:t>
      </w:r>
    </w:p>
    <w:p w:rsidR="004544C7" w:rsidRDefault="004544C7" w:rsidP="00C84B5C">
      <w:pPr>
        <w:pStyle w:val="AQAPARTENORMATIVA"/>
      </w:pPr>
    </w:p>
    <w:p w:rsidR="00162273" w:rsidRPr="00225217" w:rsidRDefault="002F5453" w:rsidP="00C84B5C">
      <w:pPr>
        <w:pStyle w:val="AQAPARTENORMATIVA"/>
      </w:pPr>
      <w:bookmarkStart w:id="0" w:name="_GoBack"/>
      <w:bookmarkEnd w:id="0"/>
      <w:r w:rsidRPr="00225217">
        <w:t>“PALACETE VEREADOR CARLOS ALBERTO MANÇO”</w:t>
      </w:r>
      <w:r w:rsidR="00162273" w:rsidRPr="00225217">
        <w:t xml:space="preserve">, </w:t>
      </w:r>
      <w:r w:rsidR="003E214A">
        <w:t>19</w:t>
      </w:r>
      <w:r w:rsidR="00A54910">
        <w:t xml:space="preserve"> </w:t>
      </w:r>
      <w:r w:rsidR="008A09C8" w:rsidRPr="00225217">
        <w:t xml:space="preserve">de </w:t>
      </w:r>
      <w:r w:rsidR="003E214A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21" w:rsidRDefault="00EE6E21">
      <w:r>
        <w:separator/>
      </w:r>
    </w:p>
  </w:endnote>
  <w:endnote w:type="continuationSeparator" w:id="0">
    <w:p w:rsidR="00EE6E21" w:rsidRDefault="00E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544C7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4544C7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21" w:rsidRDefault="00EE6E21">
      <w:r>
        <w:separator/>
      </w:r>
    </w:p>
  </w:footnote>
  <w:footnote w:type="continuationSeparator" w:id="0">
    <w:p w:rsidR="00EE6E21" w:rsidRDefault="00EE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E6E2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E6E2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02B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19A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1725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14A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44C7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4B5C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0922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3EC1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4AB4"/>
    <w:rsid w:val="00EE554F"/>
    <w:rsid w:val="00EE56DD"/>
    <w:rsid w:val="00EE5BBE"/>
    <w:rsid w:val="00EE6E21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DF3EC1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2025-02-07T15:47:00Z</dcterms:created>
  <dcterms:modified xsi:type="dcterms:W3CDTF">2025-03-19T10:19:00Z</dcterms:modified>
</cp:coreProperties>
</file>