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5179" w14:textId="7ABFF525" w:rsidR="006246BC" w:rsidRPr="00851A1F" w:rsidRDefault="006246BC" w:rsidP="006D4F51">
      <w:pPr>
        <w:rPr>
          <w:rFonts w:ascii="Calibri" w:hAnsi="Calibri" w:cs="Calibri"/>
          <w:sz w:val="24"/>
          <w:szCs w:val="24"/>
        </w:rPr>
      </w:pPr>
      <w:r w:rsidRPr="00851A1F">
        <w:rPr>
          <w:noProof/>
        </w:rPr>
        <mc:AlternateContent>
          <mc:Choice Requires="wps">
            <w:drawing>
              <wp:anchor distT="0" distB="0" distL="114300" distR="114300" simplePos="0" relativeHeight="251659264" behindDoc="1" locked="0" layoutInCell="0" allowOverlap="1" wp14:anchorId="5F5F46D7" wp14:editId="652D9080">
                <wp:simplePos x="0" y="0"/>
                <wp:positionH relativeFrom="margin">
                  <wp:posOffset>-66675</wp:posOffset>
                </wp:positionH>
                <wp:positionV relativeFrom="paragraph">
                  <wp:posOffset>-83185</wp:posOffset>
                </wp:positionV>
                <wp:extent cx="1943100" cy="361315"/>
                <wp:effectExtent l="0" t="0" r="19050" b="19685"/>
                <wp:wrapNone/>
                <wp:docPr id="16" name="Retâ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1F91F" id="Retângulo 16" o:spid="_x0000_s1026" style="position:absolute;margin-left:-5.25pt;margin-top:-6.55pt;width:153pt;height:2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" o:allowincell="f" fillcolor="#f2f2f2">
                <w10:wrap anchorx="margin"/>
              </v:rect>
            </w:pict>
          </mc:Fallback>
        </mc:AlternateContent>
      </w:r>
      <w:r w:rsidRPr="00851A1F">
        <w:rPr>
          <w:rFonts w:ascii="Calibri" w:eastAsia="Arial Unicode MS" w:hAnsi="Calibri" w:cs="Calibri"/>
          <w:b/>
          <w:sz w:val="24"/>
          <w:szCs w:val="24"/>
        </w:rPr>
        <w:t>OFÍCIO/SJMRI Nº 0</w:t>
      </w:r>
      <w:r w:rsidR="0082266B">
        <w:rPr>
          <w:rFonts w:ascii="Calibri" w:eastAsia="Arial Unicode MS" w:hAnsi="Calibri" w:cs="Calibri"/>
          <w:b/>
          <w:sz w:val="24"/>
          <w:szCs w:val="24"/>
        </w:rPr>
        <w:t>205</w:t>
      </w:r>
      <w:r w:rsidRPr="00851A1F">
        <w:rPr>
          <w:rFonts w:ascii="Calibri" w:eastAsia="Arial Unicode MS" w:hAnsi="Calibri" w:cs="Calibri"/>
          <w:b/>
          <w:sz w:val="24"/>
          <w:szCs w:val="24"/>
        </w:rPr>
        <w:t>/202</w:t>
      </w:r>
      <w:r w:rsidR="0066202D">
        <w:rPr>
          <w:rFonts w:ascii="Calibri" w:eastAsia="Arial Unicode MS" w:hAnsi="Calibri" w:cs="Calibri"/>
          <w:b/>
          <w:sz w:val="24"/>
          <w:szCs w:val="24"/>
        </w:rPr>
        <w:t>3</w:t>
      </w:r>
      <w:r w:rsidRPr="00851A1F">
        <w:rPr>
          <w:rFonts w:ascii="Calibri" w:eastAsia="Arial Unicode MS" w:hAnsi="Calibri" w:cs="Calibri"/>
          <w:sz w:val="24"/>
          <w:szCs w:val="24"/>
        </w:rPr>
        <w:t xml:space="preserve">                                          </w:t>
      </w:r>
      <w:r w:rsidR="002C2060">
        <w:rPr>
          <w:rFonts w:ascii="Calibri" w:eastAsia="Arial Unicode MS" w:hAnsi="Calibri" w:cs="Calibri"/>
          <w:sz w:val="24"/>
          <w:szCs w:val="24"/>
        </w:rPr>
        <w:t xml:space="preserve">             </w:t>
      </w:r>
      <w:r w:rsidR="0074521E">
        <w:rPr>
          <w:rFonts w:ascii="Calibri" w:eastAsia="Arial Unicode MS" w:hAnsi="Calibri" w:cs="Calibri"/>
          <w:sz w:val="24"/>
          <w:szCs w:val="24"/>
        </w:rPr>
        <w:t xml:space="preserve">    </w:t>
      </w:r>
      <w:r w:rsidR="0066202D">
        <w:rPr>
          <w:rFonts w:ascii="Calibri" w:eastAsia="Arial Unicode MS" w:hAnsi="Calibri" w:cs="Calibri"/>
          <w:sz w:val="24"/>
          <w:szCs w:val="24"/>
        </w:rPr>
        <w:t xml:space="preserve">     </w:t>
      </w:r>
      <w:r w:rsidR="00F4123A">
        <w:rPr>
          <w:rFonts w:ascii="Calibri" w:eastAsia="Arial Unicode MS" w:hAnsi="Calibri" w:cs="Calibri"/>
          <w:sz w:val="24"/>
          <w:szCs w:val="24"/>
        </w:rPr>
        <w:t xml:space="preserve">  </w:t>
      </w:r>
      <w:r w:rsidR="0074521E">
        <w:rPr>
          <w:rFonts w:ascii="Calibri" w:eastAsia="Arial Unicode MS" w:hAnsi="Calibri" w:cs="Calibri"/>
          <w:sz w:val="24"/>
          <w:szCs w:val="24"/>
        </w:rPr>
        <w:t xml:space="preserve"> </w:t>
      </w:r>
      <w:r w:rsidR="007E0FC1">
        <w:rPr>
          <w:rFonts w:ascii="Calibri" w:eastAsia="Arial Unicode MS" w:hAnsi="Calibri" w:cs="Calibri"/>
          <w:sz w:val="24"/>
          <w:szCs w:val="24"/>
        </w:rPr>
        <w:t xml:space="preserve"> </w:t>
      </w:r>
      <w:r w:rsidR="0040183A">
        <w:rPr>
          <w:rFonts w:ascii="Calibri" w:eastAsia="Arial Unicode MS" w:hAnsi="Calibri" w:cs="Calibri"/>
          <w:sz w:val="24"/>
          <w:szCs w:val="24"/>
        </w:rPr>
        <w:t xml:space="preserve"> </w:t>
      </w:r>
      <w:r w:rsidR="002C2060">
        <w:rPr>
          <w:rFonts w:ascii="Calibri" w:eastAsia="Arial Unicode MS" w:hAnsi="Calibri" w:cs="Calibri"/>
          <w:sz w:val="24"/>
          <w:szCs w:val="24"/>
        </w:rPr>
        <w:t xml:space="preserve">Em </w:t>
      </w:r>
      <w:r w:rsidR="0082266B">
        <w:rPr>
          <w:rFonts w:ascii="Calibri" w:eastAsia="Arial Unicode MS" w:hAnsi="Calibri" w:cs="Calibri"/>
          <w:sz w:val="24"/>
          <w:szCs w:val="24"/>
        </w:rPr>
        <w:t>20</w:t>
      </w:r>
      <w:r w:rsidR="0040183A">
        <w:rPr>
          <w:rFonts w:ascii="Calibri" w:eastAsia="Arial Unicode MS" w:hAnsi="Calibri" w:cs="Calibri"/>
          <w:sz w:val="24"/>
          <w:szCs w:val="24"/>
        </w:rPr>
        <w:t xml:space="preserve"> </w:t>
      </w:r>
      <w:r w:rsidRPr="00851A1F">
        <w:rPr>
          <w:rFonts w:ascii="Calibri" w:eastAsia="Arial Unicode MS" w:hAnsi="Calibri" w:cs="Calibri"/>
          <w:sz w:val="24"/>
          <w:szCs w:val="24"/>
        </w:rPr>
        <w:t xml:space="preserve">de </w:t>
      </w:r>
      <w:r w:rsidR="0082266B">
        <w:rPr>
          <w:rFonts w:ascii="Calibri" w:eastAsia="Arial Unicode MS" w:hAnsi="Calibri" w:cs="Calibri"/>
          <w:sz w:val="24"/>
          <w:szCs w:val="24"/>
        </w:rPr>
        <w:t xml:space="preserve">julho </w:t>
      </w:r>
      <w:r w:rsidRPr="00851A1F">
        <w:rPr>
          <w:rFonts w:ascii="Calibri" w:eastAsia="Arial Unicode MS" w:hAnsi="Calibri" w:cs="Calibri"/>
          <w:sz w:val="24"/>
          <w:szCs w:val="24"/>
        </w:rPr>
        <w:t>de 202</w:t>
      </w:r>
      <w:r w:rsidR="0066202D">
        <w:rPr>
          <w:rFonts w:ascii="Calibri" w:eastAsia="Arial Unicode MS" w:hAnsi="Calibri" w:cs="Calibri"/>
          <w:sz w:val="24"/>
          <w:szCs w:val="24"/>
        </w:rPr>
        <w:t>3</w:t>
      </w:r>
    </w:p>
    <w:p w14:paraId="18CF6919" w14:textId="77777777" w:rsidR="006246BC" w:rsidRPr="00851A1F" w:rsidRDefault="006246BC" w:rsidP="006246BC">
      <w:pPr>
        <w:jc w:val="both"/>
        <w:rPr>
          <w:rFonts w:ascii="Calibri" w:hAnsi="Calibri" w:cs="Calibri"/>
          <w:sz w:val="24"/>
          <w:szCs w:val="24"/>
        </w:rPr>
      </w:pPr>
    </w:p>
    <w:p w14:paraId="24E5BA7A" w14:textId="77777777" w:rsidR="00451E1E" w:rsidRDefault="00451E1E" w:rsidP="006246BC">
      <w:pPr>
        <w:jc w:val="both"/>
        <w:rPr>
          <w:rFonts w:ascii="Calibri" w:hAnsi="Calibri" w:cs="Calibri"/>
          <w:sz w:val="24"/>
          <w:szCs w:val="24"/>
        </w:rPr>
      </w:pPr>
    </w:p>
    <w:p w14:paraId="67FFAB43" w14:textId="58252ABF" w:rsidR="006246BC" w:rsidRPr="00851A1F" w:rsidRDefault="006246BC" w:rsidP="006246BC">
      <w:pPr>
        <w:jc w:val="both"/>
        <w:rPr>
          <w:rFonts w:ascii="Calibri" w:hAnsi="Calibri" w:cs="Calibri"/>
          <w:sz w:val="24"/>
          <w:szCs w:val="24"/>
        </w:rPr>
      </w:pPr>
      <w:r w:rsidRPr="00851A1F">
        <w:rPr>
          <w:rFonts w:ascii="Calibri" w:hAnsi="Calibri" w:cs="Calibri"/>
          <w:sz w:val="24"/>
          <w:szCs w:val="24"/>
        </w:rPr>
        <w:t>Ao</w:t>
      </w:r>
    </w:p>
    <w:p w14:paraId="565A189B" w14:textId="77777777" w:rsidR="006246BC" w:rsidRPr="00851A1F" w:rsidRDefault="006246BC" w:rsidP="006246BC">
      <w:pPr>
        <w:jc w:val="both"/>
        <w:rPr>
          <w:rFonts w:ascii="Calibri" w:hAnsi="Calibri" w:cs="Calibri"/>
          <w:sz w:val="24"/>
          <w:szCs w:val="24"/>
        </w:rPr>
      </w:pPr>
      <w:r w:rsidRPr="00851A1F">
        <w:rPr>
          <w:rFonts w:ascii="Calibri" w:hAnsi="Calibri" w:cs="Calibri"/>
          <w:sz w:val="24"/>
          <w:szCs w:val="24"/>
        </w:rPr>
        <w:t>Excelentíssimo Senhor</w:t>
      </w:r>
    </w:p>
    <w:p w14:paraId="596EE865" w14:textId="7ADBADF2" w:rsidR="006246BC" w:rsidRPr="00851A1F" w:rsidRDefault="006D52F9" w:rsidP="006246BC">
      <w:pPr>
        <w:jc w:val="both"/>
        <w:rPr>
          <w:rFonts w:ascii="Calibri" w:hAnsi="Calibri" w:cs="Calibri"/>
          <w:b/>
          <w:sz w:val="24"/>
          <w:szCs w:val="24"/>
        </w:rPr>
      </w:pPr>
      <w:r>
        <w:rPr>
          <w:rFonts w:ascii="Calibri" w:hAnsi="Calibri" w:cs="Calibri"/>
          <w:b/>
          <w:sz w:val="24"/>
          <w:szCs w:val="24"/>
        </w:rPr>
        <w:t>PAULO LANDIM</w:t>
      </w:r>
    </w:p>
    <w:p w14:paraId="0ED64EB9" w14:textId="77777777" w:rsidR="006246BC" w:rsidRPr="00851A1F" w:rsidRDefault="006246BC" w:rsidP="006246BC">
      <w:pPr>
        <w:jc w:val="both"/>
        <w:rPr>
          <w:rFonts w:ascii="Calibri" w:hAnsi="Calibri" w:cs="Calibri"/>
          <w:sz w:val="24"/>
          <w:szCs w:val="24"/>
        </w:rPr>
      </w:pPr>
      <w:r w:rsidRPr="00851A1F">
        <w:rPr>
          <w:rFonts w:ascii="Calibri" w:hAnsi="Calibri" w:cs="Calibri"/>
          <w:sz w:val="24"/>
          <w:szCs w:val="24"/>
        </w:rPr>
        <w:t>Vereador e Presidente da Câmara Municipal de Araraquara</w:t>
      </w:r>
    </w:p>
    <w:p w14:paraId="4E96D57D" w14:textId="77777777" w:rsidR="006246BC" w:rsidRPr="00851A1F" w:rsidRDefault="006246BC" w:rsidP="006246BC">
      <w:pPr>
        <w:jc w:val="both"/>
        <w:rPr>
          <w:rFonts w:ascii="Calibri" w:hAnsi="Calibri" w:cs="Calibri"/>
          <w:sz w:val="24"/>
          <w:szCs w:val="24"/>
        </w:rPr>
      </w:pPr>
      <w:r w:rsidRPr="00851A1F">
        <w:rPr>
          <w:rFonts w:ascii="Calibri" w:hAnsi="Calibri" w:cs="Calibri"/>
          <w:sz w:val="24"/>
          <w:szCs w:val="24"/>
        </w:rPr>
        <w:t>Rua São Bento, 887 – Centro</w:t>
      </w:r>
    </w:p>
    <w:p w14:paraId="0B8904CA" w14:textId="77777777" w:rsidR="006246BC" w:rsidRPr="00851A1F" w:rsidRDefault="006246BC" w:rsidP="006246BC">
      <w:pPr>
        <w:jc w:val="both"/>
        <w:rPr>
          <w:rFonts w:ascii="Calibri" w:hAnsi="Calibri" w:cs="Calibri"/>
          <w:sz w:val="24"/>
          <w:szCs w:val="24"/>
        </w:rPr>
      </w:pPr>
      <w:r w:rsidRPr="00851A1F">
        <w:rPr>
          <w:rFonts w:ascii="Calibri" w:hAnsi="Calibri" w:cs="Calibri"/>
          <w:b/>
          <w:sz w:val="24"/>
          <w:szCs w:val="24"/>
          <w:u w:val="single"/>
        </w:rPr>
        <w:t>14801-300 - ARARAQUARA/SP</w:t>
      </w:r>
    </w:p>
    <w:p w14:paraId="22896DD6" w14:textId="77777777" w:rsidR="006246BC" w:rsidRPr="00851A1F" w:rsidRDefault="006246BC" w:rsidP="004E56F6">
      <w:pPr>
        <w:spacing w:before="120" w:after="120"/>
        <w:jc w:val="both"/>
        <w:rPr>
          <w:rFonts w:asciiTheme="minorHAnsi" w:hAnsiTheme="minorHAnsi" w:cs="Calibri"/>
          <w:sz w:val="24"/>
          <w:szCs w:val="24"/>
        </w:rPr>
      </w:pPr>
    </w:p>
    <w:p w14:paraId="0D4763EA" w14:textId="77777777" w:rsidR="006246BC" w:rsidRPr="00210FA7" w:rsidRDefault="006246BC" w:rsidP="006E7D76">
      <w:pPr>
        <w:spacing w:before="120" w:after="120"/>
        <w:ind w:firstLine="1418"/>
        <w:jc w:val="both"/>
        <w:rPr>
          <w:rFonts w:asciiTheme="minorHAnsi" w:hAnsiTheme="minorHAnsi" w:cs="Calibri"/>
          <w:sz w:val="24"/>
          <w:szCs w:val="24"/>
        </w:rPr>
      </w:pPr>
      <w:r w:rsidRPr="00210FA7">
        <w:rPr>
          <w:rFonts w:asciiTheme="minorHAnsi" w:hAnsiTheme="minorHAnsi" w:cs="Calibri"/>
          <w:sz w:val="24"/>
          <w:szCs w:val="24"/>
        </w:rPr>
        <w:t>Senhor Presidente:</w:t>
      </w:r>
    </w:p>
    <w:p w14:paraId="54D4D5A2" w14:textId="1E17B07B" w:rsidR="005E79E7" w:rsidRPr="00210FA7" w:rsidRDefault="006246BC" w:rsidP="005E79E7">
      <w:pPr>
        <w:spacing w:before="120" w:after="120"/>
        <w:ind w:firstLine="1418"/>
        <w:jc w:val="both"/>
        <w:rPr>
          <w:rFonts w:asciiTheme="minorHAnsi" w:hAnsiTheme="minorHAnsi"/>
          <w:color w:val="000000" w:themeColor="text1"/>
          <w:sz w:val="24"/>
          <w:szCs w:val="24"/>
        </w:rPr>
      </w:pPr>
      <w:r w:rsidRPr="00210FA7">
        <w:rPr>
          <w:rFonts w:asciiTheme="minorHAnsi" w:hAnsiTheme="minorHAnsi"/>
          <w:sz w:val="24"/>
          <w:szCs w:val="24"/>
        </w:rPr>
        <w:t xml:space="preserve">Pelo presente, tenho a satisfação de encaminhar a Vossa Excelência, nos termos da Lei Orgânica do Município de Araraquara, para apreciação dessa Egrégia Casa de Leis, </w:t>
      </w:r>
      <w:r w:rsidRPr="00210FA7">
        <w:rPr>
          <w:rFonts w:asciiTheme="minorHAnsi" w:hAnsiTheme="minorHAnsi"/>
          <w:color w:val="000000" w:themeColor="text1"/>
          <w:sz w:val="24"/>
          <w:szCs w:val="24"/>
        </w:rPr>
        <w:t>o incluso Projeto de Lei</w:t>
      </w:r>
      <w:r w:rsidR="005750A4" w:rsidRPr="00210FA7">
        <w:rPr>
          <w:rFonts w:asciiTheme="minorHAnsi" w:hAnsiTheme="minorHAnsi"/>
          <w:color w:val="000000" w:themeColor="text1"/>
          <w:sz w:val="24"/>
          <w:szCs w:val="24"/>
        </w:rPr>
        <w:t xml:space="preserve"> Complementar que </w:t>
      </w:r>
      <w:r w:rsidR="0082266B">
        <w:rPr>
          <w:rFonts w:asciiTheme="minorHAnsi" w:hAnsiTheme="minorHAnsi"/>
          <w:color w:val="000000" w:themeColor="text1"/>
          <w:sz w:val="24"/>
          <w:szCs w:val="24"/>
        </w:rPr>
        <w:t xml:space="preserve">institui o </w:t>
      </w:r>
      <w:r w:rsidR="0082266B" w:rsidRPr="0082266B">
        <w:rPr>
          <w:rFonts w:asciiTheme="minorHAnsi" w:hAnsiTheme="minorHAnsi"/>
          <w:color w:val="000000" w:themeColor="text1"/>
          <w:sz w:val="24"/>
          <w:szCs w:val="24"/>
        </w:rPr>
        <w:t>Programa de Recuperação Fiscal do Município de Araraquara (REFIS) 2023</w:t>
      </w:r>
      <w:r w:rsidR="005750A4" w:rsidRPr="00210FA7">
        <w:rPr>
          <w:rFonts w:asciiTheme="minorHAnsi" w:hAnsiTheme="minorHAnsi"/>
          <w:color w:val="000000" w:themeColor="text1"/>
          <w:sz w:val="24"/>
          <w:szCs w:val="24"/>
        </w:rPr>
        <w:t>.</w:t>
      </w:r>
    </w:p>
    <w:p w14:paraId="7AEB5384" w14:textId="77777777" w:rsidR="00103E53" w:rsidRPr="00103E53" w:rsidRDefault="00103E53" w:rsidP="00103E53">
      <w:pPr>
        <w:spacing w:before="120" w:after="120"/>
        <w:ind w:firstLine="1418"/>
        <w:jc w:val="both"/>
        <w:rPr>
          <w:rFonts w:asciiTheme="minorHAnsi" w:hAnsiTheme="minorHAnsi" w:cs="Calibri"/>
          <w:sz w:val="24"/>
          <w:szCs w:val="24"/>
        </w:rPr>
      </w:pPr>
      <w:r w:rsidRPr="00103E53">
        <w:rPr>
          <w:rFonts w:asciiTheme="minorHAnsi" w:hAnsiTheme="minorHAnsi" w:cs="Calibri"/>
          <w:sz w:val="24"/>
          <w:szCs w:val="24"/>
        </w:rPr>
        <w:t xml:space="preserve">Em cumprimento aos preceitos da Lei de Responsabilidade Fiscal, bem como na efetiva busca da realização do princípio constitucional da isonomia tributária, esta Administração Municipal realizou diversos programas de recuperação de créditos municipais, tendo implantado milhares de parcelamentos, fato que trouxe ao Município resultados positivos no que diz respeito ao incremento da arrecadação própria. </w:t>
      </w:r>
    </w:p>
    <w:p w14:paraId="30EFEBDC" w14:textId="77777777" w:rsidR="00103E53" w:rsidRPr="00103E53" w:rsidRDefault="00103E53" w:rsidP="00103E53">
      <w:pPr>
        <w:spacing w:before="120" w:after="120"/>
        <w:ind w:firstLine="1418"/>
        <w:jc w:val="both"/>
        <w:rPr>
          <w:rFonts w:asciiTheme="minorHAnsi" w:hAnsiTheme="minorHAnsi" w:cs="Calibri"/>
          <w:sz w:val="24"/>
          <w:szCs w:val="24"/>
        </w:rPr>
      </w:pPr>
      <w:r w:rsidRPr="00103E53">
        <w:rPr>
          <w:rFonts w:asciiTheme="minorHAnsi" w:hAnsiTheme="minorHAnsi" w:cs="Calibri"/>
          <w:sz w:val="24"/>
          <w:szCs w:val="24"/>
        </w:rPr>
        <w:t xml:space="preserve">Nesse sentido, tendo em vista a intenção desta Administração em potencializar a arrecadação própria, optou-se por mais um meio de incentivar o contribuinte em débito por meio da adoção de um Programa de Recuperação Fiscal, objeto desta propositura. </w:t>
      </w:r>
    </w:p>
    <w:p w14:paraId="7F3828F7" w14:textId="77777777" w:rsidR="00103E53" w:rsidRPr="00103E53" w:rsidRDefault="00103E53" w:rsidP="00103E53">
      <w:pPr>
        <w:spacing w:before="120" w:after="120"/>
        <w:ind w:firstLine="1418"/>
        <w:jc w:val="both"/>
        <w:rPr>
          <w:rFonts w:asciiTheme="minorHAnsi" w:hAnsiTheme="minorHAnsi" w:cs="Calibri"/>
          <w:sz w:val="24"/>
          <w:szCs w:val="24"/>
        </w:rPr>
      </w:pPr>
      <w:r w:rsidRPr="00103E53">
        <w:rPr>
          <w:rFonts w:asciiTheme="minorHAnsi" w:hAnsiTheme="minorHAnsi" w:cs="Calibri"/>
          <w:sz w:val="24"/>
          <w:szCs w:val="24"/>
        </w:rPr>
        <w:t>Com isso, esperamos atender os interesses tanto do Município quanto dos contribuintes, evitando o aumento excessivo de processos junto ao Poder Judiciário local e possibilitando ao contribuinte uma nova chance de compor suas dívidas e evitar a tão indesejada execução forçada do seu patrimônio.</w:t>
      </w:r>
    </w:p>
    <w:p w14:paraId="4D89B19C" w14:textId="74D36F86" w:rsidR="00103E53" w:rsidRDefault="00103E53" w:rsidP="00103E53">
      <w:pPr>
        <w:spacing w:before="120" w:after="120"/>
        <w:ind w:firstLine="1418"/>
        <w:jc w:val="both"/>
        <w:rPr>
          <w:rFonts w:asciiTheme="minorHAnsi" w:hAnsiTheme="minorHAnsi" w:cs="Calibri"/>
          <w:sz w:val="24"/>
          <w:szCs w:val="24"/>
        </w:rPr>
      </w:pPr>
      <w:r w:rsidRPr="00103E53">
        <w:rPr>
          <w:rFonts w:asciiTheme="minorHAnsi" w:hAnsiTheme="minorHAnsi" w:cs="Calibri"/>
          <w:sz w:val="24"/>
          <w:szCs w:val="24"/>
        </w:rPr>
        <w:t xml:space="preserve">Outrossim, encaminhamos em anexo estudo de impacto financeiro-orçamentário elaborado pela Procuradoria Geral do Município, por meio da Subprocuradoria Geral Fiscal e Tributária, </w:t>
      </w:r>
      <w:r>
        <w:rPr>
          <w:rFonts w:asciiTheme="minorHAnsi" w:hAnsiTheme="minorHAnsi" w:cs="Calibri"/>
          <w:sz w:val="24"/>
          <w:szCs w:val="24"/>
        </w:rPr>
        <w:t xml:space="preserve">e pelo Departamento Autônomo de Água e Esgotos de Araraquara (DAAE), </w:t>
      </w:r>
      <w:r w:rsidRPr="00103E53">
        <w:rPr>
          <w:rFonts w:asciiTheme="minorHAnsi" w:hAnsiTheme="minorHAnsi" w:cs="Calibri"/>
          <w:sz w:val="24"/>
          <w:szCs w:val="24"/>
        </w:rPr>
        <w:t xml:space="preserve">atestando a conformidade e a adequação da presente propositura aos ditames da Lei de Responsabilidade Fiscal (Lei Complementar Federal nº 101, de 4 de maio de 2000), </w:t>
      </w:r>
      <w:r>
        <w:rPr>
          <w:rFonts w:asciiTheme="minorHAnsi" w:hAnsiTheme="minorHAnsi" w:cs="Calibri"/>
          <w:sz w:val="24"/>
          <w:szCs w:val="24"/>
        </w:rPr>
        <w:t xml:space="preserve">ressaltando-se </w:t>
      </w:r>
      <w:r w:rsidRPr="00103E53">
        <w:rPr>
          <w:rFonts w:asciiTheme="minorHAnsi" w:hAnsiTheme="minorHAnsi" w:cs="Calibri"/>
          <w:sz w:val="24"/>
          <w:szCs w:val="24"/>
        </w:rPr>
        <w:t xml:space="preserve">que </w:t>
      </w:r>
      <w:r>
        <w:rPr>
          <w:rFonts w:asciiTheme="minorHAnsi" w:hAnsiTheme="minorHAnsi" w:cs="Calibri"/>
          <w:sz w:val="24"/>
          <w:szCs w:val="24"/>
        </w:rPr>
        <w:t xml:space="preserve">aquele </w:t>
      </w:r>
      <w:r w:rsidRPr="00103E53">
        <w:rPr>
          <w:rFonts w:asciiTheme="minorHAnsi" w:hAnsiTheme="minorHAnsi" w:cs="Calibri"/>
          <w:sz w:val="24"/>
          <w:szCs w:val="24"/>
        </w:rPr>
        <w:t xml:space="preserve">concluiu que “que restam preenchidos os requisitos do Art. 14 da LRF, mormente diante da expressa previsão contida no inciso, II, </w:t>
      </w:r>
      <w:proofErr w:type="spellStart"/>
      <w:r w:rsidRPr="00103E53">
        <w:rPr>
          <w:rFonts w:asciiTheme="minorHAnsi" w:hAnsiTheme="minorHAnsi" w:cs="Calibri"/>
          <w:sz w:val="24"/>
          <w:szCs w:val="24"/>
        </w:rPr>
        <w:t>c.c</w:t>
      </w:r>
      <w:proofErr w:type="spellEnd"/>
      <w:r w:rsidRPr="00103E53">
        <w:rPr>
          <w:rFonts w:asciiTheme="minorHAnsi" w:hAnsiTheme="minorHAnsi" w:cs="Calibri"/>
          <w:sz w:val="24"/>
          <w:szCs w:val="24"/>
        </w:rPr>
        <w:t xml:space="preserve"> o §2º da LRF, visto que o incremento na arrecadação na dívida ativa é medida imediata do programa de recuperação fiscal e ainda do incremento na arrecadação do ISSQN pela LC 175/2020”</w:t>
      </w:r>
      <w:r>
        <w:rPr>
          <w:rFonts w:asciiTheme="minorHAnsi" w:hAnsiTheme="minorHAnsi" w:cs="Calibri"/>
          <w:sz w:val="24"/>
          <w:szCs w:val="24"/>
        </w:rPr>
        <w:t>.</w:t>
      </w:r>
    </w:p>
    <w:p w14:paraId="55C56209" w14:textId="48E67E57" w:rsidR="00347A6A" w:rsidRPr="005E79E7" w:rsidRDefault="006246BC" w:rsidP="0040183A">
      <w:pPr>
        <w:spacing w:before="120" w:after="120"/>
        <w:ind w:firstLine="1418"/>
        <w:jc w:val="both"/>
        <w:rPr>
          <w:rFonts w:asciiTheme="minorHAnsi" w:hAnsiTheme="minorHAnsi" w:cs="Calibri"/>
          <w:sz w:val="24"/>
          <w:szCs w:val="24"/>
        </w:rPr>
      </w:pPr>
      <w:r w:rsidRPr="005E79E7">
        <w:rPr>
          <w:rFonts w:asciiTheme="minorHAnsi" w:hAnsiTheme="minorHAnsi" w:cs="Calibri"/>
          <w:sz w:val="24"/>
          <w:szCs w:val="24"/>
        </w:rPr>
        <w:t xml:space="preserve">Assim, tendo em vista a finalidade a que o Projeto de Lei </w:t>
      </w:r>
      <w:r w:rsidR="0082266B">
        <w:rPr>
          <w:rFonts w:asciiTheme="minorHAnsi" w:hAnsiTheme="minorHAnsi" w:cs="Calibri"/>
          <w:sz w:val="24"/>
          <w:szCs w:val="24"/>
        </w:rPr>
        <w:t xml:space="preserve">Complementar </w:t>
      </w:r>
      <w:r w:rsidRPr="005E79E7">
        <w:rPr>
          <w:rFonts w:asciiTheme="minorHAnsi" w:hAnsiTheme="minorHAnsi" w:cs="Calibri"/>
          <w:sz w:val="24"/>
          <w:szCs w:val="24"/>
        </w:rPr>
        <w:t xml:space="preserve">se destinará, entendemos estar plenamente justificada a </w:t>
      </w:r>
      <w:r w:rsidR="00013B5C" w:rsidRPr="005E79E7">
        <w:rPr>
          <w:rFonts w:asciiTheme="minorHAnsi" w:hAnsiTheme="minorHAnsi" w:cs="Calibri"/>
          <w:sz w:val="24"/>
          <w:szCs w:val="24"/>
        </w:rPr>
        <w:t>sua apresentação</w:t>
      </w:r>
      <w:r w:rsidRPr="005E79E7">
        <w:rPr>
          <w:rFonts w:asciiTheme="minorHAnsi" w:hAnsiTheme="minorHAnsi" w:cs="Calibri"/>
          <w:sz w:val="24"/>
          <w:szCs w:val="24"/>
        </w:rPr>
        <w:t xml:space="preserve">, por certo, irá merecer a aprovação desta Casa de Leis. </w:t>
      </w:r>
    </w:p>
    <w:p w14:paraId="53858628" w14:textId="728790A8" w:rsidR="006246BC" w:rsidRPr="005E79E7" w:rsidRDefault="006246BC" w:rsidP="0048535E">
      <w:pPr>
        <w:spacing w:before="120" w:after="120"/>
        <w:ind w:firstLine="1418"/>
        <w:jc w:val="both"/>
        <w:rPr>
          <w:rFonts w:asciiTheme="minorHAnsi" w:hAnsiTheme="minorHAnsi" w:cs="Calibri"/>
          <w:sz w:val="24"/>
          <w:szCs w:val="24"/>
        </w:rPr>
      </w:pPr>
      <w:r w:rsidRPr="005E79E7">
        <w:rPr>
          <w:rFonts w:asciiTheme="minorHAnsi" w:hAnsiTheme="minorHAnsi" w:cs="Calibri"/>
          <w:sz w:val="24"/>
          <w:szCs w:val="24"/>
        </w:rPr>
        <w:t>Finalmente, por julgarmos esta propositura como medida de urgência, solicitamos seja o presente Projeto de Lei apreciado dentro do menor prazo possível, nos termos do art. 80 da Lei Orgânica do Município de Araraquara.</w:t>
      </w:r>
    </w:p>
    <w:p w14:paraId="44787E47" w14:textId="5334438B" w:rsidR="006246BC" w:rsidRPr="005E79E7" w:rsidRDefault="006246BC" w:rsidP="006E7D76">
      <w:pPr>
        <w:spacing w:before="120" w:after="120"/>
        <w:ind w:right="-1" w:firstLine="1418"/>
        <w:jc w:val="both"/>
        <w:rPr>
          <w:rFonts w:asciiTheme="minorHAnsi" w:hAnsiTheme="minorHAnsi" w:cs="Calibri"/>
          <w:sz w:val="24"/>
          <w:szCs w:val="24"/>
        </w:rPr>
      </w:pPr>
      <w:r w:rsidRPr="005E79E7">
        <w:rPr>
          <w:rFonts w:asciiTheme="minorHAnsi" w:hAnsiTheme="minorHAnsi" w:cs="Calibri"/>
          <w:sz w:val="24"/>
          <w:szCs w:val="24"/>
        </w:rPr>
        <w:lastRenderedPageBreak/>
        <w:t>Valemo-nos do ensejo para renovar-lhe os protestos de estima e apreço.</w:t>
      </w:r>
    </w:p>
    <w:p w14:paraId="5D914A26" w14:textId="43569AA2" w:rsidR="006246BC" w:rsidRPr="005E79E7" w:rsidRDefault="006246BC" w:rsidP="006E7D76">
      <w:pPr>
        <w:spacing w:before="120" w:after="120"/>
        <w:ind w:firstLine="1418"/>
        <w:jc w:val="both"/>
        <w:rPr>
          <w:noProof/>
        </w:rPr>
      </w:pPr>
      <w:r w:rsidRPr="005E79E7">
        <w:rPr>
          <w:rFonts w:asciiTheme="minorHAnsi" w:hAnsiTheme="minorHAnsi" w:cs="Calibri"/>
          <w:sz w:val="24"/>
          <w:szCs w:val="24"/>
        </w:rPr>
        <w:t>Atenciosamente,</w:t>
      </w:r>
      <w:r w:rsidRPr="005E79E7">
        <w:rPr>
          <w:noProof/>
        </w:rPr>
        <w:t xml:space="preserve"> </w:t>
      </w:r>
    </w:p>
    <w:p w14:paraId="259D3D8F" w14:textId="2AFF66C1" w:rsidR="006246BC" w:rsidRDefault="006246BC" w:rsidP="006246BC">
      <w:pPr>
        <w:jc w:val="center"/>
        <w:rPr>
          <w:rFonts w:asciiTheme="minorHAnsi" w:hAnsiTheme="minorHAnsi" w:cs="Calibri"/>
          <w:b/>
          <w:sz w:val="24"/>
          <w:szCs w:val="24"/>
        </w:rPr>
      </w:pPr>
    </w:p>
    <w:p w14:paraId="2315BE26" w14:textId="77777777" w:rsidR="008A671A" w:rsidRPr="005E79E7" w:rsidRDefault="008A671A" w:rsidP="006246BC">
      <w:pPr>
        <w:jc w:val="center"/>
        <w:rPr>
          <w:rFonts w:asciiTheme="minorHAnsi" w:hAnsiTheme="minorHAnsi" w:cs="Calibri"/>
          <w:b/>
          <w:sz w:val="24"/>
          <w:szCs w:val="24"/>
        </w:rPr>
      </w:pPr>
    </w:p>
    <w:p w14:paraId="1C4F5F68" w14:textId="77777777" w:rsidR="006246BC" w:rsidRPr="005E79E7" w:rsidRDefault="006246BC" w:rsidP="006246BC">
      <w:pPr>
        <w:jc w:val="center"/>
        <w:rPr>
          <w:rFonts w:asciiTheme="minorHAnsi" w:hAnsiTheme="minorHAnsi" w:cs="Calibri"/>
          <w:b/>
          <w:sz w:val="24"/>
          <w:szCs w:val="24"/>
        </w:rPr>
      </w:pPr>
      <w:r w:rsidRPr="005E79E7">
        <w:rPr>
          <w:rFonts w:asciiTheme="minorHAnsi" w:hAnsiTheme="minorHAnsi" w:cs="Calibri"/>
          <w:b/>
          <w:sz w:val="24"/>
          <w:szCs w:val="24"/>
        </w:rPr>
        <w:t>EDINHO SILVA</w:t>
      </w:r>
    </w:p>
    <w:p w14:paraId="16AA95D2" w14:textId="200D7C02" w:rsidR="006733E1" w:rsidRPr="00061FD2" w:rsidRDefault="006246BC" w:rsidP="006246BC">
      <w:pPr>
        <w:jc w:val="center"/>
        <w:rPr>
          <w:rFonts w:asciiTheme="minorHAnsi" w:hAnsiTheme="minorHAnsi" w:cs="Calibri"/>
          <w:b/>
          <w:sz w:val="24"/>
          <w:szCs w:val="24"/>
          <w:highlight w:val="yellow"/>
        </w:rPr>
      </w:pPr>
      <w:r w:rsidRPr="005E79E7">
        <w:rPr>
          <w:rFonts w:asciiTheme="minorHAnsi" w:hAnsiTheme="minorHAnsi" w:cs="Calibri"/>
          <w:sz w:val="24"/>
          <w:szCs w:val="24"/>
        </w:rPr>
        <w:t>Prefeito Municipal</w:t>
      </w:r>
      <w:r w:rsidRPr="005E79E7">
        <w:rPr>
          <w:rFonts w:asciiTheme="minorHAnsi" w:hAnsiTheme="minorHAnsi" w:cs="Calibri"/>
          <w:b/>
          <w:sz w:val="24"/>
          <w:szCs w:val="24"/>
        </w:rPr>
        <w:t xml:space="preserve"> </w:t>
      </w:r>
      <w:r w:rsidR="006733E1" w:rsidRPr="00061FD2">
        <w:rPr>
          <w:rFonts w:asciiTheme="minorHAnsi" w:hAnsiTheme="minorHAnsi" w:cs="Calibri"/>
          <w:b/>
          <w:sz w:val="24"/>
          <w:szCs w:val="24"/>
          <w:highlight w:val="yellow"/>
        </w:rPr>
        <w:br w:type="page"/>
      </w:r>
    </w:p>
    <w:p w14:paraId="16AA95D3" w14:textId="0C5485F9" w:rsidR="00CC04DE" w:rsidRPr="00E046C8" w:rsidRDefault="00CC04DE" w:rsidP="002F6CA7">
      <w:pPr>
        <w:spacing w:before="120" w:after="120"/>
        <w:jc w:val="center"/>
        <w:rPr>
          <w:rFonts w:asciiTheme="minorHAnsi" w:hAnsiTheme="minorHAnsi" w:cs="Calibri"/>
          <w:b/>
          <w:sz w:val="24"/>
          <w:szCs w:val="24"/>
          <w:u w:val="single"/>
        </w:rPr>
      </w:pPr>
      <w:r w:rsidRPr="00E046C8">
        <w:rPr>
          <w:rFonts w:asciiTheme="minorHAnsi" w:hAnsiTheme="minorHAnsi" w:cs="Calibri"/>
          <w:b/>
          <w:sz w:val="24"/>
          <w:szCs w:val="24"/>
        </w:rPr>
        <w:lastRenderedPageBreak/>
        <w:t>PROJETO DE LEI</w:t>
      </w:r>
      <w:r w:rsidR="005750A4">
        <w:rPr>
          <w:rFonts w:asciiTheme="minorHAnsi" w:hAnsiTheme="minorHAnsi" w:cs="Calibri"/>
          <w:b/>
          <w:sz w:val="24"/>
          <w:szCs w:val="24"/>
        </w:rPr>
        <w:t xml:space="preserve"> COMPLEMENTAR</w:t>
      </w:r>
      <w:r w:rsidRPr="00E046C8">
        <w:rPr>
          <w:rFonts w:asciiTheme="minorHAnsi" w:hAnsiTheme="minorHAnsi" w:cs="Calibri"/>
          <w:b/>
          <w:sz w:val="24"/>
          <w:szCs w:val="24"/>
        </w:rPr>
        <w:t xml:space="preserve"> Nº</w:t>
      </w:r>
    </w:p>
    <w:p w14:paraId="16AA95D4" w14:textId="77777777" w:rsidR="00CC04DE" w:rsidRPr="00BB61AD" w:rsidRDefault="00CC04DE" w:rsidP="002F6CA7">
      <w:pPr>
        <w:spacing w:before="120" w:after="120"/>
        <w:ind w:firstLine="1418"/>
        <w:jc w:val="center"/>
        <w:rPr>
          <w:rFonts w:asciiTheme="minorHAnsi" w:hAnsiTheme="minorHAnsi" w:cs="Calibri"/>
          <w:b/>
          <w:bCs/>
          <w:sz w:val="24"/>
          <w:szCs w:val="24"/>
        </w:rPr>
      </w:pPr>
    </w:p>
    <w:p w14:paraId="16AA95D5" w14:textId="7F80673D" w:rsidR="00CC04DE" w:rsidRPr="00CC3D4B" w:rsidRDefault="0082266B" w:rsidP="00E507B2">
      <w:pPr>
        <w:tabs>
          <w:tab w:val="left" w:pos="9099"/>
        </w:tabs>
        <w:ind w:left="5103"/>
        <w:jc w:val="both"/>
        <w:rPr>
          <w:rFonts w:asciiTheme="minorHAnsi" w:hAnsiTheme="minorHAnsi" w:cs="Calibri"/>
          <w:sz w:val="22"/>
          <w:szCs w:val="22"/>
        </w:rPr>
      </w:pPr>
      <w:r>
        <w:rPr>
          <w:rFonts w:asciiTheme="minorHAnsi" w:hAnsiTheme="minorHAnsi" w:cs="Calibri"/>
          <w:sz w:val="22"/>
          <w:szCs w:val="22"/>
        </w:rPr>
        <w:t xml:space="preserve">Institui o </w:t>
      </w:r>
      <w:r w:rsidRPr="0082266B">
        <w:rPr>
          <w:rFonts w:asciiTheme="minorHAnsi" w:hAnsiTheme="minorHAnsi" w:cs="Calibri"/>
          <w:sz w:val="22"/>
          <w:szCs w:val="22"/>
        </w:rPr>
        <w:t>Programa de Recuperação Fiscal do Município de Araraquara 2023</w:t>
      </w:r>
      <w:r>
        <w:rPr>
          <w:rFonts w:asciiTheme="minorHAnsi" w:hAnsiTheme="minorHAnsi" w:cs="Calibri"/>
          <w:sz w:val="22"/>
          <w:szCs w:val="22"/>
        </w:rPr>
        <w:t xml:space="preserve"> e dá outras providências. </w:t>
      </w:r>
    </w:p>
    <w:p w14:paraId="16AA95D6" w14:textId="77777777" w:rsidR="00CC04DE" w:rsidRPr="006B58AF" w:rsidRDefault="00CC04DE" w:rsidP="002F6CA7">
      <w:pPr>
        <w:tabs>
          <w:tab w:val="left" w:pos="9099"/>
        </w:tabs>
        <w:spacing w:before="120" w:after="120"/>
        <w:ind w:firstLine="1418"/>
        <w:jc w:val="both"/>
        <w:rPr>
          <w:rFonts w:asciiTheme="minorHAnsi" w:hAnsiTheme="minorHAnsi" w:cs="Calibri"/>
          <w:sz w:val="24"/>
          <w:szCs w:val="24"/>
        </w:rPr>
      </w:pPr>
    </w:p>
    <w:p w14:paraId="47C83103" w14:textId="392E87DC" w:rsidR="0082266B" w:rsidRPr="0082266B" w:rsidRDefault="00F5375D" w:rsidP="0082266B">
      <w:pPr>
        <w:spacing w:after="120"/>
        <w:ind w:firstLine="1418"/>
        <w:jc w:val="both"/>
        <w:rPr>
          <w:rFonts w:asciiTheme="minorHAnsi" w:hAnsiTheme="minorHAnsi"/>
          <w:bCs/>
          <w:sz w:val="24"/>
          <w:szCs w:val="24"/>
        </w:rPr>
      </w:pPr>
      <w:r w:rsidRPr="006B58AF">
        <w:rPr>
          <w:rFonts w:asciiTheme="minorHAnsi" w:hAnsiTheme="minorHAnsi"/>
          <w:bCs/>
          <w:sz w:val="24"/>
          <w:szCs w:val="24"/>
        </w:rPr>
        <w:t xml:space="preserve">Art. 1º </w:t>
      </w:r>
      <w:r w:rsidR="0082266B" w:rsidRPr="0082266B">
        <w:rPr>
          <w:rFonts w:asciiTheme="minorHAnsi" w:hAnsiTheme="minorHAnsi"/>
          <w:bCs/>
          <w:sz w:val="24"/>
          <w:szCs w:val="24"/>
        </w:rPr>
        <w:t>Fica instituído o Programa de Recuperação Fiscal do Município de Araraquara (REFIS) 2023, destinado a promover a regularização de créditos municipais de origem tributária ou não tributária, inscritos ou não em dívida ativa, ajuizados ou a ajuizar, dos débitos lançados até o exercício de 2023 inerentes:</w:t>
      </w:r>
    </w:p>
    <w:p w14:paraId="224932DF" w14:textId="5F855505"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 I</w:t>
      </w:r>
      <w:r>
        <w:rPr>
          <w:rFonts w:asciiTheme="minorHAnsi" w:hAnsiTheme="minorHAnsi"/>
          <w:bCs/>
          <w:sz w:val="24"/>
          <w:szCs w:val="24"/>
        </w:rPr>
        <w:t xml:space="preserve"> –</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ao</w:t>
      </w:r>
      <w:proofErr w:type="gramEnd"/>
      <w:r>
        <w:rPr>
          <w:rFonts w:asciiTheme="minorHAnsi" w:hAnsiTheme="minorHAnsi"/>
          <w:bCs/>
          <w:sz w:val="24"/>
          <w:szCs w:val="24"/>
        </w:rPr>
        <w:t xml:space="preserve"> </w:t>
      </w:r>
      <w:r w:rsidRPr="0082266B">
        <w:rPr>
          <w:rFonts w:asciiTheme="minorHAnsi" w:hAnsiTheme="minorHAnsi"/>
          <w:bCs/>
          <w:sz w:val="24"/>
          <w:szCs w:val="24"/>
        </w:rPr>
        <w:t>Imposto Predial e Territorial Urbano (IPTU);</w:t>
      </w:r>
    </w:p>
    <w:p w14:paraId="6D316927" w14:textId="2654F212"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II</w:t>
      </w:r>
      <w:r>
        <w:rPr>
          <w:rFonts w:asciiTheme="minorHAnsi" w:hAnsiTheme="minorHAnsi"/>
          <w:bCs/>
          <w:sz w:val="24"/>
          <w:szCs w:val="24"/>
        </w:rPr>
        <w:t xml:space="preserve"> –</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às</w:t>
      </w:r>
      <w:proofErr w:type="gramEnd"/>
      <w:r>
        <w:rPr>
          <w:rFonts w:asciiTheme="minorHAnsi" w:hAnsiTheme="minorHAnsi"/>
          <w:bCs/>
          <w:sz w:val="24"/>
          <w:szCs w:val="24"/>
        </w:rPr>
        <w:t xml:space="preserve"> </w:t>
      </w:r>
      <w:r w:rsidRPr="0082266B">
        <w:rPr>
          <w:rFonts w:asciiTheme="minorHAnsi" w:hAnsiTheme="minorHAnsi"/>
          <w:bCs/>
          <w:sz w:val="24"/>
          <w:szCs w:val="24"/>
        </w:rPr>
        <w:t>taxas de poder de polícia administrativa;</w:t>
      </w:r>
    </w:p>
    <w:p w14:paraId="1B9BFCB3" w14:textId="782C9C35"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III</w:t>
      </w:r>
      <w:r>
        <w:rPr>
          <w:rFonts w:asciiTheme="minorHAnsi" w:hAnsiTheme="minorHAnsi"/>
          <w:bCs/>
          <w:sz w:val="24"/>
          <w:szCs w:val="24"/>
        </w:rPr>
        <w:t xml:space="preserve"> –</w:t>
      </w:r>
      <w:r w:rsidRPr="0082266B">
        <w:rPr>
          <w:rFonts w:asciiTheme="minorHAnsi" w:hAnsiTheme="minorHAnsi"/>
          <w:bCs/>
          <w:sz w:val="24"/>
          <w:szCs w:val="24"/>
        </w:rPr>
        <w:t xml:space="preserve"> ao</w:t>
      </w:r>
      <w:r>
        <w:rPr>
          <w:rFonts w:asciiTheme="minorHAnsi" w:hAnsiTheme="minorHAnsi"/>
          <w:bCs/>
          <w:sz w:val="24"/>
          <w:szCs w:val="24"/>
        </w:rPr>
        <w:t xml:space="preserve"> </w:t>
      </w:r>
      <w:r w:rsidRPr="0082266B">
        <w:rPr>
          <w:rFonts w:asciiTheme="minorHAnsi" w:hAnsiTheme="minorHAnsi"/>
          <w:bCs/>
          <w:sz w:val="24"/>
          <w:szCs w:val="24"/>
        </w:rPr>
        <w:t>Imposto Sobre Serviços de Qualquer Natureza (ISSQN) lançado pelo contribuinte no sistema GISSONLINE sujeito à homologação;</w:t>
      </w:r>
    </w:p>
    <w:p w14:paraId="4A3A187F" w14:textId="13FADFF4"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IV</w:t>
      </w:r>
      <w:r>
        <w:rPr>
          <w:rFonts w:asciiTheme="minorHAnsi" w:hAnsiTheme="minorHAnsi"/>
          <w:bCs/>
          <w:sz w:val="24"/>
          <w:szCs w:val="24"/>
        </w:rPr>
        <w:t xml:space="preserve"> – </w:t>
      </w:r>
      <w:proofErr w:type="gramStart"/>
      <w:r w:rsidRPr="0082266B">
        <w:rPr>
          <w:rFonts w:asciiTheme="minorHAnsi" w:hAnsiTheme="minorHAnsi"/>
          <w:bCs/>
          <w:sz w:val="24"/>
          <w:szCs w:val="24"/>
        </w:rPr>
        <w:t>ao</w:t>
      </w:r>
      <w:proofErr w:type="gramEnd"/>
      <w:r w:rsidRPr="0082266B">
        <w:rPr>
          <w:rFonts w:asciiTheme="minorHAnsi" w:hAnsiTheme="minorHAnsi"/>
          <w:bCs/>
          <w:sz w:val="24"/>
          <w:szCs w:val="24"/>
        </w:rPr>
        <w:t xml:space="preserve"> ISSQN cujo crédito esteja devidamente constituído e inscrito em dívida ativa até a data da publicação desta </w:t>
      </w:r>
      <w:r>
        <w:rPr>
          <w:rFonts w:asciiTheme="minorHAnsi" w:hAnsiTheme="minorHAnsi"/>
          <w:bCs/>
          <w:sz w:val="24"/>
          <w:szCs w:val="24"/>
        </w:rPr>
        <w:t>l</w:t>
      </w:r>
      <w:r w:rsidRPr="0082266B">
        <w:rPr>
          <w:rFonts w:asciiTheme="minorHAnsi" w:hAnsiTheme="minorHAnsi"/>
          <w:bCs/>
          <w:sz w:val="24"/>
          <w:szCs w:val="24"/>
        </w:rPr>
        <w:t>ei complementar, ajuizado ou a ajuizar</w:t>
      </w:r>
      <w:r>
        <w:rPr>
          <w:rFonts w:asciiTheme="minorHAnsi" w:hAnsiTheme="minorHAnsi"/>
          <w:bCs/>
          <w:sz w:val="24"/>
          <w:szCs w:val="24"/>
        </w:rPr>
        <w:t>;</w:t>
      </w:r>
      <w:r w:rsidRPr="0082266B">
        <w:rPr>
          <w:rFonts w:asciiTheme="minorHAnsi" w:hAnsiTheme="minorHAnsi"/>
          <w:bCs/>
          <w:sz w:val="24"/>
          <w:szCs w:val="24"/>
        </w:rPr>
        <w:t xml:space="preserve"> e</w:t>
      </w:r>
    </w:p>
    <w:p w14:paraId="31CAA631" w14:textId="73E483FA"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V </w:t>
      </w:r>
      <w:r>
        <w:rPr>
          <w:rFonts w:asciiTheme="minorHAnsi" w:hAnsiTheme="minorHAnsi"/>
          <w:bCs/>
          <w:sz w:val="24"/>
          <w:szCs w:val="24"/>
        </w:rPr>
        <w:t xml:space="preserve">– </w:t>
      </w:r>
      <w:proofErr w:type="gramStart"/>
      <w:r w:rsidRPr="0082266B">
        <w:rPr>
          <w:rFonts w:asciiTheme="minorHAnsi" w:hAnsiTheme="minorHAnsi"/>
          <w:bCs/>
          <w:sz w:val="24"/>
          <w:szCs w:val="24"/>
        </w:rPr>
        <w:t>multas</w:t>
      </w:r>
      <w:proofErr w:type="gramEnd"/>
      <w:r>
        <w:rPr>
          <w:rFonts w:asciiTheme="minorHAnsi" w:hAnsiTheme="minorHAnsi"/>
          <w:bCs/>
          <w:sz w:val="24"/>
          <w:szCs w:val="24"/>
        </w:rPr>
        <w:t xml:space="preserve">, </w:t>
      </w:r>
      <w:r w:rsidRPr="0082266B">
        <w:rPr>
          <w:rFonts w:asciiTheme="minorHAnsi" w:hAnsiTheme="minorHAnsi"/>
          <w:bCs/>
          <w:sz w:val="24"/>
          <w:szCs w:val="24"/>
        </w:rPr>
        <w:t>por descumprimento de obrigações tributárias acessórias ou em razão do exercício do poder de pol</w:t>
      </w:r>
      <w:r>
        <w:rPr>
          <w:rFonts w:asciiTheme="minorHAnsi" w:hAnsiTheme="minorHAnsi"/>
          <w:bCs/>
          <w:sz w:val="24"/>
          <w:szCs w:val="24"/>
        </w:rPr>
        <w:t>í</w:t>
      </w:r>
      <w:r w:rsidRPr="0082266B">
        <w:rPr>
          <w:rFonts w:asciiTheme="minorHAnsi" w:hAnsiTheme="minorHAnsi"/>
          <w:bCs/>
          <w:sz w:val="24"/>
          <w:szCs w:val="24"/>
        </w:rPr>
        <w:t xml:space="preserve">cia da </w:t>
      </w:r>
      <w:r w:rsidR="00DD501F">
        <w:rPr>
          <w:rFonts w:asciiTheme="minorHAnsi" w:hAnsiTheme="minorHAnsi"/>
          <w:bCs/>
          <w:sz w:val="24"/>
          <w:szCs w:val="24"/>
        </w:rPr>
        <w:t>A</w:t>
      </w:r>
      <w:r w:rsidRPr="0082266B">
        <w:rPr>
          <w:rFonts w:asciiTheme="minorHAnsi" w:hAnsiTheme="minorHAnsi"/>
          <w:bCs/>
          <w:sz w:val="24"/>
          <w:szCs w:val="24"/>
        </w:rPr>
        <w:t>dministração.</w:t>
      </w:r>
    </w:p>
    <w:p w14:paraId="7BF07056" w14:textId="68833A2A"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 Parágrafo único</w:t>
      </w:r>
      <w:r w:rsidR="00DD501F">
        <w:rPr>
          <w:rFonts w:asciiTheme="minorHAnsi" w:hAnsiTheme="minorHAnsi"/>
          <w:bCs/>
          <w:sz w:val="24"/>
          <w:szCs w:val="24"/>
        </w:rPr>
        <w:t>.</w:t>
      </w:r>
      <w:r w:rsidRPr="0082266B">
        <w:rPr>
          <w:rFonts w:asciiTheme="minorHAnsi" w:hAnsiTheme="minorHAnsi"/>
          <w:bCs/>
          <w:sz w:val="24"/>
          <w:szCs w:val="24"/>
        </w:rPr>
        <w:t xml:space="preserve"> É vedado o fracionamento de dívidas inscritas em dívida ativa para adesão ao REFIS, devendo a adesão englobar o valor total dos débitos consolidados, inclusive o</w:t>
      </w:r>
      <w:r w:rsidR="00DD501F">
        <w:rPr>
          <w:rFonts w:asciiTheme="minorHAnsi" w:hAnsiTheme="minorHAnsi"/>
          <w:bCs/>
          <w:sz w:val="24"/>
          <w:szCs w:val="24"/>
        </w:rPr>
        <w:t>s referentes ao</w:t>
      </w:r>
      <w:r w:rsidRPr="0082266B">
        <w:rPr>
          <w:rFonts w:asciiTheme="minorHAnsi" w:hAnsiTheme="minorHAnsi"/>
          <w:bCs/>
          <w:sz w:val="24"/>
          <w:szCs w:val="24"/>
        </w:rPr>
        <w:t xml:space="preserve"> exercício de 2023.</w:t>
      </w:r>
    </w:p>
    <w:p w14:paraId="2F58BB06" w14:textId="77779266"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 Art. 2</w:t>
      </w:r>
      <w:r w:rsidR="00DD501F">
        <w:rPr>
          <w:rFonts w:asciiTheme="minorHAnsi" w:hAnsiTheme="minorHAnsi"/>
          <w:bCs/>
          <w:sz w:val="24"/>
          <w:szCs w:val="24"/>
        </w:rPr>
        <w:t>º</w:t>
      </w:r>
      <w:r w:rsidRPr="0082266B">
        <w:rPr>
          <w:rFonts w:asciiTheme="minorHAnsi" w:hAnsiTheme="minorHAnsi"/>
          <w:bCs/>
          <w:sz w:val="24"/>
          <w:szCs w:val="24"/>
        </w:rPr>
        <w:t xml:space="preserve"> O REFIS 2023 também se destina à regularização de créditos do Departamento Autônomo de Água e Esgotos de Araraquara (DAAE), de origem tributária ou não tributária, inscritos ou não em dívida ativa, ajuizados ou a ajuizar, dos débitos lançados até o exercício de 2023 relativos:</w:t>
      </w:r>
    </w:p>
    <w:p w14:paraId="2915F4BB" w14:textId="752D30F1"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 I </w:t>
      </w:r>
      <w:r w:rsidR="00DD501F">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às</w:t>
      </w:r>
      <w:proofErr w:type="gramEnd"/>
      <w:r w:rsidR="00DD501F">
        <w:rPr>
          <w:rFonts w:asciiTheme="minorHAnsi" w:hAnsiTheme="minorHAnsi"/>
          <w:bCs/>
          <w:sz w:val="24"/>
          <w:szCs w:val="24"/>
        </w:rPr>
        <w:t xml:space="preserve"> </w:t>
      </w:r>
      <w:r w:rsidRPr="0082266B">
        <w:rPr>
          <w:rFonts w:asciiTheme="minorHAnsi" w:hAnsiTheme="minorHAnsi"/>
          <w:bCs/>
          <w:sz w:val="24"/>
          <w:szCs w:val="24"/>
        </w:rPr>
        <w:t>tarifas ou preços públicos inerentes:</w:t>
      </w:r>
    </w:p>
    <w:p w14:paraId="4A5A5FA8" w14:textId="77777777"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a) à prestação dos serviços públicos de saneamentos;</w:t>
      </w:r>
    </w:p>
    <w:p w14:paraId="081492F1" w14:textId="77777777"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b) à prestação dos serviços públicos de caráter ambiental;</w:t>
      </w:r>
    </w:p>
    <w:p w14:paraId="1855D20A" w14:textId="7132C0EF"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 </w:t>
      </w:r>
      <w:r w:rsidR="00DD501F">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à</w:t>
      </w:r>
      <w:proofErr w:type="gramEnd"/>
      <w:r w:rsidR="00DD501F">
        <w:rPr>
          <w:rFonts w:asciiTheme="minorHAnsi" w:hAnsiTheme="minorHAnsi"/>
          <w:bCs/>
          <w:sz w:val="24"/>
          <w:szCs w:val="24"/>
        </w:rPr>
        <w:t xml:space="preserve"> </w:t>
      </w:r>
      <w:r w:rsidRPr="0082266B">
        <w:rPr>
          <w:rFonts w:asciiTheme="minorHAnsi" w:hAnsiTheme="minorHAnsi"/>
          <w:bCs/>
          <w:sz w:val="24"/>
          <w:szCs w:val="24"/>
        </w:rPr>
        <w:t>taxa de resíduos sólidos (TRS);</w:t>
      </w:r>
    </w:p>
    <w:p w14:paraId="2F677CBC" w14:textId="7789B4FC"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III </w:t>
      </w:r>
      <w:r w:rsidR="00DD501F">
        <w:rPr>
          <w:rFonts w:asciiTheme="minorHAnsi" w:hAnsiTheme="minorHAnsi"/>
          <w:bCs/>
          <w:sz w:val="24"/>
          <w:szCs w:val="24"/>
        </w:rPr>
        <w:t>–</w:t>
      </w:r>
      <w:r w:rsidRPr="0082266B">
        <w:rPr>
          <w:rFonts w:asciiTheme="minorHAnsi" w:hAnsiTheme="minorHAnsi"/>
          <w:bCs/>
          <w:sz w:val="24"/>
          <w:szCs w:val="24"/>
        </w:rPr>
        <w:t xml:space="preserve"> às</w:t>
      </w:r>
      <w:r w:rsidR="00DD501F">
        <w:rPr>
          <w:rFonts w:asciiTheme="minorHAnsi" w:hAnsiTheme="minorHAnsi"/>
          <w:bCs/>
          <w:sz w:val="24"/>
          <w:szCs w:val="24"/>
        </w:rPr>
        <w:t xml:space="preserve"> </w:t>
      </w:r>
      <w:r w:rsidRPr="0082266B">
        <w:rPr>
          <w:rFonts w:asciiTheme="minorHAnsi" w:hAnsiTheme="minorHAnsi"/>
          <w:bCs/>
          <w:sz w:val="24"/>
          <w:szCs w:val="24"/>
        </w:rPr>
        <w:t>taxas cobradas em razão do exercício do poder de polícia ambiental; e</w:t>
      </w:r>
    </w:p>
    <w:p w14:paraId="30290D7E" w14:textId="54243A87"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IV </w:t>
      </w:r>
      <w:r w:rsidR="00DD501F">
        <w:rPr>
          <w:rFonts w:asciiTheme="minorHAnsi" w:hAnsiTheme="minorHAnsi"/>
          <w:bCs/>
          <w:sz w:val="24"/>
          <w:szCs w:val="24"/>
        </w:rPr>
        <w:t>–</w:t>
      </w:r>
      <w:r w:rsidRPr="0082266B">
        <w:rPr>
          <w:rFonts w:asciiTheme="minorHAnsi" w:hAnsiTheme="minorHAnsi"/>
          <w:bCs/>
          <w:sz w:val="24"/>
          <w:szCs w:val="24"/>
        </w:rPr>
        <w:t xml:space="preserve"> </w:t>
      </w:r>
      <w:proofErr w:type="gramStart"/>
      <w:r w:rsidR="00DD501F">
        <w:rPr>
          <w:rFonts w:asciiTheme="minorHAnsi" w:hAnsiTheme="minorHAnsi"/>
          <w:bCs/>
          <w:sz w:val="24"/>
          <w:szCs w:val="24"/>
        </w:rPr>
        <w:t>às</w:t>
      </w:r>
      <w:proofErr w:type="gramEnd"/>
      <w:r w:rsidR="00DD501F">
        <w:rPr>
          <w:rFonts w:asciiTheme="minorHAnsi" w:hAnsiTheme="minorHAnsi"/>
          <w:bCs/>
          <w:sz w:val="24"/>
          <w:szCs w:val="24"/>
        </w:rPr>
        <w:t xml:space="preserve"> </w:t>
      </w:r>
      <w:r w:rsidRPr="0082266B">
        <w:rPr>
          <w:rFonts w:asciiTheme="minorHAnsi" w:hAnsiTheme="minorHAnsi"/>
          <w:bCs/>
          <w:sz w:val="24"/>
          <w:szCs w:val="24"/>
        </w:rPr>
        <w:t>multas</w:t>
      </w:r>
      <w:r w:rsidR="00DD501F">
        <w:rPr>
          <w:rFonts w:asciiTheme="minorHAnsi" w:hAnsiTheme="minorHAnsi"/>
          <w:bCs/>
          <w:sz w:val="24"/>
          <w:szCs w:val="24"/>
        </w:rPr>
        <w:t xml:space="preserve">, </w:t>
      </w:r>
      <w:r w:rsidRPr="0082266B">
        <w:rPr>
          <w:rFonts w:asciiTheme="minorHAnsi" w:hAnsiTheme="minorHAnsi"/>
          <w:bCs/>
          <w:sz w:val="24"/>
          <w:szCs w:val="24"/>
        </w:rPr>
        <w:t>por descumprimento de obrigações tributárias acessórias ou em razão do exercício do poder de pol</w:t>
      </w:r>
      <w:r w:rsidR="00DD501F">
        <w:rPr>
          <w:rFonts w:asciiTheme="minorHAnsi" w:hAnsiTheme="minorHAnsi"/>
          <w:bCs/>
          <w:sz w:val="24"/>
          <w:szCs w:val="24"/>
        </w:rPr>
        <w:t>í</w:t>
      </w:r>
      <w:r w:rsidRPr="0082266B">
        <w:rPr>
          <w:rFonts w:asciiTheme="minorHAnsi" w:hAnsiTheme="minorHAnsi"/>
          <w:bCs/>
          <w:sz w:val="24"/>
          <w:szCs w:val="24"/>
        </w:rPr>
        <w:t xml:space="preserve">cia da </w:t>
      </w:r>
      <w:r w:rsidR="00DD501F">
        <w:rPr>
          <w:rFonts w:asciiTheme="minorHAnsi" w:hAnsiTheme="minorHAnsi"/>
          <w:bCs/>
          <w:sz w:val="24"/>
          <w:szCs w:val="24"/>
        </w:rPr>
        <w:t>A</w:t>
      </w:r>
      <w:r w:rsidRPr="0082266B">
        <w:rPr>
          <w:rFonts w:asciiTheme="minorHAnsi" w:hAnsiTheme="minorHAnsi"/>
          <w:bCs/>
          <w:sz w:val="24"/>
          <w:szCs w:val="24"/>
        </w:rPr>
        <w:t>dministração.</w:t>
      </w:r>
    </w:p>
    <w:p w14:paraId="7A86FC21" w14:textId="28B6BD1C"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1</w:t>
      </w:r>
      <w:r w:rsidR="00DD501F">
        <w:rPr>
          <w:rFonts w:asciiTheme="minorHAnsi" w:hAnsiTheme="minorHAnsi"/>
          <w:bCs/>
          <w:sz w:val="24"/>
          <w:szCs w:val="24"/>
        </w:rPr>
        <w:t>º</w:t>
      </w:r>
      <w:r w:rsidRPr="0082266B">
        <w:rPr>
          <w:rFonts w:asciiTheme="minorHAnsi" w:hAnsiTheme="minorHAnsi"/>
          <w:bCs/>
          <w:sz w:val="24"/>
          <w:szCs w:val="24"/>
        </w:rPr>
        <w:t xml:space="preserve"> Sem prejuízo do disposto nesta </w:t>
      </w:r>
      <w:r w:rsidR="00DD501F">
        <w:rPr>
          <w:rFonts w:asciiTheme="minorHAnsi" w:hAnsiTheme="minorHAnsi"/>
          <w:bCs/>
          <w:sz w:val="24"/>
          <w:szCs w:val="24"/>
        </w:rPr>
        <w:t>l</w:t>
      </w:r>
      <w:r w:rsidRPr="0082266B">
        <w:rPr>
          <w:rFonts w:asciiTheme="minorHAnsi" w:hAnsiTheme="minorHAnsi"/>
          <w:bCs/>
          <w:sz w:val="24"/>
          <w:szCs w:val="24"/>
        </w:rPr>
        <w:t>ei complementar, o parcelamento de débitos de pessoas físicas inscritas no Cadastro Único para Programas Sociais junto ao DAAE poderá ser efetuado da seguinte forma:</w:t>
      </w:r>
    </w:p>
    <w:p w14:paraId="278381B7" w14:textId="5DD5DE7D"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 </w:t>
      </w:r>
      <w:r w:rsidR="00DD501F">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débitos</w:t>
      </w:r>
      <w:proofErr w:type="gramEnd"/>
      <w:r w:rsidR="00DD501F">
        <w:rPr>
          <w:rFonts w:asciiTheme="minorHAnsi" w:hAnsiTheme="minorHAnsi"/>
          <w:bCs/>
          <w:sz w:val="24"/>
          <w:szCs w:val="24"/>
        </w:rPr>
        <w:t xml:space="preserve"> </w:t>
      </w:r>
      <w:r w:rsidRPr="0082266B">
        <w:rPr>
          <w:rFonts w:asciiTheme="minorHAnsi" w:hAnsiTheme="minorHAnsi"/>
          <w:bCs/>
          <w:sz w:val="24"/>
          <w:szCs w:val="24"/>
        </w:rPr>
        <w:t>com valor total não superior a R$ 1.000,00 (mil reais): entrada no valor de 1 (uma) Unidade Fiscal Municipal (UFM) e o remanescente em até 60 (sessenta) parcelas mensais e sequenciais, sendo que:</w:t>
      </w:r>
    </w:p>
    <w:p w14:paraId="7B14098A" w14:textId="6C2F531C"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lastRenderedPageBreak/>
        <w:t>a) nos pagamentos em até 12 (doze) parcelas, haverá desconto de 100% (cem por cento) dos juros e da multa de mora incidentes sobre o valor principal da dívida;</w:t>
      </w:r>
    </w:p>
    <w:p w14:paraId="4ABEFEF3" w14:textId="2CE74F8E"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b) para os pagamentos parcelados em mais de 12 (doze) vezes, haverá desconto de 50% (cinquenta por cento) dos juros e da multa de mora incidentes sobre o valor principal da dívida; e</w:t>
      </w:r>
    </w:p>
    <w:p w14:paraId="1C478805" w14:textId="6843B75E"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 </w:t>
      </w:r>
      <w:r w:rsidR="00DD501F">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débitos</w:t>
      </w:r>
      <w:proofErr w:type="gramEnd"/>
      <w:r w:rsidR="00DD501F">
        <w:rPr>
          <w:rFonts w:asciiTheme="minorHAnsi" w:hAnsiTheme="minorHAnsi"/>
          <w:bCs/>
          <w:sz w:val="24"/>
          <w:szCs w:val="24"/>
        </w:rPr>
        <w:t xml:space="preserve"> </w:t>
      </w:r>
      <w:r w:rsidRPr="0082266B">
        <w:rPr>
          <w:rFonts w:asciiTheme="minorHAnsi" w:hAnsiTheme="minorHAnsi"/>
          <w:bCs/>
          <w:sz w:val="24"/>
          <w:szCs w:val="24"/>
        </w:rPr>
        <w:t xml:space="preserve">com valor total superior a R$ 1.000,00 (mil reais): entrada no valor de 2 (duas) </w:t>
      </w:r>
      <w:proofErr w:type="spellStart"/>
      <w:r w:rsidRPr="0082266B">
        <w:rPr>
          <w:rFonts w:asciiTheme="minorHAnsi" w:hAnsiTheme="minorHAnsi"/>
          <w:bCs/>
          <w:sz w:val="24"/>
          <w:szCs w:val="24"/>
        </w:rPr>
        <w:t>UFMs</w:t>
      </w:r>
      <w:proofErr w:type="spellEnd"/>
      <w:r w:rsidRPr="0082266B">
        <w:rPr>
          <w:rFonts w:asciiTheme="minorHAnsi" w:hAnsiTheme="minorHAnsi"/>
          <w:bCs/>
          <w:sz w:val="24"/>
          <w:szCs w:val="24"/>
        </w:rPr>
        <w:t xml:space="preserve"> e o remanescente em até 72 (setenta e duas) parcelas mensais e sequenciais, havendo desconto de 25% (vinte e cinco por cento) dos juros e da multa de mora incidentes sobre o valor principal da dívida.</w:t>
      </w:r>
    </w:p>
    <w:p w14:paraId="7F39F630" w14:textId="690B2F67" w:rsidR="0082266B" w:rsidRPr="0082266B" w:rsidRDefault="0082266B" w:rsidP="00DD501F">
      <w:pPr>
        <w:spacing w:after="120"/>
        <w:ind w:firstLine="1418"/>
        <w:jc w:val="both"/>
        <w:rPr>
          <w:rFonts w:asciiTheme="minorHAnsi" w:hAnsiTheme="minorHAnsi"/>
          <w:bCs/>
          <w:sz w:val="24"/>
          <w:szCs w:val="24"/>
        </w:rPr>
      </w:pPr>
      <w:r w:rsidRPr="0082266B">
        <w:rPr>
          <w:rFonts w:asciiTheme="minorHAnsi" w:hAnsiTheme="minorHAnsi"/>
          <w:bCs/>
          <w:sz w:val="24"/>
          <w:szCs w:val="24"/>
        </w:rPr>
        <w:t>§ 2</w:t>
      </w:r>
      <w:r w:rsidR="00DD501F">
        <w:rPr>
          <w:rFonts w:asciiTheme="minorHAnsi" w:hAnsiTheme="minorHAnsi"/>
          <w:bCs/>
          <w:sz w:val="24"/>
          <w:szCs w:val="24"/>
        </w:rPr>
        <w:t>º</w:t>
      </w:r>
      <w:r w:rsidRPr="0082266B">
        <w:rPr>
          <w:rFonts w:asciiTheme="minorHAnsi" w:hAnsiTheme="minorHAnsi"/>
          <w:bCs/>
          <w:sz w:val="24"/>
          <w:szCs w:val="24"/>
        </w:rPr>
        <w:t xml:space="preserve"> Constitui requisito para a manutenção do parcelamento de que trata o § 1</w:t>
      </w:r>
      <w:r w:rsidR="00DD501F">
        <w:rPr>
          <w:rFonts w:asciiTheme="minorHAnsi" w:hAnsiTheme="minorHAnsi"/>
          <w:bCs/>
          <w:sz w:val="24"/>
          <w:szCs w:val="24"/>
        </w:rPr>
        <w:t>º</w:t>
      </w:r>
      <w:r w:rsidRPr="0082266B">
        <w:rPr>
          <w:rFonts w:asciiTheme="minorHAnsi" w:hAnsiTheme="minorHAnsi"/>
          <w:bCs/>
          <w:sz w:val="24"/>
          <w:szCs w:val="24"/>
        </w:rPr>
        <w:t xml:space="preserve"> deste artigo o comparecimento do beneficiário a palestras acerca da importância do uso racional das águas, na forma de regulamento de ato do titular da Superintendência do DAAE.</w:t>
      </w:r>
    </w:p>
    <w:p w14:paraId="6DA68F7D" w14:textId="301914BD"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3º O Disposto no parágrafo único</w:t>
      </w:r>
      <w:r w:rsidR="00DD501F">
        <w:rPr>
          <w:rFonts w:asciiTheme="minorHAnsi" w:hAnsiTheme="minorHAnsi"/>
          <w:bCs/>
          <w:sz w:val="24"/>
          <w:szCs w:val="24"/>
        </w:rPr>
        <w:t xml:space="preserve"> do art. 1º desta lei complementar </w:t>
      </w:r>
      <w:r w:rsidRPr="0082266B">
        <w:rPr>
          <w:rFonts w:asciiTheme="minorHAnsi" w:hAnsiTheme="minorHAnsi"/>
          <w:bCs/>
          <w:sz w:val="24"/>
          <w:szCs w:val="24"/>
        </w:rPr>
        <w:t xml:space="preserve">se aplica aos débitos inscritos em dívida </w:t>
      </w:r>
      <w:r w:rsidR="00DD501F">
        <w:rPr>
          <w:rFonts w:asciiTheme="minorHAnsi" w:hAnsiTheme="minorHAnsi"/>
          <w:bCs/>
          <w:sz w:val="24"/>
          <w:szCs w:val="24"/>
        </w:rPr>
        <w:t>a</w:t>
      </w:r>
      <w:r w:rsidRPr="0082266B">
        <w:rPr>
          <w:rFonts w:asciiTheme="minorHAnsi" w:hAnsiTheme="minorHAnsi"/>
          <w:bCs/>
          <w:sz w:val="24"/>
          <w:szCs w:val="24"/>
        </w:rPr>
        <w:t xml:space="preserve">tiva </w:t>
      </w:r>
      <w:r w:rsidR="00DD501F">
        <w:rPr>
          <w:rFonts w:asciiTheme="minorHAnsi" w:hAnsiTheme="minorHAnsi"/>
          <w:bCs/>
          <w:sz w:val="24"/>
          <w:szCs w:val="24"/>
        </w:rPr>
        <w:t>do</w:t>
      </w:r>
      <w:r w:rsidRPr="0082266B">
        <w:rPr>
          <w:rFonts w:asciiTheme="minorHAnsi" w:hAnsiTheme="minorHAnsi"/>
          <w:bCs/>
          <w:sz w:val="24"/>
          <w:szCs w:val="24"/>
        </w:rPr>
        <w:t xml:space="preserve"> DAAE.</w:t>
      </w:r>
    </w:p>
    <w:p w14:paraId="29DB9896" w14:textId="547C4C7D"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Art. 3</w:t>
      </w:r>
      <w:r w:rsidR="00DD501F">
        <w:rPr>
          <w:rFonts w:asciiTheme="minorHAnsi" w:hAnsiTheme="minorHAnsi"/>
          <w:bCs/>
          <w:sz w:val="24"/>
          <w:szCs w:val="24"/>
        </w:rPr>
        <w:t>º</w:t>
      </w:r>
      <w:r w:rsidRPr="0082266B">
        <w:rPr>
          <w:rFonts w:asciiTheme="minorHAnsi" w:hAnsiTheme="minorHAnsi"/>
          <w:bCs/>
          <w:sz w:val="24"/>
          <w:szCs w:val="24"/>
        </w:rPr>
        <w:t xml:space="preserve"> Os débitos já incluídos em parcelamentos concedidos </w:t>
      </w:r>
      <w:r w:rsidR="00DD501F">
        <w:rPr>
          <w:rFonts w:asciiTheme="minorHAnsi" w:hAnsiTheme="minorHAnsi"/>
          <w:bCs/>
          <w:sz w:val="24"/>
          <w:szCs w:val="24"/>
        </w:rPr>
        <w:t xml:space="preserve">que estejam sendo regularmente adimplidos </w:t>
      </w:r>
      <w:r w:rsidRPr="0082266B">
        <w:rPr>
          <w:rFonts w:asciiTheme="minorHAnsi" w:hAnsiTheme="minorHAnsi"/>
          <w:bCs/>
          <w:sz w:val="24"/>
          <w:szCs w:val="24"/>
        </w:rPr>
        <w:t>e com parcelas vincendas poderão ser incluídos no REFIS 2023 por meio de solicitação do interessado, mediante a rescisão do acordo anterior e a atualização do valor do débito, de acordo com os acréscimos previstos na Lei Complementar n</w:t>
      </w:r>
      <w:r w:rsidR="00DD501F">
        <w:rPr>
          <w:rFonts w:asciiTheme="minorHAnsi" w:hAnsiTheme="minorHAnsi"/>
          <w:bCs/>
          <w:sz w:val="24"/>
          <w:szCs w:val="24"/>
        </w:rPr>
        <w:t>º</w:t>
      </w:r>
      <w:r w:rsidRPr="0082266B">
        <w:rPr>
          <w:rFonts w:asciiTheme="minorHAnsi" w:hAnsiTheme="minorHAnsi"/>
          <w:bCs/>
          <w:sz w:val="24"/>
          <w:szCs w:val="24"/>
        </w:rPr>
        <w:t xml:space="preserve"> 17, de 1</w:t>
      </w:r>
      <w:r w:rsidR="00597AE7">
        <w:rPr>
          <w:rFonts w:asciiTheme="minorHAnsi" w:hAnsiTheme="minorHAnsi"/>
          <w:bCs/>
          <w:sz w:val="24"/>
          <w:szCs w:val="24"/>
        </w:rPr>
        <w:t xml:space="preserve">º </w:t>
      </w:r>
      <w:r w:rsidRPr="0082266B">
        <w:rPr>
          <w:rFonts w:asciiTheme="minorHAnsi" w:hAnsiTheme="minorHAnsi"/>
          <w:bCs/>
          <w:sz w:val="24"/>
          <w:szCs w:val="24"/>
        </w:rPr>
        <w:t>de dezembro de 1997.</w:t>
      </w:r>
    </w:p>
    <w:p w14:paraId="2DF3DBE9" w14:textId="77777777" w:rsidR="00046DD3" w:rsidRDefault="00046DD3" w:rsidP="0082266B">
      <w:pPr>
        <w:spacing w:after="120"/>
        <w:ind w:firstLine="1418"/>
        <w:jc w:val="both"/>
        <w:rPr>
          <w:rFonts w:asciiTheme="minorHAnsi" w:hAnsiTheme="minorHAnsi"/>
          <w:bCs/>
          <w:sz w:val="24"/>
          <w:szCs w:val="24"/>
        </w:rPr>
      </w:pPr>
      <w:r>
        <w:rPr>
          <w:rFonts w:asciiTheme="minorHAnsi" w:hAnsiTheme="minorHAnsi"/>
          <w:bCs/>
          <w:sz w:val="24"/>
          <w:szCs w:val="24"/>
        </w:rPr>
        <w:t xml:space="preserve">Art. 4º </w:t>
      </w:r>
      <w:r w:rsidR="0082266B" w:rsidRPr="0082266B">
        <w:rPr>
          <w:rFonts w:asciiTheme="minorHAnsi" w:hAnsiTheme="minorHAnsi"/>
          <w:bCs/>
          <w:sz w:val="24"/>
          <w:szCs w:val="24"/>
        </w:rPr>
        <w:t>É vedad</w:t>
      </w:r>
      <w:r w:rsidR="00D54A6E">
        <w:rPr>
          <w:rFonts w:asciiTheme="minorHAnsi" w:hAnsiTheme="minorHAnsi"/>
          <w:bCs/>
          <w:sz w:val="24"/>
          <w:szCs w:val="24"/>
        </w:rPr>
        <w:t>a</w:t>
      </w:r>
      <w:r w:rsidR="0082266B" w:rsidRPr="0082266B">
        <w:rPr>
          <w:rFonts w:asciiTheme="minorHAnsi" w:hAnsiTheme="minorHAnsi"/>
          <w:bCs/>
          <w:sz w:val="24"/>
          <w:szCs w:val="24"/>
        </w:rPr>
        <w:t xml:space="preserve"> a adesão ao REFIS </w:t>
      </w:r>
      <w:r w:rsidR="00597AE7">
        <w:rPr>
          <w:rFonts w:asciiTheme="minorHAnsi" w:hAnsiTheme="minorHAnsi"/>
          <w:bCs/>
          <w:sz w:val="24"/>
          <w:szCs w:val="24"/>
        </w:rPr>
        <w:t>2023</w:t>
      </w:r>
      <w:r>
        <w:rPr>
          <w:rFonts w:asciiTheme="minorHAnsi" w:hAnsiTheme="minorHAnsi"/>
          <w:bCs/>
          <w:sz w:val="24"/>
          <w:szCs w:val="24"/>
        </w:rPr>
        <w:t>:</w:t>
      </w:r>
    </w:p>
    <w:p w14:paraId="56A311CB" w14:textId="77777777" w:rsidR="00046DD3" w:rsidRDefault="00046DD3" w:rsidP="00046DD3">
      <w:pPr>
        <w:spacing w:after="120"/>
        <w:ind w:firstLine="1418"/>
        <w:jc w:val="both"/>
        <w:rPr>
          <w:rFonts w:asciiTheme="minorHAnsi" w:hAnsiTheme="minorHAnsi"/>
          <w:bCs/>
          <w:sz w:val="24"/>
          <w:szCs w:val="24"/>
        </w:rPr>
      </w:pPr>
      <w:r>
        <w:rPr>
          <w:rFonts w:asciiTheme="minorHAnsi" w:hAnsiTheme="minorHAnsi"/>
          <w:bCs/>
          <w:sz w:val="24"/>
          <w:szCs w:val="24"/>
        </w:rPr>
        <w:t>I –</w:t>
      </w:r>
      <w:r w:rsidR="00597AE7">
        <w:rPr>
          <w:rFonts w:asciiTheme="minorHAnsi" w:hAnsiTheme="minorHAnsi"/>
          <w:bCs/>
          <w:sz w:val="24"/>
          <w:szCs w:val="24"/>
        </w:rPr>
        <w:t xml:space="preserve"> </w:t>
      </w:r>
      <w:proofErr w:type="gramStart"/>
      <w:r w:rsidR="0082266B" w:rsidRPr="0082266B">
        <w:rPr>
          <w:rFonts w:asciiTheme="minorHAnsi" w:hAnsiTheme="minorHAnsi"/>
          <w:bCs/>
          <w:sz w:val="24"/>
          <w:szCs w:val="24"/>
        </w:rPr>
        <w:t>de</w:t>
      </w:r>
      <w:proofErr w:type="gramEnd"/>
      <w:r w:rsidR="0082266B" w:rsidRPr="0082266B">
        <w:rPr>
          <w:rFonts w:asciiTheme="minorHAnsi" w:hAnsiTheme="minorHAnsi"/>
          <w:bCs/>
          <w:sz w:val="24"/>
          <w:szCs w:val="24"/>
        </w:rPr>
        <w:t xml:space="preserve"> </w:t>
      </w:r>
      <w:r w:rsidR="00597AE7">
        <w:rPr>
          <w:rFonts w:asciiTheme="minorHAnsi" w:hAnsiTheme="minorHAnsi"/>
          <w:bCs/>
          <w:sz w:val="24"/>
          <w:szCs w:val="24"/>
        </w:rPr>
        <w:t xml:space="preserve">sujeito </w:t>
      </w:r>
      <w:r w:rsidR="0082266B" w:rsidRPr="0082266B">
        <w:rPr>
          <w:rFonts w:asciiTheme="minorHAnsi" w:hAnsiTheme="minorHAnsi"/>
          <w:bCs/>
          <w:sz w:val="24"/>
          <w:szCs w:val="24"/>
        </w:rPr>
        <w:t>que</w:t>
      </w:r>
      <w:r>
        <w:rPr>
          <w:rFonts w:asciiTheme="minorHAnsi" w:hAnsiTheme="minorHAnsi"/>
          <w:bCs/>
          <w:sz w:val="24"/>
          <w:szCs w:val="24"/>
        </w:rPr>
        <w:t xml:space="preserve"> </w:t>
      </w:r>
      <w:r w:rsidR="0082266B" w:rsidRPr="0082266B">
        <w:rPr>
          <w:rFonts w:asciiTheme="minorHAnsi" w:hAnsiTheme="minorHAnsi"/>
          <w:bCs/>
          <w:sz w:val="24"/>
          <w:szCs w:val="24"/>
        </w:rPr>
        <w:t>tenha</w:t>
      </w:r>
      <w:r>
        <w:rPr>
          <w:rFonts w:asciiTheme="minorHAnsi" w:hAnsiTheme="minorHAnsi"/>
          <w:bCs/>
          <w:sz w:val="24"/>
          <w:szCs w:val="24"/>
        </w:rPr>
        <w:t>:</w:t>
      </w:r>
    </w:p>
    <w:p w14:paraId="16883D43" w14:textId="17D459E8" w:rsidR="00046DD3" w:rsidRPr="0082266B" w:rsidRDefault="00046DD3" w:rsidP="00046DD3">
      <w:pPr>
        <w:spacing w:after="120"/>
        <w:ind w:firstLine="1418"/>
        <w:jc w:val="both"/>
        <w:rPr>
          <w:rFonts w:asciiTheme="minorHAnsi" w:hAnsiTheme="minorHAnsi"/>
          <w:bCs/>
          <w:sz w:val="24"/>
          <w:szCs w:val="24"/>
        </w:rPr>
      </w:pPr>
      <w:r>
        <w:rPr>
          <w:rFonts w:asciiTheme="minorHAnsi" w:hAnsiTheme="minorHAnsi"/>
          <w:bCs/>
          <w:sz w:val="24"/>
          <w:szCs w:val="24"/>
        </w:rPr>
        <w:t>a) realizado</w:t>
      </w:r>
      <w:r w:rsidR="00C410A1">
        <w:rPr>
          <w:rFonts w:asciiTheme="minorHAnsi" w:hAnsiTheme="minorHAnsi"/>
          <w:bCs/>
          <w:sz w:val="24"/>
          <w:szCs w:val="24"/>
        </w:rPr>
        <w:t xml:space="preserve"> </w:t>
      </w:r>
      <w:r w:rsidR="0082266B" w:rsidRPr="0082266B">
        <w:rPr>
          <w:rFonts w:asciiTheme="minorHAnsi" w:hAnsiTheme="minorHAnsi"/>
          <w:bCs/>
          <w:sz w:val="24"/>
          <w:szCs w:val="24"/>
        </w:rPr>
        <w:t>2 (dois) parcelamentos ordinários anteriores</w:t>
      </w:r>
      <w:r>
        <w:rPr>
          <w:rFonts w:asciiTheme="minorHAnsi" w:hAnsiTheme="minorHAnsi"/>
          <w:bCs/>
          <w:sz w:val="24"/>
          <w:szCs w:val="24"/>
        </w:rPr>
        <w:t xml:space="preserve">, em que qualquer destes </w:t>
      </w:r>
      <w:r w:rsidRPr="0082266B">
        <w:rPr>
          <w:rFonts w:asciiTheme="minorHAnsi" w:hAnsiTheme="minorHAnsi"/>
          <w:bCs/>
          <w:sz w:val="24"/>
          <w:szCs w:val="24"/>
        </w:rPr>
        <w:t>tenha sido rompido em razão d</w:t>
      </w:r>
      <w:r>
        <w:rPr>
          <w:rFonts w:asciiTheme="minorHAnsi" w:hAnsiTheme="minorHAnsi"/>
          <w:bCs/>
          <w:sz w:val="24"/>
          <w:szCs w:val="24"/>
        </w:rPr>
        <w:t>e</w:t>
      </w:r>
      <w:r w:rsidRPr="0082266B">
        <w:rPr>
          <w:rFonts w:asciiTheme="minorHAnsi" w:hAnsiTheme="minorHAnsi"/>
          <w:bCs/>
          <w:sz w:val="24"/>
          <w:szCs w:val="24"/>
        </w:rPr>
        <w:t xml:space="preserve"> inadimplemento</w:t>
      </w:r>
      <w:r>
        <w:rPr>
          <w:rFonts w:asciiTheme="minorHAnsi" w:hAnsiTheme="minorHAnsi"/>
          <w:bCs/>
          <w:sz w:val="24"/>
          <w:szCs w:val="24"/>
        </w:rPr>
        <w:t>;</w:t>
      </w:r>
    </w:p>
    <w:p w14:paraId="687974CD" w14:textId="70471430" w:rsidR="0082266B" w:rsidRPr="0082266B" w:rsidRDefault="00046DD3" w:rsidP="00046DD3">
      <w:pPr>
        <w:spacing w:after="120"/>
        <w:ind w:firstLine="1418"/>
        <w:jc w:val="both"/>
        <w:rPr>
          <w:rFonts w:asciiTheme="minorHAnsi" w:hAnsiTheme="minorHAnsi"/>
          <w:bCs/>
          <w:sz w:val="24"/>
          <w:szCs w:val="24"/>
        </w:rPr>
      </w:pPr>
      <w:r>
        <w:rPr>
          <w:rFonts w:asciiTheme="minorHAnsi" w:hAnsiTheme="minorHAnsi"/>
          <w:bCs/>
          <w:sz w:val="24"/>
          <w:szCs w:val="24"/>
        </w:rPr>
        <w:t xml:space="preserve">b) </w:t>
      </w:r>
      <w:r w:rsidR="00597AE7">
        <w:rPr>
          <w:rFonts w:asciiTheme="minorHAnsi" w:hAnsiTheme="minorHAnsi"/>
          <w:bCs/>
          <w:sz w:val="24"/>
          <w:szCs w:val="24"/>
        </w:rPr>
        <w:t xml:space="preserve">aderido a outras versões de REFIS anteriores, </w:t>
      </w:r>
      <w:r>
        <w:rPr>
          <w:rFonts w:asciiTheme="minorHAnsi" w:hAnsiTheme="minorHAnsi"/>
          <w:bCs/>
          <w:sz w:val="24"/>
          <w:szCs w:val="24"/>
        </w:rPr>
        <w:t xml:space="preserve">em que qualquer destes </w:t>
      </w:r>
      <w:r w:rsidRPr="0082266B">
        <w:rPr>
          <w:rFonts w:asciiTheme="minorHAnsi" w:hAnsiTheme="minorHAnsi"/>
          <w:bCs/>
          <w:sz w:val="24"/>
          <w:szCs w:val="24"/>
        </w:rPr>
        <w:t>tenha sido rompido em razão d</w:t>
      </w:r>
      <w:r>
        <w:rPr>
          <w:rFonts w:asciiTheme="minorHAnsi" w:hAnsiTheme="minorHAnsi"/>
          <w:bCs/>
          <w:sz w:val="24"/>
          <w:szCs w:val="24"/>
        </w:rPr>
        <w:t>e</w:t>
      </w:r>
      <w:r w:rsidRPr="0082266B">
        <w:rPr>
          <w:rFonts w:asciiTheme="minorHAnsi" w:hAnsiTheme="minorHAnsi"/>
          <w:bCs/>
          <w:sz w:val="24"/>
          <w:szCs w:val="24"/>
        </w:rPr>
        <w:t xml:space="preserve"> inadimplemento</w:t>
      </w:r>
      <w:r>
        <w:rPr>
          <w:rFonts w:asciiTheme="minorHAnsi" w:hAnsiTheme="minorHAnsi"/>
          <w:bCs/>
          <w:sz w:val="24"/>
          <w:szCs w:val="24"/>
        </w:rPr>
        <w:t>; ou</w:t>
      </w:r>
    </w:p>
    <w:p w14:paraId="1682D329" w14:textId="461193A1" w:rsidR="0082266B" w:rsidRPr="0082266B" w:rsidRDefault="00046DD3" w:rsidP="00046DD3">
      <w:pPr>
        <w:spacing w:after="120"/>
        <w:ind w:firstLine="1418"/>
        <w:jc w:val="both"/>
        <w:rPr>
          <w:rFonts w:asciiTheme="minorHAnsi" w:hAnsiTheme="minorHAnsi"/>
          <w:bCs/>
          <w:sz w:val="24"/>
          <w:szCs w:val="24"/>
        </w:rPr>
      </w:pPr>
      <w:r>
        <w:rPr>
          <w:rFonts w:asciiTheme="minorHAnsi" w:hAnsiTheme="minorHAnsi"/>
          <w:bCs/>
          <w:sz w:val="24"/>
          <w:szCs w:val="24"/>
        </w:rPr>
        <w:t xml:space="preserve">II – </w:t>
      </w:r>
      <w:proofErr w:type="gramStart"/>
      <w:r>
        <w:rPr>
          <w:rFonts w:asciiTheme="minorHAnsi" w:hAnsiTheme="minorHAnsi"/>
          <w:bCs/>
          <w:sz w:val="24"/>
          <w:szCs w:val="24"/>
        </w:rPr>
        <w:t>relativamente</w:t>
      </w:r>
      <w:proofErr w:type="gramEnd"/>
      <w:r>
        <w:rPr>
          <w:rFonts w:asciiTheme="minorHAnsi" w:hAnsiTheme="minorHAnsi"/>
          <w:bCs/>
          <w:sz w:val="24"/>
          <w:szCs w:val="24"/>
        </w:rPr>
        <w:t xml:space="preserve"> a um único débito, na hipótese em que o contribuinte, pessoa física ou pessoa jurídica, possua outros débitos vinculados a outros cadastros municipais mobiliários ou imobiliários.</w:t>
      </w:r>
    </w:p>
    <w:p w14:paraId="33EB9AF2" w14:textId="20D4CFB9"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Art. </w:t>
      </w:r>
      <w:r w:rsidR="00046DD3">
        <w:rPr>
          <w:rFonts w:asciiTheme="minorHAnsi" w:hAnsiTheme="minorHAnsi"/>
          <w:bCs/>
          <w:sz w:val="24"/>
          <w:szCs w:val="24"/>
        </w:rPr>
        <w:t>5</w:t>
      </w:r>
      <w:r w:rsidR="00597AE7">
        <w:rPr>
          <w:rFonts w:asciiTheme="minorHAnsi" w:hAnsiTheme="minorHAnsi"/>
          <w:bCs/>
          <w:sz w:val="24"/>
          <w:szCs w:val="24"/>
        </w:rPr>
        <w:t>º</w:t>
      </w:r>
      <w:r w:rsidRPr="0082266B">
        <w:rPr>
          <w:rFonts w:asciiTheme="minorHAnsi" w:hAnsiTheme="minorHAnsi"/>
          <w:bCs/>
          <w:sz w:val="24"/>
          <w:szCs w:val="24"/>
        </w:rPr>
        <w:t xml:space="preserve"> O contribuinte pessoa jurídica, ou o seu responsável tributário, que optar pelo ingresso no REFIS 2023 terá direito:</w:t>
      </w:r>
    </w:p>
    <w:p w14:paraId="70A40197" w14:textId="5D20E805"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 </w:t>
      </w:r>
      <w:r w:rsidR="00597AE7">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à</w:t>
      </w:r>
      <w:proofErr w:type="gramEnd"/>
      <w:r w:rsidR="00597AE7">
        <w:rPr>
          <w:rFonts w:asciiTheme="minorHAnsi" w:hAnsiTheme="minorHAnsi"/>
          <w:bCs/>
          <w:sz w:val="24"/>
          <w:szCs w:val="24"/>
        </w:rPr>
        <w:t xml:space="preserve"> </w:t>
      </w:r>
      <w:r w:rsidRPr="0082266B">
        <w:rPr>
          <w:rFonts w:asciiTheme="minorHAnsi" w:hAnsiTheme="minorHAnsi"/>
          <w:bCs/>
          <w:sz w:val="24"/>
          <w:szCs w:val="24"/>
        </w:rPr>
        <w:t>exclusão de 100% (cem por cento) dos juros e da multa de mora incidentes sobre o valor principal da dívida, para pagamento à vista; ou</w:t>
      </w:r>
    </w:p>
    <w:p w14:paraId="5EDDE93A" w14:textId="1BB525F0"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 </w:t>
      </w:r>
      <w:r w:rsidR="00597AE7">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à</w:t>
      </w:r>
      <w:proofErr w:type="gramEnd"/>
      <w:r w:rsidR="00597AE7">
        <w:rPr>
          <w:rFonts w:asciiTheme="minorHAnsi" w:hAnsiTheme="minorHAnsi"/>
          <w:bCs/>
          <w:sz w:val="24"/>
          <w:szCs w:val="24"/>
        </w:rPr>
        <w:t xml:space="preserve"> </w:t>
      </w:r>
      <w:r w:rsidRPr="0082266B">
        <w:rPr>
          <w:rFonts w:asciiTheme="minorHAnsi" w:hAnsiTheme="minorHAnsi"/>
          <w:bCs/>
          <w:sz w:val="24"/>
          <w:szCs w:val="24"/>
        </w:rPr>
        <w:t>exclusão de 75% (setenta e cinco por cento) dos juros e da multa de mora incidentes sobre o valor principal da dívida, para pagamento em até 4 (quatro) parcelas, com entrada em até 5 (cinco) dias;</w:t>
      </w:r>
      <w:r w:rsidR="00597AE7">
        <w:rPr>
          <w:rFonts w:asciiTheme="minorHAnsi" w:hAnsiTheme="minorHAnsi"/>
          <w:bCs/>
          <w:sz w:val="24"/>
          <w:szCs w:val="24"/>
        </w:rPr>
        <w:t xml:space="preserve"> ou </w:t>
      </w:r>
    </w:p>
    <w:p w14:paraId="02493B27" w14:textId="7A83CCAD"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 </w:t>
      </w:r>
      <w:r w:rsidR="00597AE7">
        <w:rPr>
          <w:rFonts w:asciiTheme="minorHAnsi" w:hAnsiTheme="minorHAnsi"/>
          <w:bCs/>
          <w:sz w:val="24"/>
          <w:szCs w:val="24"/>
        </w:rPr>
        <w:t>–</w:t>
      </w:r>
      <w:r w:rsidRPr="0082266B">
        <w:rPr>
          <w:rFonts w:asciiTheme="minorHAnsi" w:hAnsiTheme="minorHAnsi"/>
          <w:bCs/>
          <w:sz w:val="24"/>
          <w:szCs w:val="24"/>
        </w:rPr>
        <w:t xml:space="preserve"> </w:t>
      </w:r>
      <w:proofErr w:type="gramStart"/>
      <w:r w:rsidRPr="0082266B">
        <w:rPr>
          <w:rFonts w:asciiTheme="minorHAnsi" w:hAnsiTheme="minorHAnsi"/>
          <w:bCs/>
          <w:sz w:val="24"/>
          <w:szCs w:val="24"/>
        </w:rPr>
        <w:t>à</w:t>
      </w:r>
      <w:proofErr w:type="gramEnd"/>
      <w:r w:rsidR="00597AE7">
        <w:rPr>
          <w:rFonts w:asciiTheme="minorHAnsi" w:hAnsiTheme="minorHAnsi"/>
          <w:bCs/>
          <w:sz w:val="24"/>
          <w:szCs w:val="24"/>
        </w:rPr>
        <w:t xml:space="preserve"> </w:t>
      </w:r>
      <w:r w:rsidRPr="0082266B">
        <w:rPr>
          <w:rFonts w:asciiTheme="minorHAnsi" w:hAnsiTheme="minorHAnsi"/>
          <w:bCs/>
          <w:sz w:val="24"/>
          <w:szCs w:val="24"/>
        </w:rPr>
        <w:t>exclusão de 50% (cinquenta por cento) dos juros e da multa de mora incidentes sobre o valor principal da dívida, para pagamento em até 24 (vinte e quatro) parcelas mensais e sequenciais, com entrada à vista de 10% (dez por cento) do valor total a ser parcelado, que poderá ser parcelada em até 3 (três) parcelas.</w:t>
      </w:r>
    </w:p>
    <w:p w14:paraId="4E6EFBEB" w14:textId="0D0C0425"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lastRenderedPageBreak/>
        <w:t xml:space="preserve">Parágrafo único. O contribuinte, ou o responsável pelo crédito de entidade pública municipal, que optar pelo ingresso no REFIS 2023, nos termos do “caput” deste artigo, estará sujeito aos pagamentos mediante a incidência de correção monetária, </w:t>
      </w:r>
      <w:r w:rsidR="00597AE7" w:rsidRPr="0082266B">
        <w:rPr>
          <w:rFonts w:asciiTheme="minorHAnsi" w:hAnsiTheme="minorHAnsi"/>
          <w:bCs/>
          <w:sz w:val="24"/>
          <w:szCs w:val="24"/>
        </w:rPr>
        <w:t xml:space="preserve">na forma da </w:t>
      </w:r>
      <w:r w:rsidR="00597AE7">
        <w:rPr>
          <w:rFonts w:asciiTheme="minorHAnsi" w:hAnsiTheme="minorHAnsi"/>
          <w:bCs/>
          <w:sz w:val="24"/>
          <w:szCs w:val="24"/>
        </w:rPr>
        <w:t>l</w:t>
      </w:r>
      <w:r w:rsidR="00597AE7" w:rsidRPr="0082266B">
        <w:rPr>
          <w:rFonts w:asciiTheme="minorHAnsi" w:hAnsiTheme="minorHAnsi"/>
          <w:bCs/>
          <w:sz w:val="24"/>
          <w:szCs w:val="24"/>
        </w:rPr>
        <w:t>ei.</w:t>
      </w:r>
    </w:p>
    <w:p w14:paraId="12C33B6C" w14:textId="4EADC3E6"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Art. </w:t>
      </w:r>
      <w:r w:rsidR="00046DD3">
        <w:rPr>
          <w:rFonts w:asciiTheme="minorHAnsi" w:hAnsiTheme="minorHAnsi"/>
          <w:bCs/>
          <w:sz w:val="24"/>
          <w:szCs w:val="24"/>
        </w:rPr>
        <w:t>6</w:t>
      </w:r>
      <w:r w:rsidR="00597AE7">
        <w:rPr>
          <w:rFonts w:asciiTheme="minorHAnsi" w:hAnsiTheme="minorHAnsi"/>
          <w:bCs/>
          <w:sz w:val="24"/>
          <w:szCs w:val="24"/>
        </w:rPr>
        <w:t>º</w:t>
      </w:r>
      <w:r w:rsidRPr="0082266B">
        <w:rPr>
          <w:rFonts w:asciiTheme="minorHAnsi" w:hAnsiTheme="minorHAnsi"/>
          <w:bCs/>
          <w:sz w:val="24"/>
          <w:szCs w:val="24"/>
        </w:rPr>
        <w:t xml:space="preserve"> O contribuinte pessoa física</w:t>
      </w:r>
      <w:r w:rsidR="00597AE7">
        <w:rPr>
          <w:rFonts w:asciiTheme="minorHAnsi" w:hAnsiTheme="minorHAnsi"/>
          <w:bCs/>
          <w:sz w:val="24"/>
          <w:szCs w:val="24"/>
        </w:rPr>
        <w:t>,</w:t>
      </w:r>
      <w:r w:rsidRPr="0082266B">
        <w:rPr>
          <w:rFonts w:asciiTheme="minorHAnsi" w:hAnsiTheme="minorHAnsi"/>
          <w:bCs/>
          <w:sz w:val="24"/>
          <w:szCs w:val="24"/>
        </w:rPr>
        <w:t xml:space="preserve"> ou o seu responsável tributário, que optar pelo ingresso no REFIS 2023 terá direito:</w:t>
      </w:r>
    </w:p>
    <w:p w14:paraId="66CB4891" w14:textId="0CB9A97E"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 </w:t>
      </w:r>
      <w:r w:rsidR="00597AE7">
        <w:rPr>
          <w:rFonts w:asciiTheme="minorHAnsi" w:hAnsiTheme="minorHAnsi"/>
          <w:bCs/>
          <w:sz w:val="24"/>
          <w:szCs w:val="24"/>
        </w:rPr>
        <w:t xml:space="preserve">– </w:t>
      </w:r>
      <w:proofErr w:type="gramStart"/>
      <w:r w:rsidR="00597AE7">
        <w:rPr>
          <w:rFonts w:asciiTheme="minorHAnsi" w:hAnsiTheme="minorHAnsi"/>
          <w:bCs/>
          <w:sz w:val="24"/>
          <w:szCs w:val="24"/>
        </w:rPr>
        <w:t>à</w:t>
      </w:r>
      <w:proofErr w:type="gramEnd"/>
      <w:r w:rsidR="00597AE7">
        <w:rPr>
          <w:rFonts w:asciiTheme="minorHAnsi" w:hAnsiTheme="minorHAnsi"/>
          <w:bCs/>
          <w:sz w:val="24"/>
          <w:szCs w:val="24"/>
        </w:rPr>
        <w:t xml:space="preserve"> exclusão </w:t>
      </w:r>
      <w:r w:rsidR="00597AE7" w:rsidRPr="0082266B">
        <w:rPr>
          <w:rFonts w:asciiTheme="minorHAnsi" w:hAnsiTheme="minorHAnsi"/>
          <w:bCs/>
          <w:sz w:val="24"/>
          <w:szCs w:val="24"/>
        </w:rPr>
        <w:t>de 100% (cem por cento) dos juros e da multa de mora incidentes sobre o valor principal da dívida, para pagamento à vista</w:t>
      </w:r>
      <w:r w:rsidRPr="0082266B">
        <w:rPr>
          <w:rFonts w:asciiTheme="minorHAnsi" w:hAnsiTheme="minorHAnsi"/>
          <w:bCs/>
          <w:sz w:val="24"/>
          <w:szCs w:val="24"/>
        </w:rPr>
        <w:t>;</w:t>
      </w:r>
    </w:p>
    <w:p w14:paraId="1FABD492" w14:textId="3E57521B"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 </w:t>
      </w:r>
      <w:r w:rsidR="00597AE7">
        <w:rPr>
          <w:rFonts w:asciiTheme="minorHAnsi" w:hAnsiTheme="minorHAnsi"/>
          <w:bCs/>
          <w:sz w:val="24"/>
          <w:szCs w:val="24"/>
        </w:rPr>
        <w:t>–</w:t>
      </w:r>
      <w:r w:rsidR="00597AE7" w:rsidRPr="00597AE7">
        <w:rPr>
          <w:rFonts w:asciiTheme="minorHAnsi" w:hAnsiTheme="minorHAnsi"/>
          <w:bCs/>
          <w:sz w:val="24"/>
          <w:szCs w:val="24"/>
        </w:rPr>
        <w:t xml:space="preserve"> </w:t>
      </w:r>
      <w:proofErr w:type="gramStart"/>
      <w:r w:rsidR="00597AE7">
        <w:rPr>
          <w:rFonts w:asciiTheme="minorHAnsi" w:hAnsiTheme="minorHAnsi"/>
          <w:bCs/>
          <w:sz w:val="24"/>
          <w:szCs w:val="24"/>
        </w:rPr>
        <w:t>à</w:t>
      </w:r>
      <w:proofErr w:type="gramEnd"/>
      <w:r w:rsidR="00597AE7">
        <w:rPr>
          <w:rFonts w:asciiTheme="minorHAnsi" w:hAnsiTheme="minorHAnsi"/>
          <w:bCs/>
          <w:sz w:val="24"/>
          <w:szCs w:val="24"/>
        </w:rPr>
        <w:t xml:space="preserve"> exclusão </w:t>
      </w:r>
      <w:r w:rsidR="00597AE7" w:rsidRPr="0082266B">
        <w:rPr>
          <w:rFonts w:asciiTheme="minorHAnsi" w:hAnsiTheme="minorHAnsi"/>
          <w:bCs/>
          <w:sz w:val="24"/>
          <w:szCs w:val="24"/>
        </w:rPr>
        <w:t>de 80% (noventa por cento) dos juros e da multa de mora incidentes sobre o valor principal da dívida, para pagamento em até 4 (quatro) parcelas, com entrada em até 5 (cinco) dias;</w:t>
      </w:r>
    </w:p>
    <w:p w14:paraId="699B578D" w14:textId="77777777" w:rsidR="00597AE7" w:rsidRPr="0082266B" w:rsidRDefault="0082266B" w:rsidP="00597AE7">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III – </w:t>
      </w:r>
      <w:r w:rsidR="00597AE7">
        <w:rPr>
          <w:rFonts w:asciiTheme="minorHAnsi" w:hAnsiTheme="minorHAnsi"/>
          <w:bCs/>
          <w:sz w:val="24"/>
          <w:szCs w:val="24"/>
        </w:rPr>
        <w:t>à exclusão</w:t>
      </w:r>
      <w:r w:rsidR="00597AE7" w:rsidRPr="0082266B">
        <w:rPr>
          <w:rFonts w:asciiTheme="minorHAnsi" w:hAnsiTheme="minorHAnsi"/>
          <w:bCs/>
          <w:sz w:val="24"/>
          <w:szCs w:val="24"/>
        </w:rPr>
        <w:t xml:space="preserve"> de 75% (setenta e cinco por cento) dos juros e da multa de mora incidentes sobre o valor principal da dívida, para pagamento em até 24 (vinte e quatro) parcelas mensais e sequenciais, com entrada à vista de 5% (cinco por cento) do valor total a ser parcelado; ou</w:t>
      </w:r>
    </w:p>
    <w:p w14:paraId="7E9FCB6A" w14:textId="4ACB2B59"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IV </w:t>
      </w:r>
      <w:r w:rsidR="00597AE7">
        <w:rPr>
          <w:rFonts w:asciiTheme="minorHAnsi" w:hAnsiTheme="minorHAnsi"/>
          <w:bCs/>
          <w:sz w:val="24"/>
          <w:szCs w:val="24"/>
        </w:rPr>
        <w:t>–</w:t>
      </w:r>
      <w:r w:rsidRPr="0082266B">
        <w:rPr>
          <w:rFonts w:asciiTheme="minorHAnsi" w:hAnsiTheme="minorHAnsi"/>
          <w:bCs/>
          <w:sz w:val="24"/>
          <w:szCs w:val="24"/>
        </w:rPr>
        <w:t xml:space="preserve"> </w:t>
      </w:r>
      <w:proofErr w:type="gramStart"/>
      <w:r w:rsidR="00597AE7">
        <w:rPr>
          <w:rFonts w:asciiTheme="minorHAnsi" w:hAnsiTheme="minorHAnsi"/>
          <w:bCs/>
          <w:sz w:val="24"/>
          <w:szCs w:val="24"/>
        </w:rPr>
        <w:t>à</w:t>
      </w:r>
      <w:proofErr w:type="gramEnd"/>
      <w:r w:rsidR="00597AE7">
        <w:rPr>
          <w:rFonts w:asciiTheme="minorHAnsi" w:hAnsiTheme="minorHAnsi"/>
          <w:bCs/>
          <w:sz w:val="24"/>
          <w:szCs w:val="24"/>
        </w:rPr>
        <w:t xml:space="preserve"> exclusão </w:t>
      </w:r>
      <w:r w:rsidR="00597AE7" w:rsidRPr="0082266B">
        <w:rPr>
          <w:rFonts w:asciiTheme="minorHAnsi" w:hAnsiTheme="minorHAnsi"/>
          <w:bCs/>
          <w:sz w:val="24"/>
          <w:szCs w:val="24"/>
        </w:rPr>
        <w:t>de 50% (cinquenta por cento) dos juros e da multa de mora incidentes sobre o valor principal da dívida, para pagamento em até 48 (quarenta e oito) parcelas mensais e sequenciais, com entrada à vista de 5% (cinco por cento) do valor total a ser parcelado</w:t>
      </w:r>
      <w:r w:rsidR="00597AE7">
        <w:rPr>
          <w:rFonts w:asciiTheme="minorHAnsi" w:hAnsiTheme="minorHAnsi"/>
          <w:bCs/>
          <w:sz w:val="24"/>
          <w:szCs w:val="24"/>
        </w:rPr>
        <w:t>.</w:t>
      </w:r>
    </w:p>
    <w:p w14:paraId="534B9B44" w14:textId="1A0F2586"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Parágrafo único. O contribuinte pessoa física que aderir ao REFIS 2023, nos termos do “caput” deste artigo, estará sujeito aos pagamentos mediante a incidência de correção monetária, na forma da </w:t>
      </w:r>
      <w:r w:rsidR="00597AE7">
        <w:rPr>
          <w:rFonts w:asciiTheme="minorHAnsi" w:hAnsiTheme="minorHAnsi"/>
          <w:bCs/>
          <w:sz w:val="24"/>
          <w:szCs w:val="24"/>
        </w:rPr>
        <w:t>l</w:t>
      </w:r>
      <w:r w:rsidRPr="0082266B">
        <w:rPr>
          <w:rFonts w:asciiTheme="minorHAnsi" w:hAnsiTheme="minorHAnsi"/>
          <w:bCs/>
          <w:sz w:val="24"/>
          <w:szCs w:val="24"/>
        </w:rPr>
        <w:t>ei.</w:t>
      </w:r>
    </w:p>
    <w:p w14:paraId="3BBF300C" w14:textId="45DC5D21"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 Art. </w:t>
      </w:r>
      <w:r w:rsidR="005571FE">
        <w:rPr>
          <w:rFonts w:asciiTheme="minorHAnsi" w:hAnsiTheme="minorHAnsi"/>
          <w:bCs/>
          <w:sz w:val="24"/>
          <w:szCs w:val="24"/>
        </w:rPr>
        <w:t>7</w:t>
      </w:r>
      <w:r w:rsidRPr="0082266B">
        <w:rPr>
          <w:rFonts w:asciiTheme="minorHAnsi" w:hAnsiTheme="minorHAnsi"/>
          <w:bCs/>
          <w:sz w:val="24"/>
          <w:szCs w:val="24"/>
        </w:rPr>
        <w:t>º Fica instituído o parcelamento em até 96 (noventa e seis) meses de débitos tributários ou não, devidamente constituídos em desfavor do administrado que estiver em recuperação judicial deferida na forma da Lei Federal nº 11.101</w:t>
      </w:r>
      <w:r w:rsidR="00046DD3">
        <w:rPr>
          <w:rFonts w:asciiTheme="minorHAnsi" w:hAnsiTheme="minorHAnsi"/>
          <w:bCs/>
          <w:sz w:val="24"/>
          <w:szCs w:val="24"/>
        </w:rPr>
        <w:t xml:space="preserve">, de 9 de fevereiro de </w:t>
      </w:r>
      <w:r w:rsidRPr="0082266B">
        <w:rPr>
          <w:rFonts w:asciiTheme="minorHAnsi" w:hAnsiTheme="minorHAnsi"/>
          <w:bCs/>
          <w:sz w:val="24"/>
          <w:szCs w:val="24"/>
        </w:rPr>
        <w:t>2005, com entrada de 5% (cinco por cento) do valor total do débito, no prazo de 5 (cinco) dias.</w:t>
      </w:r>
    </w:p>
    <w:p w14:paraId="30A30C9C" w14:textId="19A98518"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§º 1º Referido parcelamento deverá vir acompanhado de decisão judicial do juízo da recuperação judicial que assim o autorize</w:t>
      </w:r>
      <w:r w:rsidR="00046DD3">
        <w:rPr>
          <w:rFonts w:asciiTheme="minorHAnsi" w:hAnsiTheme="minorHAnsi"/>
          <w:bCs/>
          <w:sz w:val="24"/>
          <w:szCs w:val="24"/>
        </w:rPr>
        <w:t>.</w:t>
      </w:r>
    </w:p>
    <w:p w14:paraId="7A2784C0" w14:textId="272093EB"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 2º Os juros moratórios e multa somente incidirão nestes parcelamentos até a data da decretação da </w:t>
      </w:r>
      <w:r w:rsidR="00046DD3">
        <w:rPr>
          <w:rFonts w:asciiTheme="minorHAnsi" w:hAnsiTheme="minorHAnsi"/>
          <w:bCs/>
          <w:sz w:val="24"/>
          <w:szCs w:val="24"/>
        </w:rPr>
        <w:t>r</w:t>
      </w:r>
      <w:r w:rsidRPr="0082266B">
        <w:rPr>
          <w:rFonts w:asciiTheme="minorHAnsi" w:hAnsiTheme="minorHAnsi"/>
          <w:bCs/>
          <w:sz w:val="24"/>
          <w:szCs w:val="24"/>
        </w:rPr>
        <w:t xml:space="preserve">ecuperação </w:t>
      </w:r>
      <w:r w:rsidR="00046DD3">
        <w:rPr>
          <w:rFonts w:asciiTheme="minorHAnsi" w:hAnsiTheme="minorHAnsi"/>
          <w:bCs/>
          <w:sz w:val="24"/>
          <w:szCs w:val="24"/>
        </w:rPr>
        <w:t>j</w:t>
      </w:r>
      <w:r w:rsidRPr="0082266B">
        <w:rPr>
          <w:rFonts w:asciiTheme="minorHAnsi" w:hAnsiTheme="minorHAnsi"/>
          <w:bCs/>
          <w:sz w:val="24"/>
          <w:szCs w:val="24"/>
        </w:rPr>
        <w:t>udicial, não podendo serem excluídos referidos montantes, sendo excluídos somente os juros e multas posteriores à decisão judicial que deferiu o pedido de recuperação.</w:t>
      </w:r>
    </w:p>
    <w:p w14:paraId="591CAFE9" w14:textId="358DC7E3"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Art. </w:t>
      </w:r>
      <w:r w:rsidR="005571FE">
        <w:rPr>
          <w:rFonts w:asciiTheme="minorHAnsi" w:hAnsiTheme="minorHAnsi"/>
          <w:bCs/>
          <w:sz w:val="24"/>
          <w:szCs w:val="24"/>
        </w:rPr>
        <w:t>8</w:t>
      </w:r>
      <w:r w:rsidRPr="0082266B">
        <w:rPr>
          <w:rFonts w:asciiTheme="minorHAnsi" w:hAnsiTheme="minorHAnsi"/>
          <w:bCs/>
          <w:sz w:val="24"/>
          <w:szCs w:val="24"/>
        </w:rPr>
        <w:t xml:space="preserve">º As entidades </w:t>
      </w:r>
      <w:r w:rsidR="006E0F96">
        <w:rPr>
          <w:rFonts w:asciiTheme="minorHAnsi" w:hAnsiTheme="minorHAnsi"/>
          <w:bCs/>
          <w:sz w:val="24"/>
          <w:szCs w:val="24"/>
        </w:rPr>
        <w:t>sem fins lucrativos</w:t>
      </w:r>
      <w:r w:rsidRPr="0082266B">
        <w:rPr>
          <w:rFonts w:asciiTheme="minorHAnsi" w:hAnsiTheme="minorHAnsi"/>
          <w:bCs/>
          <w:sz w:val="24"/>
          <w:szCs w:val="24"/>
        </w:rPr>
        <w:t xml:space="preserve"> e entidades religiosas poderão aderir ao REFIS 2023, com parcelamento de seus débitos totais consolidados, inclusive 2023, em até 96 </w:t>
      </w:r>
      <w:r w:rsidR="005571FE">
        <w:rPr>
          <w:rFonts w:asciiTheme="minorHAnsi" w:hAnsiTheme="minorHAnsi"/>
          <w:bCs/>
          <w:sz w:val="24"/>
          <w:szCs w:val="24"/>
        </w:rPr>
        <w:t xml:space="preserve">(noventa e seis) </w:t>
      </w:r>
      <w:r w:rsidRPr="0082266B">
        <w:rPr>
          <w:rFonts w:asciiTheme="minorHAnsi" w:hAnsiTheme="minorHAnsi"/>
          <w:bCs/>
          <w:sz w:val="24"/>
          <w:szCs w:val="24"/>
        </w:rPr>
        <w:t xml:space="preserve">meses com </w:t>
      </w:r>
      <w:r w:rsidR="005571FE">
        <w:rPr>
          <w:rFonts w:asciiTheme="minorHAnsi" w:hAnsiTheme="minorHAnsi"/>
          <w:bCs/>
          <w:sz w:val="24"/>
          <w:szCs w:val="24"/>
        </w:rPr>
        <w:t xml:space="preserve">exclusão </w:t>
      </w:r>
      <w:r w:rsidRPr="0082266B">
        <w:rPr>
          <w:rFonts w:asciiTheme="minorHAnsi" w:hAnsiTheme="minorHAnsi"/>
          <w:bCs/>
          <w:sz w:val="24"/>
          <w:szCs w:val="24"/>
        </w:rPr>
        <w:t>integral de juros e multa, permanecendo a correção monetária</w:t>
      </w:r>
      <w:r w:rsidR="005571FE">
        <w:rPr>
          <w:rFonts w:asciiTheme="minorHAnsi" w:hAnsiTheme="minorHAnsi"/>
          <w:bCs/>
          <w:sz w:val="24"/>
          <w:szCs w:val="24"/>
        </w:rPr>
        <w:t>,</w:t>
      </w:r>
      <w:r w:rsidRPr="0082266B">
        <w:rPr>
          <w:rFonts w:asciiTheme="minorHAnsi" w:hAnsiTheme="minorHAnsi"/>
          <w:bCs/>
          <w:sz w:val="24"/>
          <w:szCs w:val="24"/>
        </w:rPr>
        <w:t xml:space="preserve"> inclusive para as prestações vincendas, com entrada de 5% (cinco por cento) do valor total do débito, no prazo de 5 (cinco) dias.</w:t>
      </w:r>
    </w:p>
    <w:p w14:paraId="4ADF23F9" w14:textId="32CD06F9"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 xml:space="preserve">Art. </w:t>
      </w:r>
      <w:r w:rsidR="005571FE">
        <w:rPr>
          <w:rFonts w:asciiTheme="minorHAnsi" w:hAnsiTheme="minorHAnsi"/>
          <w:bCs/>
          <w:sz w:val="24"/>
          <w:szCs w:val="24"/>
        </w:rPr>
        <w:t>9º</w:t>
      </w:r>
      <w:r w:rsidRPr="0082266B">
        <w:rPr>
          <w:rFonts w:asciiTheme="minorHAnsi" w:hAnsiTheme="minorHAnsi"/>
          <w:bCs/>
          <w:sz w:val="24"/>
          <w:szCs w:val="24"/>
        </w:rPr>
        <w:t xml:space="preserve"> </w:t>
      </w:r>
      <w:r w:rsidR="005571FE">
        <w:rPr>
          <w:rFonts w:asciiTheme="minorHAnsi" w:hAnsiTheme="minorHAnsi"/>
          <w:bCs/>
          <w:sz w:val="24"/>
          <w:szCs w:val="24"/>
        </w:rPr>
        <w:t xml:space="preserve">Será automaticamente </w:t>
      </w:r>
      <w:r w:rsidRPr="0082266B">
        <w:rPr>
          <w:rFonts w:asciiTheme="minorHAnsi" w:hAnsiTheme="minorHAnsi"/>
          <w:bCs/>
          <w:sz w:val="24"/>
          <w:szCs w:val="24"/>
        </w:rPr>
        <w:t xml:space="preserve">excluído do REFIS 2023 o contribuinte que ficar em atraso de 3 (três) parcelas, consecutivas ou não. </w:t>
      </w:r>
    </w:p>
    <w:p w14:paraId="6D73EC15" w14:textId="6C3F0CD3"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lastRenderedPageBreak/>
        <w:t xml:space="preserve">Art. </w:t>
      </w:r>
      <w:r w:rsidR="005571FE">
        <w:rPr>
          <w:rFonts w:asciiTheme="minorHAnsi" w:hAnsiTheme="minorHAnsi"/>
          <w:bCs/>
          <w:sz w:val="24"/>
          <w:szCs w:val="24"/>
        </w:rPr>
        <w:t>10.</w:t>
      </w:r>
      <w:r w:rsidRPr="0082266B">
        <w:rPr>
          <w:rFonts w:asciiTheme="minorHAnsi" w:hAnsiTheme="minorHAnsi"/>
          <w:bCs/>
          <w:sz w:val="24"/>
          <w:szCs w:val="24"/>
        </w:rPr>
        <w:t xml:space="preserve"> A adesão ao REFIS 2023 em caso de débitos ajuizados dependerá de prévia e regular garantia do juízo.</w:t>
      </w:r>
    </w:p>
    <w:p w14:paraId="1334DFA9" w14:textId="5DDCB8EB"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Art. 1</w:t>
      </w:r>
      <w:r w:rsidR="005571FE">
        <w:rPr>
          <w:rFonts w:asciiTheme="minorHAnsi" w:hAnsiTheme="minorHAnsi"/>
          <w:bCs/>
          <w:sz w:val="24"/>
          <w:szCs w:val="24"/>
        </w:rPr>
        <w:t>1.</w:t>
      </w:r>
      <w:r w:rsidRPr="0082266B">
        <w:rPr>
          <w:rFonts w:asciiTheme="minorHAnsi" w:hAnsiTheme="minorHAnsi"/>
          <w:bCs/>
          <w:sz w:val="24"/>
          <w:szCs w:val="24"/>
        </w:rPr>
        <w:t xml:space="preserve"> O ingresso no REFIS 2023 será requerido em modelo próprio fornecido pela Prefeitura do Município de Araraquara ou pelo DAAE, conforme o caso, mediante a apresentação de documentos e no prazo estabelecido em decreto do Poder Executivo.</w:t>
      </w:r>
    </w:p>
    <w:p w14:paraId="6E751DF3" w14:textId="0BEAD1A8"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Art. 1</w:t>
      </w:r>
      <w:r w:rsidR="005571FE">
        <w:rPr>
          <w:rFonts w:asciiTheme="minorHAnsi" w:hAnsiTheme="minorHAnsi"/>
          <w:bCs/>
          <w:sz w:val="24"/>
          <w:szCs w:val="24"/>
        </w:rPr>
        <w:t>2</w:t>
      </w:r>
      <w:r w:rsidRPr="0082266B">
        <w:rPr>
          <w:rFonts w:asciiTheme="minorHAnsi" w:hAnsiTheme="minorHAnsi"/>
          <w:bCs/>
          <w:sz w:val="24"/>
          <w:szCs w:val="24"/>
        </w:rPr>
        <w:t>. O beneficiário do REFIS 2023 que optar pelo pagamento parcelado deverá assinar o termo de confissão de dívida e solicitação de parcelamento.</w:t>
      </w:r>
    </w:p>
    <w:p w14:paraId="1E0ADF07" w14:textId="77777777"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Parágrafo único. No caso de contribuinte pessoa jurídica, também será celebrado o termo de assunção de responsabilidade solidária subscrito pelos sócios e administradores da pessoa jurídica devedora, devidamente acompanhado de autorização expressa para figurar no polo passivo de procedimentos de cobrança administrativa ou judicial.</w:t>
      </w:r>
    </w:p>
    <w:p w14:paraId="221ACAD0" w14:textId="1264EC9A"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Art. 1</w:t>
      </w:r>
      <w:r w:rsidR="005571FE">
        <w:rPr>
          <w:rFonts w:asciiTheme="minorHAnsi" w:hAnsiTheme="minorHAnsi"/>
          <w:bCs/>
          <w:sz w:val="24"/>
          <w:szCs w:val="24"/>
        </w:rPr>
        <w:t>3.</w:t>
      </w:r>
      <w:r w:rsidRPr="0082266B">
        <w:rPr>
          <w:rFonts w:asciiTheme="minorHAnsi" w:hAnsiTheme="minorHAnsi"/>
          <w:bCs/>
          <w:sz w:val="24"/>
          <w:szCs w:val="24"/>
        </w:rPr>
        <w:t xml:space="preserve"> O ingresso no REFIS 2023 de créditos já ajuizados somente se efetivará após a verificação da presença de todos os requisitos exigidos, quando então será comunicado o fato à Subprocuradoria-Geral Fiscal e Tributária, da Procuradoria</w:t>
      </w:r>
      <w:r w:rsidR="00C4784A">
        <w:rPr>
          <w:rFonts w:asciiTheme="minorHAnsi" w:hAnsiTheme="minorHAnsi"/>
          <w:bCs/>
          <w:sz w:val="24"/>
          <w:szCs w:val="24"/>
        </w:rPr>
        <w:t xml:space="preserve"> </w:t>
      </w:r>
      <w:r w:rsidRPr="0082266B">
        <w:rPr>
          <w:rFonts w:asciiTheme="minorHAnsi" w:hAnsiTheme="minorHAnsi"/>
          <w:bCs/>
          <w:sz w:val="24"/>
          <w:szCs w:val="24"/>
        </w:rPr>
        <w:t>Geral do Município, ou à Procuradoria Geral do DAAE, conforme o caso, para que seja providenciado o que de direito na respectiva execução fiscal.</w:t>
      </w:r>
    </w:p>
    <w:p w14:paraId="78E35B09" w14:textId="36C3E993" w:rsidR="0082266B" w:rsidRPr="0082266B" w:rsidRDefault="0082266B" w:rsidP="0082266B">
      <w:pPr>
        <w:spacing w:after="120"/>
        <w:ind w:firstLine="1418"/>
        <w:jc w:val="both"/>
        <w:rPr>
          <w:rFonts w:asciiTheme="minorHAnsi" w:hAnsiTheme="minorHAnsi"/>
          <w:bCs/>
          <w:sz w:val="24"/>
          <w:szCs w:val="24"/>
        </w:rPr>
      </w:pPr>
      <w:r w:rsidRPr="0082266B">
        <w:rPr>
          <w:rFonts w:asciiTheme="minorHAnsi" w:hAnsiTheme="minorHAnsi"/>
          <w:bCs/>
          <w:sz w:val="24"/>
          <w:szCs w:val="24"/>
        </w:rPr>
        <w:t>Art. 1</w:t>
      </w:r>
      <w:r w:rsidR="005571FE">
        <w:rPr>
          <w:rFonts w:asciiTheme="minorHAnsi" w:hAnsiTheme="minorHAnsi"/>
          <w:bCs/>
          <w:sz w:val="24"/>
          <w:szCs w:val="24"/>
        </w:rPr>
        <w:t>4</w:t>
      </w:r>
      <w:r w:rsidRPr="0082266B">
        <w:rPr>
          <w:rFonts w:asciiTheme="minorHAnsi" w:hAnsiTheme="minorHAnsi"/>
          <w:bCs/>
          <w:sz w:val="24"/>
          <w:szCs w:val="24"/>
        </w:rPr>
        <w:t xml:space="preserve">. Esta Lei complementar entra em vigor na data de sua publicação. </w:t>
      </w:r>
    </w:p>
    <w:p w14:paraId="3284487A" w14:textId="41C6F2D7" w:rsidR="00E7765B" w:rsidRPr="00BE275A" w:rsidRDefault="00A82693" w:rsidP="00BE275A">
      <w:pPr>
        <w:spacing w:before="120" w:after="120"/>
        <w:ind w:firstLine="1418"/>
        <w:jc w:val="both"/>
        <w:rPr>
          <w:rFonts w:asciiTheme="minorHAnsi" w:hAnsiTheme="minorHAnsi" w:cs="Calibri"/>
          <w:sz w:val="24"/>
          <w:szCs w:val="24"/>
        </w:rPr>
      </w:pPr>
      <w:r w:rsidRPr="00DE2A14">
        <w:rPr>
          <w:rFonts w:asciiTheme="minorHAnsi" w:hAnsiTheme="minorHAnsi"/>
          <w:sz w:val="24"/>
          <w:szCs w:val="24"/>
        </w:rPr>
        <w:t xml:space="preserve">PAÇO MUNICIPAL “PREFEITO RUBENS CRUZ”, </w:t>
      </w:r>
      <w:r w:rsidR="0082266B">
        <w:rPr>
          <w:rFonts w:asciiTheme="minorHAnsi" w:hAnsiTheme="minorHAnsi"/>
          <w:sz w:val="24"/>
          <w:szCs w:val="24"/>
        </w:rPr>
        <w:t>20</w:t>
      </w:r>
      <w:r w:rsidRPr="00DE2A14">
        <w:rPr>
          <w:rFonts w:asciiTheme="minorHAnsi" w:hAnsiTheme="minorHAnsi"/>
          <w:sz w:val="24"/>
          <w:szCs w:val="24"/>
        </w:rPr>
        <w:t xml:space="preserve"> de </w:t>
      </w:r>
      <w:r w:rsidR="0082266B">
        <w:rPr>
          <w:rFonts w:asciiTheme="minorHAnsi" w:hAnsiTheme="minorHAnsi"/>
          <w:sz w:val="24"/>
          <w:szCs w:val="24"/>
        </w:rPr>
        <w:t xml:space="preserve">julho </w:t>
      </w:r>
      <w:r w:rsidR="001B2586">
        <w:rPr>
          <w:rFonts w:asciiTheme="minorHAnsi" w:hAnsiTheme="minorHAnsi"/>
          <w:sz w:val="24"/>
          <w:szCs w:val="24"/>
        </w:rPr>
        <w:t>de 202</w:t>
      </w:r>
      <w:r w:rsidR="0066202D">
        <w:rPr>
          <w:rFonts w:asciiTheme="minorHAnsi" w:hAnsiTheme="minorHAnsi"/>
          <w:sz w:val="24"/>
          <w:szCs w:val="24"/>
        </w:rPr>
        <w:t>3</w:t>
      </w:r>
      <w:r w:rsidR="001B2586">
        <w:rPr>
          <w:rFonts w:asciiTheme="minorHAnsi" w:hAnsiTheme="minorHAnsi"/>
          <w:sz w:val="24"/>
          <w:szCs w:val="24"/>
        </w:rPr>
        <w:t>.</w:t>
      </w:r>
    </w:p>
    <w:p w14:paraId="3461FFAB" w14:textId="62160700" w:rsidR="00721A8F" w:rsidRDefault="00721A8F" w:rsidP="00642817">
      <w:pPr>
        <w:jc w:val="center"/>
        <w:rPr>
          <w:rFonts w:asciiTheme="minorHAnsi" w:hAnsiTheme="minorHAnsi"/>
          <w:b/>
          <w:sz w:val="24"/>
          <w:szCs w:val="24"/>
        </w:rPr>
      </w:pPr>
    </w:p>
    <w:p w14:paraId="16AA960B" w14:textId="2410D256" w:rsidR="00CC04DE" w:rsidRPr="00DE2A14" w:rsidRDefault="00CC04DE" w:rsidP="00642817">
      <w:pPr>
        <w:jc w:val="center"/>
        <w:rPr>
          <w:rFonts w:asciiTheme="minorHAnsi" w:hAnsiTheme="minorHAnsi"/>
          <w:b/>
          <w:sz w:val="24"/>
          <w:szCs w:val="24"/>
        </w:rPr>
      </w:pPr>
      <w:r w:rsidRPr="00DE2A14">
        <w:rPr>
          <w:rFonts w:asciiTheme="minorHAnsi" w:hAnsiTheme="minorHAnsi"/>
          <w:b/>
          <w:sz w:val="24"/>
          <w:szCs w:val="24"/>
        </w:rPr>
        <w:t>EDINHO SILVA</w:t>
      </w:r>
    </w:p>
    <w:p w14:paraId="16AA960C" w14:textId="6C1C4C0D" w:rsidR="0059151E" w:rsidRDefault="00CC04DE" w:rsidP="00642817">
      <w:pPr>
        <w:jc w:val="center"/>
        <w:rPr>
          <w:rFonts w:asciiTheme="minorHAnsi" w:hAnsiTheme="minorHAnsi"/>
          <w:sz w:val="24"/>
          <w:szCs w:val="24"/>
        </w:rPr>
      </w:pPr>
      <w:r w:rsidRPr="00DE2A14">
        <w:rPr>
          <w:rFonts w:asciiTheme="minorHAnsi" w:hAnsiTheme="minorHAnsi"/>
          <w:sz w:val="24"/>
          <w:szCs w:val="24"/>
        </w:rPr>
        <w:t>Prefeito Municipal</w:t>
      </w:r>
    </w:p>
    <w:sectPr w:rsidR="0059151E" w:rsidSect="00A90625">
      <w:headerReference w:type="default" r:id="rId8"/>
      <w:footerReference w:type="default" r:id="rId9"/>
      <w:pgSz w:w="11906" w:h="16838"/>
      <w:pgMar w:top="1701" w:right="1134" w:bottom="1134" w:left="1701" w:header="284"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9E05" w14:textId="77777777" w:rsidR="00F5375D" w:rsidRDefault="00F5375D" w:rsidP="008166A0">
      <w:r>
        <w:separator/>
      </w:r>
    </w:p>
  </w:endnote>
  <w:endnote w:type="continuationSeparator" w:id="0">
    <w:p w14:paraId="3760995F" w14:textId="77777777" w:rsidR="00F5375D" w:rsidRDefault="00F5375D" w:rsidP="0081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9634" w14:textId="77777777" w:rsidR="00F5375D" w:rsidRPr="00E42A39" w:rsidRDefault="00F5375D">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D175F4">
      <w:rPr>
        <w:rFonts w:ascii="Calibri" w:hAnsi="Calibri"/>
        <w:b/>
        <w:bCs/>
        <w:noProof/>
      </w:rPr>
      <w:t>4</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D175F4">
      <w:rPr>
        <w:rFonts w:ascii="Calibri" w:hAnsi="Calibri"/>
        <w:b/>
        <w:bCs/>
        <w:noProof/>
      </w:rPr>
      <w:t>4</w:t>
    </w:r>
    <w:r w:rsidRPr="00E42A39">
      <w:rPr>
        <w:rFonts w:ascii="Calibri" w:hAnsi="Calibri"/>
        <w:b/>
        <w:bCs/>
        <w:sz w:val="24"/>
        <w:szCs w:val="24"/>
      </w:rPr>
      <w:fldChar w:fldCharType="end"/>
    </w:r>
  </w:p>
  <w:p w14:paraId="16AA9635" w14:textId="77777777" w:rsidR="00F5375D" w:rsidRDefault="00F537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2404" w14:textId="77777777" w:rsidR="00F5375D" w:rsidRDefault="00F5375D" w:rsidP="008166A0">
      <w:r>
        <w:separator/>
      </w:r>
    </w:p>
  </w:footnote>
  <w:footnote w:type="continuationSeparator" w:id="0">
    <w:p w14:paraId="0B00BD8F" w14:textId="77777777" w:rsidR="00F5375D" w:rsidRDefault="00F5375D" w:rsidP="00816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962D" w14:textId="77777777" w:rsidR="00F5375D" w:rsidRDefault="00F5375D" w:rsidP="00857790">
    <w:pPr>
      <w:jc w:val="center"/>
      <w:rPr>
        <w:sz w:val="24"/>
      </w:rPr>
    </w:pPr>
    <w:r>
      <w:rPr>
        <w:noProof/>
      </w:rPr>
      <w:drawing>
        <wp:anchor distT="0" distB="0" distL="114300" distR="114300" simplePos="0" relativeHeight="251657728" behindDoc="1" locked="0" layoutInCell="1" allowOverlap="1" wp14:anchorId="16AA9636" wp14:editId="16AA9637">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14:paraId="16AA962E" w14:textId="77777777" w:rsidR="00F5375D" w:rsidRDefault="00F5375D" w:rsidP="00857790">
    <w:pPr>
      <w:pStyle w:val="Legenda"/>
    </w:pPr>
  </w:p>
  <w:p w14:paraId="16AA962F" w14:textId="77777777" w:rsidR="00F5375D" w:rsidRDefault="00F5375D" w:rsidP="00857790">
    <w:pPr>
      <w:pStyle w:val="Legenda"/>
    </w:pPr>
    <w:r>
      <w:t xml:space="preserve"> </w:t>
    </w:r>
  </w:p>
  <w:p w14:paraId="16AA9630" w14:textId="77777777" w:rsidR="00F5375D" w:rsidRDefault="00F5375D" w:rsidP="00857790">
    <w:pPr>
      <w:pStyle w:val="Legenda"/>
    </w:pPr>
  </w:p>
  <w:p w14:paraId="16AA9631" w14:textId="77777777" w:rsidR="00F5375D" w:rsidRPr="00BE4DA8" w:rsidRDefault="00F5375D" w:rsidP="00857790">
    <w:pPr>
      <w:pStyle w:val="Legenda"/>
      <w:rPr>
        <w:sz w:val="12"/>
        <w:szCs w:val="24"/>
      </w:rPr>
    </w:pPr>
  </w:p>
  <w:p w14:paraId="16AA9632" w14:textId="77777777" w:rsidR="00F5375D" w:rsidRDefault="00F5375D" w:rsidP="00C34ECA">
    <w:pPr>
      <w:pStyle w:val="Legenda"/>
      <w:jc w:val="left"/>
      <w:rPr>
        <w:sz w:val="24"/>
        <w:szCs w:val="24"/>
      </w:rPr>
    </w:pPr>
    <w:r>
      <w:rPr>
        <w:sz w:val="24"/>
        <w:szCs w:val="24"/>
      </w:rPr>
      <w:t xml:space="preserve">                                          </w:t>
    </w:r>
    <w:r w:rsidRPr="00A01476">
      <w:rPr>
        <w:sz w:val="24"/>
        <w:szCs w:val="24"/>
      </w:rPr>
      <w:t>MUNICÍPIO DE ARARAQUARA</w:t>
    </w:r>
  </w:p>
  <w:p w14:paraId="16AA9633" w14:textId="77777777" w:rsidR="00F5375D" w:rsidRPr="002A64D5" w:rsidRDefault="00F5375D" w:rsidP="002A64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484E"/>
    <w:multiLevelType w:val="hybridMultilevel"/>
    <w:tmpl w:val="2FB22A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036207F"/>
    <w:multiLevelType w:val="hybridMultilevel"/>
    <w:tmpl w:val="9B9EA0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7B67B7"/>
    <w:multiLevelType w:val="hybridMultilevel"/>
    <w:tmpl w:val="05E2028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4912EB"/>
    <w:multiLevelType w:val="hybridMultilevel"/>
    <w:tmpl w:val="DCDA29A4"/>
    <w:lvl w:ilvl="0" w:tplc="9C7A6D7E">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5" w15:restartNumberingAfterBreak="0">
    <w:nsid w:val="18A06364"/>
    <w:multiLevelType w:val="hybridMultilevel"/>
    <w:tmpl w:val="47C00546"/>
    <w:lvl w:ilvl="0" w:tplc="662C30BE">
      <w:start w:val="1"/>
      <w:numFmt w:val="lowerLetter"/>
      <w:lvlText w:val="%1)"/>
      <w:lvlJc w:val="left"/>
      <w:pPr>
        <w:ind w:left="5605" w:hanging="360"/>
      </w:pPr>
      <w:rPr>
        <w:rFonts w:hint="default"/>
      </w:rPr>
    </w:lvl>
    <w:lvl w:ilvl="1" w:tplc="04160019" w:tentative="1">
      <w:start w:val="1"/>
      <w:numFmt w:val="lowerLetter"/>
      <w:lvlText w:val="%2."/>
      <w:lvlJc w:val="left"/>
      <w:pPr>
        <w:ind w:left="6325" w:hanging="360"/>
      </w:pPr>
    </w:lvl>
    <w:lvl w:ilvl="2" w:tplc="0416001B" w:tentative="1">
      <w:start w:val="1"/>
      <w:numFmt w:val="lowerRoman"/>
      <w:lvlText w:val="%3."/>
      <w:lvlJc w:val="right"/>
      <w:pPr>
        <w:ind w:left="7045" w:hanging="180"/>
      </w:pPr>
    </w:lvl>
    <w:lvl w:ilvl="3" w:tplc="0416000F" w:tentative="1">
      <w:start w:val="1"/>
      <w:numFmt w:val="decimal"/>
      <w:lvlText w:val="%4."/>
      <w:lvlJc w:val="left"/>
      <w:pPr>
        <w:ind w:left="7765" w:hanging="360"/>
      </w:pPr>
    </w:lvl>
    <w:lvl w:ilvl="4" w:tplc="04160019" w:tentative="1">
      <w:start w:val="1"/>
      <w:numFmt w:val="lowerLetter"/>
      <w:lvlText w:val="%5."/>
      <w:lvlJc w:val="left"/>
      <w:pPr>
        <w:ind w:left="8485" w:hanging="360"/>
      </w:pPr>
    </w:lvl>
    <w:lvl w:ilvl="5" w:tplc="0416001B" w:tentative="1">
      <w:start w:val="1"/>
      <w:numFmt w:val="lowerRoman"/>
      <w:lvlText w:val="%6."/>
      <w:lvlJc w:val="right"/>
      <w:pPr>
        <w:ind w:left="9205" w:hanging="180"/>
      </w:pPr>
    </w:lvl>
    <w:lvl w:ilvl="6" w:tplc="0416000F" w:tentative="1">
      <w:start w:val="1"/>
      <w:numFmt w:val="decimal"/>
      <w:lvlText w:val="%7."/>
      <w:lvlJc w:val="left"/>
      <w:pPr>
        <w:ind w:left="9925" w:hanging="360"/>
      </w:pPr>
    </w:lvl>
    <w:lvl w:ilvl="7" w:tplc="04160019" w:tentative="1">
      <w:start w:val="1"/>
      <w:numFmt w:val="lowerLetter"/>
      <w:lvlText w:val="%8."/>
      <w:lvlJc w:val="left"/>
      <w:pPr>
        <w:ind w:left="10645" w:hanging="360"/>
      </w:pPr>
    </w:lvl>
    <w:lvl w:ilvl="8" w:tplc="0416001B" w:tentative="1">
      <w:start w:val="1"/>
      <w:numFmt w:val="lowerRoman"/>
      <w:lvlText w:val="%9."/>
      <w:lvlJc w:val="right"/>
      <w:pPr>
        <w:ind w:left="11365" w:hanging="180"/>
      </w:pPr>
    </w:lvl>
  </w:abstractNum>
  <w:abstractNum w:abstractNumId="6" w15:restartNumberingAfterBreak="0">
    <w:nsid w:val="1F617226"/>
    <w:multiLevelType w:val="hybridMultilevel"/>
    <w:tmpl w:val="D16CB084"/>
    <w:lvl w:ilvl="0" w:tplc="F06614D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3215833"/>
    <w:multiLevelType w:val="hybridMultilevel"/>
    <w:tmpl w:val="AE2654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500C99"/>
    <w:multiLevelType w:val="hybridMultilevel"/>
    <w:tmpl w:val="BF3E5E8E"/>
    <w:lvl w:ilvl="0" w:tplc="833C270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E43001"/>
    <w:multiLevelType w:val="hybridMultilevel"/>
    <w:tmpl w:val="C016A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81F4095"/>
    <w:multiLevelType w:val="hybridMultilevel"/>
    <w:tmpl w:val="8092B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B3C725F"/>
    <w:multiLevelType w:val="hybridMultilevel"/>
    <w:tmpl w:val="ECAC097C"/>
    <w:lvl w:ilvl="0" w:tplc="9508D29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E1B1F6D"/>
    <w:multiLevelType w:val="hybridMultilevel"/>
    <w:tmpl w:val="C42694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EA56837"/>
    <w:multiLevelType w:val="hybridMultilevel"/>
    <w:tmpl w:val="5CB88612"/>
    <w:lvl w:ilvl="0" w:tplc="4A4E0E2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BEC2EF3"/>
    <w:multiLevelType w:val="hybridMultilevel"/>
    <w:tmpl w:val="D6B67D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CDF24AF"/>
    <w:multiLevelType w:val="hybridMultilevel"/>
    <w:tmpl w:val="D8E45E2C"/>
    <w:lvl w:ilvl="0" w:tplc="68889AB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CB0997"/>
    <w:multiLevelType w:val="hybridMultilevel"/>
    <w:tmpl w:val="FB3E1D1E"/>
    <w:lvl w:ilvl="0" w:tplc="77E89036">
      <w:start w:val="1"/>
      <w:numFmt w:val="low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5FE1733"/>
    <w:multiLevelType w:val="hybridMultilevel"/>
    <w:tmpl w:val="A1E0C17A"/>
    <w:lvl w:ilvl="0" w:tplc="A274B44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E964229"/>
    <w:multiLevelType w:val="hybridMultilevel"/>
    <w:tmpl w:val="7F24060E"/>
    <w:lvl w:ilvl="0" w:tplc="615442C8">
      <w:start w:val="1"/>
      <w:numFmt w:val="decimal"/>
      <w:lvlText w:val="%1."/>
      <w:lvlJc w:val="left"/>
      <w:pPr>
        <w:ind w:left="1790" w:hanging="372"/>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732E0B2C"/>
    <w:multiLevelType w:val="hybridMultilevel"/>
    <w:tmpl w:val="66E00EC4"/>
    <w:lvl w:ilvl="0" w:tplc="ED42AF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4"/>
  </w:num>
  <w:num w:numId="2">
    <w:abstractNumId w:val="22"/>
  </w:num>
  <w:num w:numId="3">
    <w:abstractNumId w:val="13"/>
  </w:num>
  <w:num w:numId="4">
    <w:abstractNumId w:val="9"/>
  </w:num>
  <w:num w:numId="5">
    <w:abstractNumId w:val="18"/>
  </w:num>
  <w:num w:numId="6">
    <w:abstractNumId w:val="17"/>
  </w:num>
  <w:num w:numId="7">
    <w:abstractNumId w:val="12"/>
  </w:num>
  <w:num w:numId="8">
    <w:abstractNumId w:val="19"/>
  </w:num>
  <w:num w:numId="9">
    <w:abstractNumId w:val="8"/>
  </w:num>
  <w:num w:numId="10">
    <w:abstractNumId w:val="5"/>
  </w:num>
  <w:num w:numId="11">
    <w:abstractNumId w:val="3"/>
  </w:num>
  <w:num w:numId="12">
    <w:abstractNumId w:val="0"/>
  </w:num>
  <w:num w:numId="13">
    <w:abstractNumId w:val="16"/>
  </w:num>
  <w:num w:numId="14">
    <w:abstractNumId w:val="10"/>
  </w:num>
  <w:num w:numId="15">
    <w:abstractNumId w:val="7"/>
  </w:num>
  <w:num w:numId="16">
    <w:abstractNumId w:val="2"/>
  </w:num>
  <w:num w:numId="17">
    <w:abstractNumId w:val="11"/>
  </w:num>
  <w:num w:numId="18">
    <w:abstractNumId w:val="21"/>
  </w:num>
  <w:num w:numId="19">
    <w:abstractNumId w:val="6"/>
  </w:num>
  <w:num w:numId="20">
    <w:abstractNumId w:val="20"/>
  </w:num>
  <w:num w:numId="21">
    <w:abstractNumId w:val="14"/>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46"/>
    <w:rsid w:val="000047F7"/>
    <w:rsid w:val="000074FE"/>
    <w:rsid w:val="0000761A"/>
    <w:rsid w:val="00012399"/>
    <w:rsid w:val="000131D0"/>
    <w:rsid w:val="00013B5C"/>
    <w:rsid w:val="00015444"/>
    <w:rsid w:val="00017563"/>
    <w:rsid w:val="00026C36"/>
    <w:rsid w:val="00030AD9"/>
    <w:rsid w:val="00030E70"/>
    <w:rsid w:val="00035072"/>
    <w:rsid w:val="00040CA8"/>
    <w:rsid w:val="00043D87"/>
    <w:rsid w:val="00046DD3"/>
    <w:rsid w:val="0004795C"/>
    <w:rsid w:val="00061FD2"/>
    <w:rsid w:val="000634D1"/>
    <w:rsid w:val="00063F0C"/>
    <w:rsid w:val="00066693"/>
    <w:rsid w:val="000736D7"/>
    <w:rsid w:val="00077088"/>
    <w:rsid w:val="00080C9E"/>
    <w:rsid w:val="00081438"/>
    <w:rsid w:val="00081F94"/>
    <w:rsid w:val="00083C71"/>
    <w:rsid w:val="00084CB6"/>
    <w:rsid w:val="00085F64"/>
    <w:rsid w:val="00087003"/>
    <w:rsid w:val="0009113A"/>
    <w:rsid w:val="000931B5"/>
    <w:rsid w:val="00094FEC"/>
    <w:rsid w:val="000A3D5C"/>
    <w:rsid w:val="000A5654"/>
    <w:rsid w:val="000A7376"/>
    <w:rsid w:val="000B0BF9"/>
    <w:rsid w:val="000B108E"/>
    <w:rsid w:val="000B14F2"/>
    <w:rsid w:val="000B2329"/>
    <w:rsid w:val="000B4861"/>
    <w:rsid w:val="000B7887"/>
    <w:rsid w:val="000C54FD"/>
    <w:rsid w:val="000C7667"/>
    <w:rsid w:val="000D1D73"/>
    <w:rsid w:val="000D2F4C"/>
    <w:rsid w:val="000D4A83"/>
    <w:rsid w:val="000D52F4"/>
    <w:rsid w:val="000D6FB0"/>
    <w:rsid w:val="000E08B2"/>
    <w:rsid w:val="000E11D1"/>
    <w:rsid w:val="000E1894"/>
    <w:rsid w:val="000E3DE3"/>
    <w:rsid w:val="000E50A4"/>
    <w:rsid w:val="000E5DA3"/>
    <w:rsid w:val="000E5E69"/>
    <w:rsid w:val="000F4052"/>
    <w:rsid w:val="000F5E99"/>
    <w:rsid w:val="000F5EE1"/>
    <w:rsid w:val="0010035A"/>
    <w:rsid w:val="001004BB"/>
    <w:rsid w:val="00100DAE"/>
    <w:rsid w:val="001029A5"/>
    <w:rsid w:val="0010311A"/>
    <w:rsid w:val="00103837"/>
    <w:rsid w:val="00103E53"/>
    <w:rsid w:val="00104444"/>
    <w:rsid w:val="0010557F"/>
    <w:rsid w:val="0011013C"/>
    <w:rsid w:val="0011103D"/>
    <w:rsid w:val="00112A46"/>
    <w:rsid w:val="00113A50"/>
    <w:rsid w:val="00116DA7"/>
    <w:rsid w:val="00122395"/>
    <w:rsid w:val="00122CC2"/>
    <w:rsid w:val="001246AD"/>
    <w:rsid w:val="0012513A"/>
    <w:rsid w:val="00135EAD"/>
    <w:rsid w:val="0014117A"/>
    <w:rsid w:val="00144D51"/>
    <w:rsid w:val="0015010D"/>
    <w:rsid w:val="001531F0"/>
    <w:rsid w:val="001612DC"/>
    <w:rsid w:val="0016200C"/>
    <w:rsid w:val="00165F4A"/>
    <w:rsid w:val="0016602C"/>
    <w:rsid w:val="001678BC"/>
    <w:rsid w:val="00171ABC"/>
    <w:rsid w:val="00176265"/>
    <w:rsid w:val="00177358"/>
    <w:rsid w:val="00182302"/>
    <w:rsid w:val="00185BD3"/>
    <w:rsid w:val="00187AEB"/>
    <w:rsid w:val="00193CD4"/>
    <w:rsid w:val="00193F72"/>
    <w:rsid w:val="00194EA0"/>
    <w:rsid w:val="001A36DA"/>
    <w:rsid w:val="001A4963"/>
    <w:rsid w:val="001B153C"/>
    <w:rsid w:val="001B2586"/>
    <w:rsid w:val="001B51E3"/>
    <w:rsid w:val="001B58AD"/>
    <w:rsid w:val="001B65B3"/>
    <w:rsid w:val="001B66F5"/>
    <w:rsid w:val="001C1317"/>
    <w:rsid w:val="001D1212"/>
    <w:rsid w:val="001D170C"/>
    <w:rsid w:val="001D68DF"/>
    <w:rsid w:val="001D7FF9"/>
    <w:rsid w:val="001E084E"/>
    <w:rsid w:val="001E1A55"/>
    <w:rsid w:val="001E1F07"/>
    <w:rsid w:val="001E3046"/>
    <w:rsid w:val="001E4EBC"/>
    <w:rsid w:val="001F0E43"/>
    <w:rsid w:val="001F20AC"/>
    <w:rsid w:val="001F2A4D"/>
    <w:rsid w:val="001F32BB"/>
    <w:rsid w:val="001F5676"/>
    <w:rsid w:val="001F6300"/>
    <w:rsid w:val="001F665E"/>
    <w:rsid w:val="00204A55"/>
    <w:rsid w:val="00210FA7"/>
    <w:rsid w:val="00212B39"/>
    <w:rsid w:val="0022000F"/>
    <w:rsid w:val="0022453B"/>
    <w:rsid w:val="00230658"/>
    <w:rsid w:val="00233E7C"/>
    <w:rsid w:val="00234C68"/>
    <w:rsid w:val="0024258C"/>
    <w:rsid w:val="002448D7"/>
    <w:rsid w:val="00244F54"/>
    <w:rsid w:val="002452E4"/>
    <w:rsid w:val="002455DD"/>
    <w:rsid w:val="00250D64"/>
    <w:rsid w:val="00251045"/>
    <w:rsid w:val="00252E9E"/>
    <w:rsid w:val="00252F7D"/>
    <w:rsid w:val="002531F6"/>
    <w:rsid w:val="00253388"/>
    <w:rsid w:val="0025359A"/>
    <w:rsid w:val="00257823"/>
    <w:rsid w:val="00260326"/>
    <w:rsid w:val="00263274"/>
    <w:rsid w:val="0026333F"/>
    <w:rsid w:val="002644D7"/>
    <w:rsid w:val="00274B8F"/>
    <w:rsid w:val="00275644"/>
    <w:rsid w:val="00275F8F"/>
    <w:rsid w:val="00276764"/>
    <w:rsid w:val="00276915"/>
    <w:rsid w:val="00285D23"/>
    <w:rsid w:val="00285FD4"/>
    <w:rsid w:val="002862E1"/>
    <w:rsid w:val="00286BC6"/>
    <w:rsid w:val="002972AA"/>
    <w:rsid w:val="002A02C9"/>
    <w:rsid w:val="002A1A25"/>
    <w:rsid w:val="002A3AC8"/>
    <w:rsid w:val="002A64D5"/>
    <w:rsid w:val="002A68BE"/>
    <w:rsid w:val="002B203A"/>
    <w:rsid w:val="002C1781"/>
    <w:rsid w:val="002C203E"/>
    <w:rsid w:val="002C2060"/>
    <w:rsid w:val="002C5F6F"/>
    <w:rsid w:val="002D1B1C"/>
    <w:rsid w:val="002D6F18"/>
    <w:rsid w:val="002D7FBD"/>
    <w:rsid w:val="002E0A19"/>
    <w:rsid w:val="002E0B31"/>
    <w:rsid w:val="002E329E"/>
    <w:rsid w:val="002E4BC7"/>
    <w:rsid w:val="002E7666"/>
    <w:rsid w:val="002F6CA7"/>
    <w:rsid w:val="003002D7"/>
    <w:rsid w:val="0030245D"/>
    <w:rsid w:val="0030533A"/>
    <w:rsid w:val="00307A83"/>
    <w:rsid w:val="0031057C"/>
    <w:rsid w:val="00310623"/>
    <w:rsid w:val="00311AB1"/>
    <w:rsid w:val="00314938"/>
    <w:rsid w:val="00322D11"/>
    <w:rsid w:val="0032565B"/>
    <w:rsid w:val="00326B2D"/>
    <w:rsid w:val="003329DA"/>
    <w:rsid w:val="00332C3C"/>
    <w:rsid w:val="00335769"/>
    <w:rsid w:val="00340A28"/>
    <w:rsid w:val="00341486"/>
    <w:rsid w:val="00342EBC"/>
    <w:rsid w:val="00342F25"/>
    <w:rsid w:val="00345B2A"/>
    <w:rsid w:val="00347A6A"/>
    <w:rsid w:val="003522CF"/>
    <w:rsid w:val="00356D1C"/>
    <w:rsid w:val="00356E71"/>
    <w:rsid w:val="00357603"/>
    <w:rsid w:val="0036229F"/>
    <w:rsid w:val="00362AC5"/>
    <w:rsid w:val="00362C5D"/>
    <w:rsid w:val="00364B03"/>
    <w:rsid w:val="00364F03"/>
    <w:rsid w:val="003653CA"/>
    <w:rsid w:val="00366140"/>
    <w:rsid w:val="00377746"/>
    <w:rsid w:val="003820F7"/>
    <w:rsid w:val="00382764"/>
    <w:rsid w:val="00382997"/>
    <w:rsid w:val="00384C31"/>
    <w:rsid w:val="0038523B"/>
    <w:rsid w:val="003859C3"/>
    <w:rsid w:val="00386CF9"/>
    <w:rsid w:val="00390779"/>
    <w:rsid w:val="00394835"/>
    <w:rsid w:val="00394864"/>
    <w:rsid w:val="00397ADB"/>
    <w:rsid w:val="003A08B9"/>
    <w:rsid w:val="003A2FC2"/>
    <w:rsid w:val="003A4E91"/>
    <w:rsid w:val="003A5787"/>
    <w:rsid w:val="003A57B0"/>
    <w:rsid w:val="003B24FA"/>
    <w:rsid w:val="003B2C2D"/>
    <w:rsid w:val="003B4B91"/>
    <w:rsid w:val="003C1EDB"/>
    <w:rsid w:val="003D31D5"/>
    <w:rsid w:val="003E376C"/>
    <w:rsid w:val="003F0B1A"/>
    <w:rsid w:val="003F7D7B"/>
    <w:rsid w:val="004005F2"/>
    <w:rsid w:val="0040183A"/>
    <w:rsid w:val="00403A18"/>
    <w:rsid w:val="0040532F"/>
    <w:rsid w:val="00407CE6"/>
    <w:rsid w:val="00410591"/>
    <w:rsid w:val="00411553"/>
    <w:rsid w:val="00414F7E"/>
    <w:rsid w:val="00415E62"/>
    <w:rsid w:val="00427C1F"/>
    <w:rsid w:val="00430C75"/>
    <w:rsid w:val="00431648"/>
    <w:rsid w:val="00434A29"/>
    <w:rsid w:val="00437132"/>
    <w:rsid w:val="00440E6C"/>
    <w:rsid w:val="004419B2"/>
    <w:rsid w:val="00441B4F"/>
    <w:rsid w:val="004430E6"/>
    <w:rsid w:val="0044558E"/>
    <w:rsid w:val="004462FD"/>
    <w:rsid w:val="00450E2A"/>
    <w:rsid w:val="0045143A"/>
    <w:rsid w:val="00451E1E"/>
    <w:rsid w:val="004531B0"/>
    <w:rsid w:val="0045620F"/>
    <w:rsid w:val="0045775E"/>
    <w:rsid w:val="00461C3F"/>
    <w:rsid w:val="004676D2"/>
    <w:rsid w:val="00475C81"/>
    <w:rsid w:val="00477B21"/>
    <w:rsid w:val="0048112F"/>
    <w:rsid w:val="0048310D"/>
    <w:rsid w:val="00483D55"/>
    <w:rsid w:val="0048535E"/>
    <w:rsid w:val="00490080"/>
    <w:rsid w:val="00491DE5"/>
    <w:rsid w:val="0049289A"/>
    <w:rsid w:val="004953D4"/>
    <w:rsid w:val="004958DD"/>
    <w:rsid w:val="004959F6"/>
    <w:rsid w:val="00495F1E"/>
    <w:rsid w:val="004A09CE"/>
    <w:rsid w:val="004A29A6"/>
    <w:rsid w:val="004A3E3F"/>
    <w:rsid w:val="004B4E1A"/>
    <w:rsid w:val="004B7D9A"/>
    <w:rsid w:val="004D288B"/>
    <w:rsid w:val="004D472A"/>
    <w:rsid w:val="004D4AB7"/>
    <w:rsid w:val="004E3A6C"/>
    <w:rsid w:val="004E3E24"/>
    <w:rsid w:val="004E4506"/>
    <w:rsid w:val="004E5057"/>
    <w:rsid w:val="004E56F6"/>
    <w:rsid w:val="004E615E"/>
    <w:rsid w:val="004E6AE6"/>
    <w:rsid w:val="004F2996"/>
    <w:rsid w:val="004F6D7C"/>
    <w:rsid w:val="004F7506"/>
    <w:rsid w:val="00501860"/>
    <w:rsid w:val="005049E2"/>
    <w:rsid w:val="005054FB"/>
    <w:rsid w:val="00510E18"/>
    <w:rsid w:val="0051264C"/>
    <w:rsid w:val="00513B31"/>
    <w:rsid w:val="00514D12"/>
    <w:rsid w:val="00521D2A"/>
    <w:rsid w:val="00522492"/>
    <w:rsid w:val="005230CD"/>
    <w:rsid w:val="0052660B"/>
    <w:rsid w:val="00532094"/>
    <w:rsid w:val="0053288B"/>
    <w:rsid w:val="00532E1B"/>
    <w:rsid w:val="00533E1E"/>
    <w:rsid w:val="00535DAA"/>
    <w:rsid w:val="00536820"/>
    <w:rsid w:val="00536EFE"/>
    <w:rsid w:val="00540C91"/>
    <w:rsid w:val="005431E2"/>
    <w:rsid w:val="005571FE"/>
    <w:rsid w:val="00557B33"/>
    <w:rsid w:val="00560203"/>
    <w:rsid w:val="00561B9B"/>
    <w:rsid w:val="00564B71"/>
    <w:rsid w:val="0056517D"/>
    <w:rsid w:val="005654C4"/>
    <w:rsid w:val="00567B81"/>
    <w:rsid w:val="00572389"/>
    <w:rsid w:val="00572808"/>
    <w:rsid w:val="00573070"/>
    <w:rsid w:val="005738DD"/>
    <w:rsid w:val="005750A4"/>
    <w:rsid w:val="00576ACA"/>
    <w:rsid w:val="005803DB"/>
    <w:rsid w:val="0059151E"/>
    <w:rsid w:val="00594E78"/>
    <w:rsid w:val="0059616E"/>
    <w:rsid w:val="00597AE7"/>
    <w:rsid w:val="005A351E"/>
    <w:rsid w:val="005A5EB4"/>
    <w:rsid w:val="005A64B5"/>
    <w:rsid w:val="005A7093"/>
    <w:rsid w:val="005A793C"/>
    <w:rsid w:val="005B17E6"/>
    <w:rsid w:val="005B3A81"/>
    <w:rsid w:val="005C60BF"/>
    <w:rsid w:val="005D0C0B"/>
    <w:rsid w:val="005D36A7"/>
    <w:rsid w:val="005E1AEC"/>
    <w:rsid w:val="005E28DC"/>
    <w:rsid w:val="005E341F"/>
    <w:rsid w:val="005E36C1"/>
    <w:rsid w:val="005E3C9A"/>
    <w:rsid w:val="005E79E7"/>
    <w:rsid w:val="005F0026"/>
    <w:rsid w:val="005F6424"/>
    <w:rsid w:val="005F7CBA"/>
    <w:rsid w:val="006014C0"/>
    <w:rsid w:val="0060416C"/>
    <w:rsid w:val="006061AF"/>
    <w:rsid w:val="00615557"/>
    <w:rsid w:val="00615AF8"/>
    <w:rsid w:val="00615C50"/>
    <w:rsid w:val="0062102A"/>
    <w:rsid w:val="00624145"/>
    <w:rsid w:val="006246BC"/>
    <w:rsid w:val="006267D1"/>
    <w:rsid w:val="0062683E"/>
    <w:rsid w:val="00626A0F"/>
    <w:rsid w:val="006310B3"/>
    <w:rsid w:val="00633FF8"/>
    <w:rsid w:val="00634FDF"/>
    <w:rsid w:val="00635400"/>
    <w:rsid w:val="00637CC5"/>
    <w:rsid w:val="00640582"/>
    <w:rsid w:val="00642817"/>
    <w:rsid w:val="00643F41"/>
    <w:rsid w:val="00645B69"/>
    <w:rsid w:val="00646107"/>
    <w:rsid w:val="00646223"/>
    <w:rsid w:val="0065227F"/>
    <w:rsid w:val="006570A4"/>
    <w:rsid w:val="0066202D"/>
    <w:rsid w:val="006629CA"/>
    <w:rsid w:val="006637F0"/>
    <w:rsid w:val="00664F77"/>
    <w:rsid w:val="006675DE"/>
    <w:rsid w:val="00667FC3"/>
    <w:rsid w:val="006700AF"/>
    <w:rsid w:val="006703DB"/>
    <w:rsid w:val="00670DE6"/>
    <w:rsid w:val="0067167E"/>
    <w:rsid w:val="00671D52"/>
    <w:rsid w:val="00672626"/>
    <w:rsid w:val="006733E1"/>
    <w:rsid w:val="006820AA"/>
    <w:rsid w:val="006838D8"/>
    <w:rsid w:val="00687D43"/>
    <w:rsid w:val="00690157"/>
    <w:rsid w:val="00690B4D"/>
    <w:rsid w:val="00692491"/>
    <w:rsid w:val="006A0C6B"/>
    <w:rsid w:val="006A2710"/>
    <w:rsid w:val="006A2880"/>
    <w:rsid w:val="006A3121"/>
    <w:rsid w:val="006A573F"/>
    <w:rsid w:val="006A57FA"/>
    <w:rsid w:val="006A67AA"/>
    <w:rsid w:val="006A6F45"/>
    <w:rsid w:val="006B0E78"/>
    <w:rsid w:val="006B2EB4"/>
    <w:rsid w:val="006B4C06"/>
    <w:rsid w:val="006B55B7"/>
    <w:rsid w:val="006B58AF"/>
    <w:rsid w:val="006B693B"/>
    <w:rsid w:val="006B6E1D"/>
    <w:rsid w:val="006C1F41"/>
    <w:rsid w:val="006C2B32"/>
    <w:rsid w:val="006C4A39"/>
    <w:rsid w:val="006C545C"/>
    <w:rsid w:val="006C6504"/>
    <w:rsid w:val="006D038A"/>
    <w:rsid w:val="006D4C6E"/>
    <w:rsid w:val="006D4F51"/>
    <w:rsid w:val="006D52F9"/>
    <w:rsid w:val="006D7A97"/>
    <w:rsid w:val="006E0F96"/>
    <w:rsid w:val="006E10A5"/>
    <w:rsid w:val="006E24C1"/>
    <w:rsid w:val="006E48C4"/>
    <w:rsid w:val="006E6C28"/>
    <w:rsid w:val="006E7090"/>
    <w:rsid w:val="006E7D76"/>
    <w:rsid w:val="006F2741"/>
    <w:rsid w:val="006F33EC"/>
    <w:rsid w:val="006F3E1C"/>
    <w:rsid w:val="006F4949"/>
    <w:rsid w:val="006F71D5"/>
    <w:rsid w:val="00702207"/>
    <w:rsid w:val="007045F0"/>
    <w:rsid w:val="00704BE2"/>
    <w:rsid w:val="00713BA1"/>
    <w:rsid w:val="007164A2"/>
    <w:rsid w:val="00717BED"/>
    <w:rsid w:val="00721A8F"/>
    <w:rsid w:val="00723337"/>
    <w:rsid w:val="00724C7F"/>
    <w:rsid w:val="007253C3"/>
    <w:rsid w:val="00725916"/>
    <w:rsid w:val="00726061"/>
    <w:rsid w:val="00727520"/>
    <w:rsid w:val="007301E3"/>
    <w:rsid w:val="00730CE8"/>
    <w:rsid w:val="007317BA"/>
    <w:rsid w:val="00731A6A"/>
    <w:rsid w:val="00736372"/>
    <w:rsid w:val="00741E77"/>
    <w:rsid w:val="007425F6"/>
    <w:rsid w:val="0074521E"/>
    <w:rsid w:val="00747301"/>
    <w:rsid w:val="00751DF6"/>
    <w:rsid w:val="00752D48"/>
    <w:rsid w:val="0075326E"/>
    <w:rsid w:val="00756B77"/>
    <w:rsid w:val="00757F45"/>
    <w:rsid w:val="0076125C"/>
    <w:rsid w:val="007625CC"/>
    <w:rsid w:val="00762A28"/>
    <w:rsid w:val="007657FF"/>
    <w:rsid w:val="00767116"/>
    <w:rsid w:val="007736EF"/>
    <w:rsid w:val="0077665E"/>
    <w:rsid w:val="00776790"/>
    <w:rsid w:val="00777B49"/>
    <w:rsid w:val="00777E92"/>
    <w:rsid w:val="00780170"/>
    <w:rsid w:val="00780316"/>
    <w:rsid w:val="00785C9B"/>
    <w:rsid w:val="00787E88"/>
    <w:rsid w:val="007938CC"/>
    <w:rsid w:val="007941C9"/>
    <w:rsid w:val="007945CE"/>
    <w:rsid w:val="00795D70"/>
    <w:rsid w:val="007A0F06"/>
    <w:rsid w:val="007A4726"/>
    <w:rsid w:val="007B4EE4"/>
    <w:rsid w:val="007B506F"/>
    <w:rsid w:val="007C6A6C"/>
    <w:rsid w:val="007C7BBE"/>
    <w:rsid w:val="007D1859"/>
    <w:rsid w:val="007D1E98"/>
    <w:rsid w:val="007D3809"/>
    <w:rsid w:val="007E0C8A"/>
    <w:rsid w:val="007E0FC1"/>
    <w:rsid w:val="007E1513"/>
    <w:rsid w:val="007E193E"/>
    <w:rsid w:val="007E616B"/>
    <w:rsid w:val="007F055F"/>
    <w:rsid w:val="007F0B88"/>
    <w:rsid w:val="007F1B4D"/>
    <w:rsid w:val="007F42FD"/>
    <w:rsid w:val="007F764D"/>
    <w:rsid w:val="007F7B07"/>
    <w:rsid w:val="00803815"/>
    <w:rsid w:val="0080457A"/>
    <w:rsid w:val="008058C0"/>
    <w:rsid w:val="00807816"/>
    <w:rsid w:val="00814E92"/>
    <w:rsid w:val="00815E0D"/>
    <w:rsid w:val="0081610A"/>
    <w:rsid w:val="008166A0"/>
    <w:rsid w:val="008176F0"/>
    <w:rsid w:val="00820EE0"/>
    <w:rsid w:val="008216B2"/>
    <w:rsid w:val="0082266B"/>
    <w:rsid w:val="008228FE"/>
    <w:rsid w:val="00823CD2"/>
    <w:rsid w:val="00825853"/>
    <w:rsid w:val="0083102D"/>
    <w:rsid w:val="008333BC"/>
    <w:rsid w:val="00835E9C"/>
    <w:rsid w:val="00837235"/>
    <w:rsid w:val="00837B3A"/>
    <w:rsid w:val="00845585"/>
    <w:rsid w:val="00854C52"/>
    <w:rsid w:val="00857790"/>
    <w:rsid w:val="00857C74"/>
    <w:rsid w:val="00862FEE"/>
    <w:rsid w:val="00866C70"/>
    <w:rsid w:val="00871EBD"/>
    <w:rsid w:val="0087521D"/>
    <w:rsid w:val="00876AB6"/>
    <w:rsid w:val="00881B7E"/>
    <w:rsid w:val="0088510F"/>
    <w:rsid w:val="008860D1"/>
    <w:rsid w:val="00886D95"/>
    <w:rsid w:val="00891921"/>
    <w:rsid w:val="0089237A"/>
    <w:rsid w:val="008A0C82"/>
    <w:rsid w:val="008A5172"/>
    <w:rsid w:val="008A656C"/>
    <w:rsid w:val="008A671A"/>
    <w:rsid w:val="008A6EFE"/>
    <w:rsid w:val="008B2832"/>
    <w:rsid w:val="008B4EC2"/>
    <w:rsid w:val="008B51FA"/>
    <w:rsid w:val="008C594A"/>
    <w:rsid w:val="008C644A"/>
    <w:rsid w:val="008D222F"/>
    <w:rsid w:val="008D586A"/>
    <w:rsid w:val="008D5C78"/>
    <w:rsid w:val="008E4DFD"/>
    <w:rsid w:val="008E555D"/>
    <w:rsid w:val="008F2C68"/>
    <w:rsid w:val="008F62EA"/>
    <w:rsid w:val="00900507"/>
    <w:rsid w:val="00901BE5"/>
    <w:rsid w:val="00904CAD"/>
    <w:rsid w:val="009069EC"/>
    <w:rsid w:val="00910C70"/>
    <w:rsid w:val="009110E0"/>
    <w:rsid w:val="00913D56"/>
    <w:rsid w:val="0091420D"/>
    <w:rsid w:val="009148E4"/>
    <w:rsid w:val="00916814"/>
    <w:rsid w:val="009225AA"/>
    <w:rsid w:val="009245EB"/>
    <w:rsid w:val="00925496"/>
    <w:rsid w:val="00925527"/>
    <w:rsid w:val="00925FA8"/>
    <w:rsid w:val="0092664C"/>
    <w:rsid w:val="0093067B"/>
    <w:rsid w:val="00931C76"/>
    <w:rsid w:val="00936A4C"/>
    <w:rsid w:val="0094057D"/>
    <w:rsid w:val="00942BBE"/>
    <w:rsid w:val="00943A6D"/>
    <w:rsid w:val="0094520F"/>
    <w:rsid w:val="009455E2"/>
    <w:rsid w:val="0094711D"/>
    <w:rsid w:val="0095121E"/>
    <w:rsid w:val="009515B0"/>
    <w:rsid w:val="00951F5F"/>
    <w:rsid w:val="009525F1"/>
    <w:rsid w:val="00953C83"/>
    <w:rsid w:val="00954503"/>
    <w:rsid w:val="00954638"/>
    <w:rsid w:val="00956846"/>
    <w:rsid w:val="00957F5E"/>
    <w:rsid w:val="0096132B"/>
    <w:rsid w:val="00961FE5"/>
    <w:rsid w:val="00965B11"/>
    <w:rsid w:val="00966C53"/>
    <w:rsid w:val="009711BE"/>
    <w:rsid w:val="00975F7B"/>
    <w:rsid w:val="009761E6"/>
    <w:rsid w:val="0097678F"/>
    <w:rsid w:val="009779B7"/>
    <w:rsid w:val="00980F70"/>
    <w:rsid w:val="00982604"/>
    <w:rsid w:val="009832FE"/>
    <w:rsid w:val="00983C78"/>
    <w:rsid w:val="009842B5"/>
    <w:rsid w:val="00984C4F"/>
    <w:rsid w:val="00985792"/>
    <w:rsid w:val="009909A3"/>
    <w:rsid w:val="00991E06"/>
    <w:rsid w:val="0099260F"/>
    <w:rsid w:val="0099494C"/>
    <w:rsid w:val="00994976"/>
    <w:rsid w:val="009960D4"/>
    <w:rsid w:val="00997C1D"/>
    <w:rsid w:val="009B209B"/>
    <w:rsid w:val="009B54CE"/>
    <w:rsid w:val="009B71A4"/>
    <w:rsid w:val="009C0D50"/>
    <w:rsid w:val="009C34C9"/>
    <w:rsid w:val="009C5BD1"/>
    <w:rsid w:val="009D0138"/>
    <w:rsid w:val="009D5376"/>
    <w:rsid w:val="009E250E"/>
    <w:rsid w:val="009E3454"/>
    <w:rsid w:val="009E47A2"/>
    <w:rsid w:val="009E51D1"/>
    <w:rsid w:val="009E6CE6"/>
    <w:rsid w:val="009F0B7E"/>
    <w:rsid w:val="009F1B29"/>
    <w:rsid w:val="009F5ED4"/>
    <w:rsid w:val="00A012B9"/>
    <w:rsid w:val="00A01D73"/>
    <w:rsid w:val="00A116FA"/>
    <w:rsid w:val="00A1271F"/>
    <w:rsid w:val="00A20B01"/>
    <w:rsid w:val="00A26F23"/>
    <w:rsid w:val="00A343A6"/>
    <w:rsid w:val="00A35CB7"/>
    <w:rsid w:val="00A427CE"/>
    <w:rsid w:val="00A44625"/>
    <w:rsid w:val="00A50803"/>
    <w:rsid w:val="00A516D4"/>
    <w:rsid w:val="00A54A1E"/>
    <w:rsid w:val="00A553D6"/>
    <w:rsid w:val="00A5711E"/>
    <w:rsid w:val="00A63C29"/>
    <w:rsid w:val="00A673AE"/>
    <w:rsid w:val="00A70E40"/>
    <w:rsid w:val="00A757F9"/>
    <w:rsid w:val="00A76C09"/>
    <w:rsid w:val="00A81E0D"/>
    <w:rsid w:val="00A82693"/>
    <w:rsid w:val="00A846ED"/>
    <w:rsid w:val="00A86092"/>
    <w:rsid w:val="00A87CD9"/>
    <w:rsid w:val="00A90625"/>
    <w:rsid w:val="00A9195E"/>
    <w:rsid w:val="00A97789"/>
    <w:rsid w:val="00AA024E"/>
    <w:rsid w:val="00AA254D"/>
    <w:rsid w:val="00AA269A"/>
    <w:rsid w:val="00AA2C9A"/>
    <w:rsid w:val="00AA43E7"/>
    <w:rsid w:val="00AA500A"/>
    <w:rsid w:val="00AA635E"/>
    <w:rsid w:val="00AA654D"/>
    <w:rsid w:val="00AA72D2"/>
    <w:rsid w:val="00AB09CA"/>
    <w:rsid w:val="00AB1A6E"/>
    <w:rsid w:val="00AB1FB8"/>
    <w:rsid w:val="00AB5488"/>
    <w:rsid w:val="00AC140F"/>
    <w:rsid w:val="00AC473C"/>
    <w:rsid w:val="00AC5267"/>
    <w:rsid w:val="00AC54E2"/>
    <w:rsid w:val="00AD10A8"/>
    <w:rsid w:val="00AD16EA"/>
    <w:rsid w:val="00AD17F7"/>
    <w:rsid w:val="00AD2513"/>
    <w:rsid w:val="00AD59FE"/>
    <w:rsid w:val="00AD6C74"/>
    <w:rsid w:val="00AE0F4A"/>
    <w:rsid w:val="00AE165D"/>
    <w:rsid w:val="00AE3EC7"/>
    <w:rsid w:val="00AE5401"/>
    <w:rsid w:val="00AE7B0C"/>
    <w:rsid w:val="00AF1216"/>
    <w:rsid w:val="00AF22E7"/>
    <w:rsid w:val="00AF2591"/>
    <w:rsid w:val="00AF287F"/>
    <w:rsid w:val="00AF3849"/>
    <w:rsid w:val="00AF433F"/>
    <w:rsid w:val="00AF6A2A"/>
    <w:rsid w:val="00B04FF4"/>
    <w:rsid w:val="00B16D9F"/>
    <w:rsid w:val="00B17978"/>
    <w:rsid w:val="00B17C7F"/>
    <w:rsid w:val="00B21E7E"/>
    <w:rsid w:val="00B22092"/>
    <w:rsid w:val="00B23BF7"/>
    <w:rsid w:val="00B2469D"/>
    <w:rsid w:val="00B248DE"/>
    <w:rsid w:val="00B25B2F"/>
    <w:rsid w:val="00B309A1"/>
    <w:rsid w:val="00B31ADC"/>
    <w:rsid w:val="00B3230C"/>
    <w:rsid w:val="00B32AF8"/>
    <w:rsid w:val="00B333B7"/>
    <w:rsid w:val="00B3513F"/>
    <w:rsid w:val="00B35161"/>
    <w:rsid w:val="00B36B3D"/>
    <w:rsid w:val="00B40018"/>
    <w:rsid w:val="00B42924"/>
    <w:rsid w:val="00B4316B"/>
    <w:rsid w:val="00B47A5D"/>
    <w:rsid w:val="00B51771"/>
    <w:rsid w:val="00B51B90"/>
    <w:rsid w:val="00B5774D"/>
    <w:rsid w:val="00B60FE7"/>
    <w:rsid w:val="00B6164F"/>
    <w:rsid w:val="00B72CDB"/>
    <w:rsid w:val="00B759E0"/>
    <w:rsid w:val="00B75A30"/>
    <w:rsid w:val="00B82C16"/>
    <w:rsid w:val="00B84A37"/>
    <w:rsid w:val="00B85577"/>
    <w:rsid w:val="00B92B2C"/>
    <w:rsid w:val="00B92D16"/>
    <w:rsid w:val="00B94567"/>
    <w:rsid w:val="00B95CCE"/>
    <w:rsid w:val="00B9654F"/>
    <w:rsid w:val="00B96875"/>
    <w:rsid w:val="00B97468"/>
    <w:rsid w:val="00BA34B6"/>
    <w:rsid w:val="00BA3A63"/>
    <w:rsid w:val="00BA3DAF"/>
    <w:rsid w:val="00BA6946"/>
    <w:rsid w:val="00BB01D7"/>
    <w:rsid w:val="00BB0F3E"/>
    <w:rsid w:val="00BB213C"/>
    <w:rsid w:val="00BB58D7"/>
    <w:rsid w:val="00BB61AD"/>
    <w:rsid w:val="00BB695F"/>
    <w:rsid w:val="00BC2244"/>
    <w:rsid w:val="00BC411A"/>
    <w:rsid w:val="00BD081D"/>
    <w:rsid w:val="00BD4F57"/>
    <w:rsid w:val="00BD5CBE"/>
    <w:rsid w:val="00BD6F07"/>
    <w:rsid w:val="00BE0027"/>
    <w:rsid w:val="00BE073A"/>
    <w:rsid w:val="00BE275A"/>
    <w:rsid w:val="00BE4869"/>
    <w:rsid w:val="00BE5E18"/>
    <w:rsid w:val="00BE6988"/>
    <w:rsid w:val="00BF386F"/>
    <w:rsid w:val="00BF3F75"/>
    <w:rsid w:val="00BF76D4"/>
    <w:rsid w:val="00C025B2"/>
    <w:rsid w:val="00C05C25"/>
    <w:rsid w:val="00C107D6"/>
    <w:rsid w:val="00C12DE5"/>
    <w:rsid w:val="00C140C9"/>
    <w:rsid w:val="00C14E25"/>
    <w:rsid w:val="00C15A1E"/>
    <w:rsid w:val="00C15D98"/>
    <w:rsid w:val="00C20C67"/>
    <w:rsid w:val="00C245F0"/>
    <w:rsid w:val="00C31A3A"/>
    <w:rsid w:val="00C33402"/>
    <w:rsid w:val="00C34ECA"/>
    <w:rsid w:val="00C365E7"/>
    <w:rsid w:val="00C410A1"/>
    <w:rsid w:val="00C4341F"/>
    <w:rsid w:val="00C4784A"/>
    <w:rsid w:val="00C50960"/>
    <w:rsid w:val="00C52041"/>
    <w:rsid w:val="00C528AD"/>
    <w:rsid w:val="00C52E50"/>
    <w:rsid w:val="00C53FB1"/>
    <w:rsid w:val="00C6112F"/>
    <w:rsid w:val="00C631EA"/>
    <w:rsid w:val="00C67691"/>
    <w:rsid w:val="00C7236E"/>
    <w:rsid w:val="00C72775"/>
    <w:rsid w:val="00C72FF3"/>
    <w:rsid w:val="00C73559"/>
    <w:rsid w:val="00C77770"/>
    <w:rsid w:val="00C77A1F"/>
    <w:rsid w:val="00C83BFD"/>
    <w:rsid w:val="00C83DB2"/>
    <w:rsid w:val="00C85C58"/>
    <w:rsid w:val="00C92DD8"/>
    <w:rsid w:val="00C93D3F"/>
    <w:rsid w:val="00C96ECB"/>
    <w:rsid w:val="00CA008C"/>
    <w:rsid w:val="00CA1D77"/>
    <w:rsid w:val="00CA517A"/>
    <w:rsid w:val="00CA53C0"/>
    <w:rsid w:val="00CA56E6"/>
    <w:rsid w:val="00CA66EA"/>
    <w:rsid w:val="00CA7207"/>
    <w:rsid w:val="00CB0330"/>
    <w:rsid w:val="00CB2F1D"/>
    <w:rsid w:val="00CC04DE"/>
    <w:rsid w:val="00CC0742"/>
    <w:rsid w:val="00CC1A51"/>
    <w:rsid w:val="00CC377D"/>
    <w:rsid w:val="00CC3D4B"/>
    <w:rsid w:val="00CC6F96"/>
    <w:rsid w:val="00CD00CD"/>
    <w:rsid w:val="00CD0BEA"/>
    <w:rsid w:val="00CD6921"/>
    <w:rsid w:val="00CE055F"/>
    <w:rsid w:val="00CE331A"/>
    <w:rsid w:val="00CE5E8B"/>
    <w:rsid w:val="00CE67CB"/>
    <w:rsid w:val="00CF4174"/>
    <w:rsid w:val="00CF45B5"/>
    <w:rsid w:val="00CF478F"/>
    <w:rsid w:val="00CF64AD"/>
    <w:rsid w:val="00D131E5"/>
    <w:rsid w:val="00D138E7"/>
    <w:rsid w:val="00D147CC"/>
    <w:rsid w:val="00D16BA0"/>
    <w:rsid w:val="00D175F4"/>
    <w:rsid w:val="00D2004C"/>
    <w:rsid w:val="00D20CA4"/>
    <w:rsid w:val="00D211B9"/>
    <w:rsid w:val="00D26682"/>
    <w:rsid w:val="00D27265"/>
    <w:rsid w:val="00D27FC5"/>
    <w:rsid w:val="00D31404"/>
    <w:rsid w:val="00D3316C"/>
    <w:rsid w:val="00D33EFC"/>
    <w:rsid w:val="00D36F49"/>
    <w:rsid w:val="00D422C0"/>
    <w:rsid w:val="00D43D7E"/>
    <w:rsid w:val="00D44DD7"/>
    <w:rsid w:val="00D463B1"/>
    <w:rsid w:val="00D46812"/>
    <w:rsid w:val="00D51C1F"/>
    <w:rsid w:val="00D54A6E"/>
    <w:rsid w:val="00D61A63"/>
    <w:rsid w:val="00D63D6F"/>
    <w:rsid w:val="00D64BE2"/>
    <w:rsid w:val="00D666D3"/>
    <w:rsid w:val="00D67AEB"/>
    <w:rsid w:val="00D70C9F"/>
    <w:rsid w:val="00D729F1"/>
    <w:rsid w:val="00D73C99"/>
    <w:rsid w:val="00D75893"/>
    <w:rsid w:val="00D75A37"/>
    <w:rsid w:val="00D8026F"/>
    <w:rsid w:val="00D80BF4"/>
    <w:rsid w:val="00D830DE"/>
    <w:rsid w:val="00D84439"/>
    <w:rsid w:val="00D92745"/>
    <w:rsid w:val="00D93246"/>
    <w:rsid w:val="00DB15C4"/>
    <w:rsid w:val="00DB340D"/>
    <w:rsid w:val="00DB5AAD"/>
    <w:rsid w:val="00DB6172"/>
    <w:rsid w:val="00DC2EF2"/>
    <w:rsid w:val="00DC36CC"/>
    <w:rsid w:val="00DC66AA"/>
    <w:rsid w:val="00DD015F"/>
    <w:rsid w:val="00DD098D"/>
    <w:rsid w:val="00DD27FA"/>
    <w:rsid w:val="00DD4BAE"/>
    <w:rsid w:val="00DD501F"/>
    <w:rsid w:val="00DD63C6"/>
    <w:rsid w:val="00DD7BD4"/>
    <w:rsid w:val="00DE029D"/>
    <w:rsid w:val="00DE063F"/>
    <w:rsid w:val="00DE2A14"/>
    <w:rsid w:val="00DE4CA9"/>
    <w:rsid w:val="00DE632F"/>
    <w:rsid w:val="00DF1F65"/>
    <w:rsid w:val="00DF460B"/>
    <w:rsid w:val="00DF5C57"/>
    <w:rsid w:val="00DF60FC"/>
    <w:rsid w:val="00DF67D2"/>
    <w:rsid w:val="00DF73FE"/>
    <w:rsid w:val="00DF7BD3"/>
    <w:rsid w:val="00E01823"/>
    <w:rsid w:val="00E028ED"/>
    <w:rsid w:val="00E046C8"/>
    <w:rsid w:val="00E074C4"/>
    <w:rsid w:val="00E11EE2"/>
    <w:rsid w:val="00E132DD"/>
    <w:rsid w:val="00E157F2"/>
    <w:rsid w:val="00E214C5"/>
    <w:rsid w:val="00E2284E"/>
    <w:rsid w:val="00E245CB"/>
    <w:rsid w:val="00E30531"/>
    <w:rsid w:val="00E35E71"/>
    <w:rsid w:val="00E40251"/>
    <w:rsid w:val="00E42A39"/>
    <w:rsid w:val="00E42E52"/>
    <w:rsid w:val="00E43EF9"/>
    <w:rsid w:val="00E44369"/>
    <w:rsid w:val="00E461AE"/>
    <w:rsid w:val="00E47004"/>
    <w:rsid w:val="00E5003C"/>
    <w:rsid w:val="00E507B2"/>
    <w:rsid w:val="00E543CA"/>
    <w:rsid w:val="00E567CB"/>
    <w:rsid w:val="00E57F6A"/>
    <w:rsid w:val="00E61F9F"/>
    <w:rsid w:val="00E6375D"/>
    <w:rsid w:val="00E64B1A"/>
    <w:rsid w:val="00E64D72"/>
    <w:rsid w:val="00E6748A"/>
    <w:rsid w:val="00E67C82"/>
    <w:rsid w:val="00E72682"/>
    <w:rsid w:val="00E726DF"/>
    <w:rsid w:val="00E7747F"/>
    <w:rsid w:val="00E7765B"/>
    <w:rsid w:val="00E84F56"/>
    <w:rsid w:val="00E86EAA"/>
    <w:rsid w:val="00E87DD2"/>
    <w:rsid w:val="00E9030B"/>
    <w:rsid w:val="00E93E37"/>
    <w:rsid w:val="00E9437B"/>
    <w:rsid w:val="00E9594B"/>
    <w:rsid w:val="00E95DA1"/>
    <w:rsid w:val="00EA1A2E"/>
    <w:rsid w:val="00EA1A96"/>
    <w:rsid w:val="00EB04B7"/>
    <w:rsid w:val="00EB121E"/>
    <w:rsid w:val="00EB2FF7"/>
    <w:rsid w:val="00EB457F"/>
    <w:rsid w:val="00EB72FC"/>
    <w:rsid w:val="00EB7584"/>
    <w:rsid w:val="00EC244D"/>
    <w:rsid w:val="00EC42B1"/>
    <w:rsid w:val="00EC6173"/>
    <w:rsid w:val="00EC73BF"/>
    <w:rsid w:val="00EC797F"/>
    <w:rsid w:val="00ED2397"/>
    <w:rsid w:val="00ED418C"/>
    <w:rsid w:val="00ED4BFC"/>
    <w:rsid w:val="00EE1CA9"/>
    <w:rsid w:val="00EE254A"/>
    <w:rsid w:val="00EE73E5"/>
    <w:rsid w:val="00EF1465"/>
    <w:rsid w:val="00EF28FF"/>
    <w:rsid w:val="00EF2B0B"/>
    <w:rsid w:val="00F068CD"/>
    <w:rsid w:val="00F07F28"/>
    <w:rsid w:val="00F11E6C"/>
    <w:rsid w:val="00F1328B"/>
    <w:rsid w:val="00F15BB7"/>
    <w:rsid w:val="00F16DA2"/>
    <w:rsid w:val="00F17043"/>
    <w:rsid w:val="00F173A2"/>
    <w:rsid w:val="00F22785"/>
    <w:rsid w:val="00F23D45"/>
    <w:rsid w:val="00F254A9"/>
    <w:rsid w:val="00F33D68"/>
    <w:rsid w:val="00F34A71"/>
    <w:rsid w:val="00F36287"/>
    <w:rsid w:val="00F367E1"/>
    <w:rsid w:val="00F375C3"/>
    <w:rsid w:val="00F40E26"/>
    <w:rsid w:val="00F4123A"/>
    <w:rsid w:val="00F42CFB"/>
    <w:rsid w:val="00F43F27"/>
    <w:rsid w:val="00F45C1A"/>
    <w:rsid w:val="00F46950"/>
    <w:rsid w:val="00F52476"/>
    <w:rsid w:val="00F5375D"/>
    <w:rsid w:val="00F545EE"/>
    <w:rsid w:val="00F55D82"/>
    <w:rsid w:val="00F65863"/>
    <w:rsid w:val="00F6680A"/>
    <w:rsid w:val="00F765CF"/>
    <w:rsid w:val="00F83D43"/>
    <w:rsid w:val="00F845EF"/>
    <w:rsid w:val="00F91E1E"/>
    <w:rsid w:val="00FA22F3"/>
    <w:rsid w:val="00FA3245"/>
    <w:rsid w:val="00FA5CBC"/>
    <w:rsid w:val="00FA63F1"/>
    <w:rsid w:val="00FA65BC"/>
    <w:rsid w:val="00FA6EC2"/>
    <w:rsid w:val="00FA74D7"/>
    <w:rsid w:val="00FB02F5"/>
    <w:rsid w:val="00FB1C8A"/>
    <w:rsid w:val="00FB7327"/>
    <w:rsid w:val="00FC2812"/>
    <w:rsid w:val="00FC3842"/>
    <w:rsid w:val="00FC44FD"/>
    <w:rsid w:val="00FC5D8A"/>
    <w:rsid w:val="00FD000F"/>
    <w:rsid w:val="00FD0CA8"/>
    <w:rsid w:val="00FD1F41"/>
    <w:rsid w:val="00FD7A6B"/>
    <w:rsid w:val="00FE3F40"/>
    <w:rsid w:val="00FE3F7F"/>
    <w:rsid w:val="00FE58AE"/>
    <w:rsid w:val="00FE7A57"/>
    <w:rsid w:val="00FF4FFA"/>
    <w:rsid w:val="00FF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0465"/>
    <o:shapelayout v:ext="edit">
      <o:idmap v:ext="edit" data="1"/>
    </o:shapelayout>
  </w:shapeDefaults>
  <w:decimalSymbol w:val=","/>
  <w:listSeparator w:val=";"/>
  <w14:docId w14:val="16AA95B4"/>
  <w15:docId w15:val="{A9803E69-5B8E-451B-A400-A912C41A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8"/>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uiPriority w:val="99"/>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locked/>
    <w:rsid w:val="00D200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A5172"/>
  </w:style>
  <w:style w:type="character" w:customStyle="1" w:styleId="TextodenotaderodapChar">
    <w:name w:val="Texto de nota de rodapé Char"/>
    <w:basedOn w:val="Fontepargpadro"/>
    <w:link w:val="Textodenotaderodap"/>
    <w:uiPriority w:val="99"/>
    <w:semiHidden/>
    <w:rsid w:val="008A5172"/>
    <w:rPr>
      <w:rFonts w:ascii="Times New Roman" w:eastAsia="Times New Roman" w:hAnsi="Times New Roman"/>
    </w:rPr>
  </w:style>
  <w:style w:type="character" w:styleId="Refdenotaderodap">
    <w:name w:val="footnote reference"/>
    <w:basedOn w:val="Fontepargpadro"/>
    <w:uiPriority w:val="99"/>
    <w:semiHidden/>
    <w:unhideWhenUsed/>
    <w:rsid w:val="008A5172"/>
    <w:rPr>
      <w:vertAlign w:val="superscript"/>
    </w:rPr>
  </w:style>
  <w:style w:type="character" w:styleId="Hyperlink">
    <w:name w:val="Hyperlink"/>
    <w:basedOn w:val="Fontepargpadro"/>
    <w:uiPriority w:val="99"/>
    <w:semiHidden/>
    <w:unhideWhenUsed/>
    <w:rsid w:val="00094FEC"/>
    <w:rPr>
      <w:color w:val="0563C1"/>
      <w:u w:val="single"/>
    </w:rPr>
  </w:style>
  <w:style w:type="character" w:styleId="HiperlinkVisitado">
    <w:name w:val="FollowedHyperlink"/>
    <w:basedOn w:val="Fontepargpadro"/>
    <w:uiPriority w:val="99"/>
    <w:semiHidden/>
    <w:unhideWhenUsed/>
    <w:rsid w:val="00094FEC"/>
    <w:rPr>
      <w:color w:val="954F72"/>
      <w:u w:val="single"/>
    </w:rPr>
  </w:style>
  <w:style w:type="paragraph" w:customStyle="1" w:styleId="xl65">
    <w:name w:val="xl65"/>
    <w:basedOn w:val="Normal"/>
    <w:rsid w:val="00094FEC"/>
    <w:pPr>
      <w:spacing w:before="100" w:beforeAutospacing="1" w:after="100" w:afterAutospacing="1"/>
      <w:textAlignment w:val="top"/>
    </w:pPr>
    <w:rPr>
      <w:sz w:val="24"/>
      <w:szCs w:val="24"/>
    </w:rPr>
  </w:style>
  <w:style w:type="paragraph" w:customStyle="1" w:styleId="xl66">
    <w:name w:val="xl66"/>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67">
    <w:name w:val="xl67"/>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68">
    <w:name w:val="xl68"/>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0">
    <w:name w:val="xl70"/>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1">
    <w:name w:val="xl71"/>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2">
    <w:name w:val="xl72"/>
    <w:basedOn w:val="Normal"/>
    <w:rsid w:val="00094FEC"/>
    <w:pPr>
      <w:spacing w:before="100" w:beforeAutospacing="1" w:after="100" w:afterAutospacing="1"/>
      <w:jc w:val="both"/>
      <w:textAlignment w:val="top"/>
    </w:pPr>
    <w:rPr>
      <w:sz w:val="24"/>
      <w:szCs w:val="24"/>
    </w:rPr>
  </w:style>
  <w:style w:type="paragraph" w:customStyle="1" w:styleId="xl73">
    <w:name w:val="xl73"/>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4">
    <w:name w:val="xl74"/>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Normal"/>
    <w:rsid w:val="00094FEC"/>
    <w:pPr>
      <w:pBdr>
        <w:top w:val="single" w:sz="4" w:space="0" w:color="auto"/>
        <w:left w:val="single" w:sz="4" w:space="0" w:color="auto"/>
        <w:bottom w:val="single" w:sz="4" w:space="0" w:color="auto"/>
      </w:pBdr>
      <w:spacing w:before="100" w:beforeAutospacing="1" w:after="100" w:afterAutospacing="1"/>
      <w:jc w:val="both"/>
      <w:textAlignment w:val="top"/>
    </w:pPr>
    <w:rPr>
      <w:sz w:val="24"/>
      <w:szCs w:val="24"/>
    </w:rPr>
  </w:style>
  <w:style w:type="paragraph" w:customStyle="1" w:styleId="xl76">
    <w:name w:val="xl76"/>
    <w:basedOn w:val="Normal"/>
    <w:rsid w:val="00094FEC"/>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7">
    <w:name w:val="xl77"/>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8">
    <w:name w:val="xl78"/>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 w:type="paragraph" w:customStyle="1" w:styleId="xl79">
    <w:name w:val="xl79"/>
    <w:basedOn w:val="Normal"/>
    <w:rsid w:val="00094F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u w:val="single"/>
    </w:rPr>
  </w:style>
  <w:style w:type="paragraph" w:customStyle="1" w:styleId="xl80">
    <w:name w:val="xl80"/>
    <w:basedOn w:val="Normal"/>
    <w:rsid w:val="00094FEC"/>
    <w:pPr>
      <w:spacing w:before="100" w:beforeAutospacing="1" w:after="100" w:afterAutospacing="1"/>
      <w:textAlignment w:val="top"/>
    </w:pPr>
    <w:rPr>
      <w:sz w:val="2"/>
      <w:szCs w:val="2"/>
    </w:rPr>
  </w:style>
  <w:style w:type="paragraph" w:customStyle="1" w:styleId="xl81">
    <w:name w:val="xl81"/>
    <w:basedOn w:val="Normal"/>
    <w:rsid w:val="00094FEC"/>
    <w:pPr>
      <w:pBdr>
        <w:top w:val="single" w:sz="4" w:space="0" w:color="auto"/>
        <w:bottom w:val="single" w:sz="4" w:space="0" w:color="auto"/>
      </w:pBdr>
      <w:spacing w:before="100" w:beforeAutospacing="1" w:after="100" w:afterAutospacing="1"/>
      <w:jc w:val="center"/>
      <w:textAlignment w:val="top"/>
    </w:pPr>
    <w:rPr>
      <w:sz w:val="2"/>
      <w:szCs w:val="2"/>
    </w:rPr>
  </w:style>
  <w:style w:type="character" w:styleId="nfaseSutil">
    <w:name w:val="Subtle Emphasis"/>
    <w:basedOn w:val="Fontepargpadro"/>
    <w:uiPriority w:val="19"/>
    <w:qFormat/>
    <w:rsid w:val="00FB7327"/>
    <w:rPr>
      <w:i/>
      <w:iCs/>
      <w:color w:val="404040" w:themeColor="text1" w:themeTint="BF"/>
    </w:rPr>
  </w:style>
  <w:style w:type="paragraph" w:customStyle="1" w:styleId="xl63">
    <w:name w:val="xl63"/>
    <w:basedOn w:val="Normal"/>
    <w:rsid w:val="0049289A"/>
    <w:pPr>
      <w:spacing w:before="100" w:beforeAutospacing="1" w:after="100" w:afterAutospacing="1"/>
      <w:textAlignment w:val="top"/>
    </w:pPr>
    <w:rPr>
      <w:sz w:val="24"/>
      <w:szCs w:val="24"/>
    </w:rPr>
  </w:style>
  <w:style w:type="paragraph" w:customStyle="1" w:styleId="xl64">
    <w:name w:val="xl64"/>
    <w:basedOn w:val="Normal"/>
    <w:rsid w:val="004928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2">
    <w:name w:val="xl82"/>
    <w:basedOn w:val="Normal"/>
    <w:rsid w:val="0049289A"/>
    <w:pPr>
      <w:pBdr>
        <w:top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3">
    <w:name w:val="xl83"/>
    <w:basedOn w:val="Normal"/>
    <w:rsid w:val="0049289A"/>
    <w:pPr>
      <w:pBdr>
        <w:top w:val="single" w:sz="4" w:space="0" w:color="auto"/>
        <w:bottom w:val="single" w:sz="4" w:space="0" w:color="auto"/>
      </w:pBdr>
      <w:spacing w:before="100" w:beforeAutospacing="1" w:after="100" w:afterAutospacing="1"/>
      <w:textAlignment w:val="top"/>
    </w:pPr>
    <w:rPr>
      <w:b/>
      <w:bCs/>
      <w:sz w:val="22"/>
      <w:szCs w:val="22"/>
      <w:u w:val="single"/>
    </w:rPr>
  </w:style>
  <w:style w:type="paragraph" w:customStyle="1" w:styleId="xl84">
    <w:name w:val="xl84"/>
    <w:basedOn w:val="Normal"/>
    <w:rsid w:val="0049289A"/>
    <w:pPr>
      <w:pBdr>
        <w:top w:val="single" w:sz="4" w:space="0" w:color="auto"/>
        <w:bottom w:val="single" w:sz="4" w:space="0" w:color="auto"/>
        <w:right w:val="single" w:sz="4" w:space="0" w:color="auto"/>
      </w:pBdr>
      <w:spacing w:before="100" w:beforeAutospacing="1" w:after="100" w:afterAutospacing="1"/>
      <w:textAlignment w:val="top"/>
    </w:pPr>
    <w:rPr>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98992">
      <w:bodyDiv w:val="1"/>
      <w:marLeft w:val="0"/>
      <w:marRight w:val="0"/>
      <w:marTop w:val="0"/>
      <w:marBottom w:val="0"/>
      <w:divBdr>
        <w:top w:val="none" w:sz="0" w:space="0" w:color="auto"/>
        <w:left w:val="none" w:sz="0" w:space="0" w:color="auto"/>
        <w:bottom w:val="none" w:sz="0" w:space="0" w:color="auto"/>
        <w:right w:val="none" w:sz="0" w:space="0" w:color="auto"/>
      </w:divBdr>
    </w:div>
    <w:div w:id="208149044">
      <w:bodyDiv w:val="1"/>
      <w:marLeft w:val="0"/>
      <w:marRight w:val="0"/>
      <w:marTop w:val="0"/>
      <w:marBottom w:val="0"/>
      <w:divBdr>
        <w:top w:val="none" w:sz="0" w:space="0" w:color="auto"/>
        <w:left w:val="none" w:sz="0" w:space="0" w:color="auto"/>
        <w:bottom w:val="none" w:sz="0" w:space="0" w:color="auto"/>
        <w:right w:val="none" w:sz="0" w:space="0" w:color="auto"/>
      </w:divBdr>
    </w:div>
    <w:div w:id="386148261">
      <w:bodyDiv w:val="1"/>
      <w:marLeft w:val="0"/>
      <w:marRight w:val="0"/>
      <w:marTop w:val="0"/>
      <w:marBottom w:val="0"/>
      <w:divBdr>
        <w:top w:val="none" w:sz="0" w:space="0" w:color="auto"/>
        <w:left w:val="none" w:sz="0" w:space="0" w:color="auto"/>
        <w:bottom w:val="none" w:sz="0" w:space="0" w:color="auto"/>
        <w:right w:val="none" w:sz="0" w:space="0" w:color="auto"/>
      </w:divBdr>
    </w:div>
    <w:div w:id="584850590">
      <w:bodyDiv w:val="1"/>
      <w:marLeft w:val="0"/>
      <w:marRight w:val="0"/>
      <w:marTop w:val="0"/>
      <w:marBottom w:val="0"/>
      <w:divBdr>
        <w:top w:val="none" w:sz="0" w:space="0" w:color="auto"/>
        <w:left w:val="none" w:sz="0" w:space="0" w:color="auto"/>
        <w:bottom w:val="none" w:sz="0" w:space="0" w:color="auto"/>
        <w:right w:val="none" w:sz="0" w:space="0" w:color="auto"/>
      </w:divBdr>
    </w:div>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27151037">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0578946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099526526">
      <w:bodyDiv w:val="1"/>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183930707">
      <w:bodyDiv w:val="1"/>
      <w:marLeft w:val="0"/>
      <w:marRight w:val="0"/>
      <w:marTop w:val="0"/>
      <w:marBottom w:val="0"/>
      <w:divBdr>
        <w:top w:val="none" w:sz="0" w:space="0" w:color="auto"/>
        <w:left w:val="none" w:sz="0" w:space="0" w:color="auto"/>
        <w:bottom w:val="none" w:sz="0" w:space="0" w:color="auto"/>
        <w:right w:val="none" w:sz="0" w:space="0" w:color="auto"/>
      </w:divBdr>
    </w:div>
    <w:div w:id="1259826776">
      <w:bodyDiv w:val="1"/>
      <w:marLeft w:val="0"/>
      <w:marRight w:val="0"/>
      <w:marTop w:val="0"/>
      <w:marBottom w:val="0"/>
      <w:divBdr>
        <w:top w:val="none" w:sz="0" w:space="0" w:color="auto"/>
        <w:left w:val="none" w:sz="0" w:space="0" w:color="auto"/>
        <w:bottom w:val="none" w:sz="0" w:space="0" w:color="auto"/>
        <w:right w:val="none" w:sz="0" w:space="0" w:color="auto"/>
      </w:divBdr>
    </w:div>
    <w:div w:id="1297636810">
      <w:bodyDiv w:val="1"/>
      <w:marLeft w:val="0"/>
      <w:marRight w:val="0"/>
      <w:marTop w:val="0"/>
      <w:marBottom w:val="0"/>
      <w:divBdr>
        <w:top w:val="none" w:sz="0" w:space="0" w:color="auto"/>
        <w:left w:val="none" w:sz="0" w:space="0" w:color="auto"/>
        <w:bottom w:val="none" w:sz="0" w:space="0" w:color="auto"/>
        <w:right w:val="none" w:sz="0" w:space="0" w:color="auto"/>
      </w:divBdr>
    </w:div>
    <w:div w:id="1368873522">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557356124">
      <w:bodyDiv w:val="1"/>
      <w:marLeft w:val="0"/>
      <w:marRight w:val="0"/>
      <w:marTop w:val="0"/>
      <w:marBottom w:val="0"/>
      <w:divBdr>
        <w:top w:val="none" w:sz="0" w:space="0" w:color="auto"/>
        <w:left w:val="none" w:sz="0" w:space="0" w:color="auto"/>
        <w:bottom w:val="none" w:sz="0" w:space="0" w:color="auto"/>
        <w:right w:val="none" w:sz="0" w:space="0" w:color="auto"/>
      </w:divBdr>
    </w:div>
    <w:div w:id="1685329259">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72045211">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798183485">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 w:id="1890333526">
      <w:bodyDiv w:val="1"/>
      <w:marLeft w:val="0"/>
      <w:marRight w:val="0"/>
      <w:marTop w:val="0"/>
      <w:marBottom w:val="0"/>
      <w:divBdr>
        <w:top w:val="none" w:sz="0" w:space="0" w:color="auto"/>
        <w:left w:val="none" w:sz="0" w:space="0" w:color="auto"/>
        <w:bottom w:val="none" w:sz="0" w:space="0" w:color="auto"/>
        <w:right w:val="none" w:sz="0" w:space="0" w:color="auto"/>
      </w:divBdr>
    </w:div>
    <w:div w:id="209971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8D686-D0F6-4E7E-9101-4E701B12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6</Pages>
  <Words>1914</Words>
  <Characters>10074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dc:description/>
  <cp:lastModifiedBy>Daniel Lemos de Oliveira Mattosinho</cp:lastModifiedBy>
  <cp:revision>10</cp:revision>
  <cp:lastPrinted>2023-07-20T18:19:00Z</cp:lastPrinted>
  <dcterms:created xsi:type="dcterms:W3CDTF">2023-07-20T15:56:00Z</dcterms:created>
  <dcterms:modified xsi:type="dcterms:W3CDTF">2023-07-20T20:00:00Z</dcterms:modified>
</cp:coreProperties>
</file>