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D07A11" w:rsidTr="00A95ADE">
        <w:tc>
          <w:tcPr>
            <w:tcW w:w="2430" w:type="dxa"/>
            <w:shd w:val="clear" w:color="auto" w:fill="auto"/>
          </w:tcPr>
          <w:p w:rsidR="00136F9D" w:rsidRPr="00136F9D" w:rsidRDefault="00736322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736322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128</w:t>
            </w:r>
          </w:p>
        </w:tc>
        <w:tc>
          <w:tcPr>
            <w:tcW w:w="1103" w:type="dxa"/>
            <w:shd w:val="clear" w:color="auto" w:fill="auto"/>
          </w:tcPr>
          <w:p w:rsidR="00136F9D" w:rsidRPr="00136F9D" w:rsidRDefault="00736322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/2021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736322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Processo nº 169/2021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736322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Projeto de Lei nº 129/2021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736322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136F9D"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736322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136F9D">
        <w:rPr>
          <w:rFonts w:ascii="Arial" w:eastAsia="Times New Roman" w:hAnsi="Arial" w:cs="Arial"/>
          <w:szCs w:val="24"/>
          <w:lang w:eastAsia="pt-BR"/>
        </w:rPr>
        <w:t xml:space="preserve">Autoriza o Poder Executivo a firmar convênio com o Departamento Autônomo de Estradas de Rodagem do Estado de São Paulo, e </w:t>
      </w:r>
      <w:r w:rsidRPr="00136F9D">
        <w:rPr>
          <w:rFonts w:ascii="Arial" w:eastAsia="Times New Roman" w:hAnsi="Arial" w:cs="Arial"/>
          <w:szCs w:val="24"/>
          <w:lang w:eastAsia="pt-BR"/>
        </w:rPr>
        <w:t>dá outra providência.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736322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736322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736322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C16D3F" w:rsidRDefault="00C16D3F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C16D3F" w:rsidRPr="001B5DD7" w:rsidRDefault="00C16D3F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 w:rsidRPr="00C16D3F">
        <w:rPr>
          <w:rFonts w:ascii="Arial" w:eastAsia="Times New Roman" w:hAnsi="Arial" w:cs="Arial"/>
          <w:szCs w:val="24"/>
          <w:lang w:eastAsia="pt-BR"/>
        </w:rPr>
        <w:t>À Comissão de Obras, Segurança, Serviços e Bens Públicos para manifestação.</w:t>
      </w:r>
      <w:bookmarkStart w:id="0" w:name="_GoBack"/>
      <w:bookmarkEnd w:id="0"/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736322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082B25" w:rsidRDefault="00736322" w:rsidP="00082B25">
      <w:pPr>
        <w:autoSpaceDE w:val="0"/>
        <w:autoSpaceDN w:val="0"/>
        <w:spacing w:line="240" w:lineRule="auto"/>
        <w:ind w:left="34" w:firstLine="67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Sala de reuniões das comissões, </w:t>
      </w:r>
      <w:r w:rsidR="00C16D3F">
        <w:rPr>
          <w:rFonts w:ascii="Arial" w:eastAsia="Times New Roman" w:hAnsi="Arial" w:cs="Arial"/>
          <w:bCs/>
          <w:szCs w:val="24"/>
          <w:lang w:eastAsia="pt-BR"/>
        </w:rPr>
        <w:t>28</w:t>
      </w:r>
      <w:r>
        <w:rPr>
          <w:rFonts w:ascii="Arial" w:eastAsia="Times New Roman" w:hAnsi="Arial" w:cs="Arial"/>
          <w:bCs/>
          <w:szCs w:val="24"/>
          <w:lang w:eastAsia="pt-BR"/>
        </w:rPr>
        <w:t xml:space="preserve"> de maio de 2021.</w:t>
      </w:r>
    </w:p>
    <w:p w:rsidR="00082B25" w:rsidRDefault="00082B25" w:rsidP="00082B25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082B25" w:rsidRDefault="00082B25" w:rsidP="00082B25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082B25" w:rsidRDefault="00082B25" w:rsidP="00082B25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082B25" w:rsidRDefault="00736322" w:rsidP="00082B25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082B25" w:rsidRDefault="00736322" w:rsidP="00082B25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082B25" w:rsidRDefault="00736322" w:rsidP="00082B25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082B25" w:rsidRDefault="00082B25" w:rsidP="00082B25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082B25" w:rsidRDefault="00082B25" w:rsidP="00082B25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082B25" w:rsidRDefault="00082B25" w:rsidP="00082B25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082B25" w:rsidRDefault="00736322" w:rsidP="00082B25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9C5FA0" w:rsidRPr="00136F9D" w:rsidRDefault="00736322" w:rsidP="00C16D3F">
      <w:pPr>
        <w:autoSpaceDE w:val="0"/>
        <w:autoSpaceDN w:val="0"/>
        <w:spacing w:line="240" w:lineRule="auto"/>
        <w:ind w:left="34"/>
        <w:jc w:val="center"/>
        <w:rPr>
          <w:rStyle w:val="Estilo1"/>
          <w:rFonts w:ascii="Times New Roman" w:hAnsi="Times New Roman"/>
          <w:b w:val="0"/>
          <w:szCs w:val="22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Edson Hel</w:t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             Emanoel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>Sponton</w:t>
      </w:r>
    </w:p>
    <w:sectPr w:rsidR="009C5FA0" w:rsidRPr="00136F9D" w:rsidSect="00A939CC">
      <w:headerReference w:type="default" r:id="rId9"/>
      <w:footerReference w:type="default" r:id="rId10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322" w:rsidRDefault="00736322">
      <w:pPr>
        <w:spacing w:line="240" w:lineRule="auto"/>
      </w:pPr>
      <w:r>
        <w:separator/>
      </w:r>
    </w:p>
  </w:endnote>
  <w:endnote w:type="continuationSeparator" w:id="0">
    <w:p w:rsidR="00736322" w:rsidRDefault="007363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736322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736322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736322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736322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16D3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16D3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322" w:rsidRDefault="00736322">
      <w:pPr>
        <w:spacing w:line="240" w:lineRule="auto"/>
      </w:pPr>
      <w:r>
        <w:separator/>
      </w:r>
    </w:p>
  </w:footnote>
  <w:footnote w:type="continuationSeparator" w:id="0">
    <w:p w:rsidR="00736322" w:rsidRDefault="007363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65" w:rsidRPr="00A939CC" w:rsidRDefault="00736322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779704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F4E">
      <w:rPr>
        <w:rFonts w:ascii="Cambria" w:hAnsi="Cambria"/>
        <w:smallCaps/>
        <w:color w:val="0070C0"/>
        <w:sz w:val="50"/>
      </w:rPr>
      <w:t xml:space="preserve"> 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736322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 </w:t>
    </w:r>
    <w:r w:rsidR="00A939CC"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0FB"/>
    <w:multiLevelType w:val="hybridMultilevel"/>
    <w:tmpl w:val="FAB8F3C8"/>
    <w:lvl w:ilvl="0" w:tplc="715667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809112" w:tentative="1">
      <w:start w:val="1"/>
      <w:numFmt w:val="lowerLetter"/>
      <w:lvlText w:val="%2."/>
      <w:lvlJc w:val="left"/>
      <w:pPr>
        <w:ind w:left="1440" w:hanging="360"/>
      </w:pPr>
    </w:lvl>
    <w:lvl w:ilvl="2" w:tplc="0C84624E" w:tentative="1">
      <w:start w:val="1"/>
      <w:numFmt w:val="lowerRoman"/>
      <w:lvlText w:val="%3."/>
      <w:lvlJc w:val="right"/>
      <w:pPr>
        <w:ind w:left="2160" w:hanging="180"/>
      </w:pPr>
    </w:lvl>
    <w:lvl w:ilvl="3" w:tplc="DB26C728" w:tentative="1">
      <w:start w:val="1"/>
      <w:numFmt w:val="decimal"/>
      <w:lvlText w:val="%4."/>
      <w:lvlJc w:val="left"/>
      <w:pPr>
        <w:ind w:left="2880" w:hanging="360"/>
      </w:pPr>
    </w:lvl>
    <w:lvl w:ilvl="4" w:tplc="F4B0A7CA" w:tentative="1">
      <w:start w:val="1"/>
      <w:numFmt w:val="lowerLetter"/>
      <w:lvlText w:val="%5."/>
      <w:lvlJc w:val="left"/>
      <w:pPr>
        <w:ind w:left="3600" w:hanging="360"/>
      </w:pPr>
    </w:lvl>
    <w:lvl w:ilvl="5" w:tplc="9DDC7228" w:tentative="1">
      <w:start w:val="1"/>
      <w:numFmt w:val="lowerRoman"/>
      <w:lvlText w:val="%6."/>
      <w:lvlJc w:val="right"/>
      <w:pPr>
        <w:ind w:left="4320" w:hanging="180"/>
      </w:pPr>
    </w:lvl>
    <w:lvl w:ilvl="6" w:tplc="CAACE01E" w:tentative="1">
      <w:start w:val="1"/>
      <w:numFmt w:val="decimal"/>
      <w:lvlText w:val="%7."/>
      <w:lvlJc w:val="left"/>
      <w:pPr>
        <w:ind w:left="5040" w:hanging="360"/>
      </w:pPr>
    </w:lvl>
    <w:lvl w:ilvl="7" w:tplc="8918D6DA" w:tentative="1">
      <w:start w:val="1"/>
      <w:numFmt w:val="lowerLetter"/>
      <w:lvlText w:val="%8."/>
      <w:lvlJc w:val="left"/>
      <w:pPr>
        <w:ind w:left="5760" w:hanging="360"/>
      </w:pPr>
    </w:lvl>
    <w:lvl w:ilvl="8" w:tplc="2A8488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AF4216EA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6D90BB30" w:tentative="1">
      <w:start w:val="1"/>
      <w:numFmt w:val="lowerLetter"/>
      <w:lvlText w:val="%2."/>
      <w:lvlJc w:val="left"/>
      <w:pPr>
        <w:ind w:left="1130" w:hanging="360"/>
      </w:pPr>
    </w:lvl>
    <w:lvl w:ilvl="2" w:tplc="CE2C1FEC" w:tentative="1">
      <w:start w:val="1"/>
      <w:numFmt w:val="lowerRoman"/>
      <w:lvlText w:val="%3."/>
      <w:lvlJc w:val="right"/>
      <w:pPr>
        <w:ind w:left="1850" w:hanging="180"/>
      </w:pPr>
    </w:lvl>
    <w:lvl w:ilvl="3" w:tplc="FFEE1822" w:tentative="1">
      <w:start w:val="1"/>
      <w:numFmt w:val="decimal"/>
      <w:lvlText w:val="%4."/>
      <w:lvlJc w:val="left"/>
      <w:pPr>
        <w:ind w:left="2570" w:hanging="360"/>
      </w:pPr>
    </w:lvl>
    <w:lvl w:ilvl="4" w:tplc="12C0C5CA" w:tentative="1">
      <w:start w:val="1"/>
      <w:numFmt w:val="lowerLetter"/>
      <w:lvlText w:val="%5."/>
      <w:lvlJc w:val="left"/>
      <w:pPr>
        <w:ind w:left="3290" w:hanging="360"/>
      </w:pPr>
    </w:lvl>
    <w:lvl w:ilvl="5" w:tplc="8F80A3EC" w:tentative="1">
      <w:start w:val="1"/>
      <w:numFmt w:val="lowerRoman"/>
      <w:lvlText w:val="%6."/>
      <w:lvlJc w:val="right"/>
      <w:pPr>
        <w:ind w:left="4010" w:hanging="180"/>
      </w:pPr>
    </w:lvl>
    <w:lvl w:ilvl="6" w:tplc="1410FA2C" w:tentative="1">
      <w:start w:val="1"/>
      <w:numFmt w:val="decimal"/>
      <w:lvlText w:val="%7."/>
      <w:lvlJc w:val="left"/>
      <w:pPr>
        <w:ind w:left="4730" w:hanging="360"/>
      </w:pPr>
    </w:lvl>
    <w:lvl w:ilvl="7" w:tplc="EE2EE9DC" w:tentative="1">
      <w:start w:val="1"/>
      <w:numFmt w:val="lowerLetter"/>
      <w:lvlText w:val="%8."/>
      <w:lvlJc w:val="left"/>
      <w:pPr>
        <w:ind w:left="5450" w:hanging="360"/>
      </w:pPr>
    </w:lvl>
    <w:lvl w:ilvl="8" w:tplc="2466D744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DE4A6DFA">
      <w:start w:val="1"/>
      <w:numFmt w:val="decimal"/>
      <w:lvlText w:val="%1."/>
      <w:lvlJc w:val="left"/>
      <w:pPr>
        <w:ind w:left="770" w:hanging="360"/>
      </w:pPr>
    </w:lvl>
    <w:lvl w:ilvl="1" w:tplc="9BAA48EA" w:tentative="1">
      <w:start w:val="1"/>
      <w:numFmt w:val="lowerLetter"/>
      <w:lvlText w:val="%2."/>
      <w:lvlJc w:val="left"/>
      <w:pPr>
        <w:ind w:left="1490" w:hanging="360"/>
      </w:pPr>
    </w:lvl>
    <w:lvl w:ilvl="2" w:tplc="A0D8FA54" w:tentative="1">
      <w:start w:val="1"/>
      <w:numFmt w:val="lowerRoman"/>
      <w:lvlText w:val="%3."/>
      <w:lvlJc w:val="right"/>
      <w:pPr>
        <w:ind w:left="2210" w:hanging="180"/>
      </w:pPr>
    </w:lvl>
    <w:lvl w:ilvl="3" w:tplc="19EE0CB4" w:tentative="1">
      <w:start w:val="1"/>
      <w:numFmt w:val="decimal"/>
      <w:lvlText w:val="%4."/>
      <w:lvlJc w:val="left"/>
      <w:pPr>
        <w:ind w:left="2930" w:hanging="360"/>
      </w:pPr>
    </w:lvl>
    <w:lvl w:ilvl="4" w:tplc="D6DC3A38" w:tentative="1">
      <w:start w:val="1"/>
      <w:numFmt w:val="lowerLetter"/>
      <w:lvlText w:val="%5."/>
      <w:lvlJc w:val="left"/>
      <w:pPr>
        <w:ind w:left="3650" w:hanging="360"/>
      </w:pPr>
    </w:lvl>
    <w:lvl w:ilvl="5" w:tplc="C39CAF5A" w:tentative="1">
      <w:start w:val="1"/>
      <w:numFmt w:val="lowerRoman"/>
      <w:lvlText w:val="%6."/>
      <w:lvlJc w:val="right"/>
      <w:pPr>
        <w:ind w:left="4370" w:hanging="180"/>
      </w:pPr>
    </w:lvl>
    <w:lvl w:ilvl="6" w:tplc="AA68C51A" w:tentative="1">
      <w:start w:val="1"/>
      <w:numFmt w:val="decimal"/>
      <w:lvlText w:val="%7."/>
      <w:lvlJc w:val="left"/>
      <w:pPr>
        <w:ind w:left="5090" w:hanging="360"/>
      </w:pPr>
    </w:lvl>
    <w:lvl w:ilvl="7" w:tplc="1FD815A8" w:tentative="1">
      <w:start w:val="1"/>
      <w:numFmt w:val="lowerLetter"/>
      <w:lvlText w:val="%8."/>
      <w:lvlJc w:val="left"/>
      <w:pPr>
        <w:ind w:left="5810" w:hanging="360"/>
      </w:pPr>
    </w:lvl>
    <w:lvl w:ilvl="8" w:tplc="1592E6FE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2B25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07249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D7732"/>
    <w:rsid w:val="003E2A88"/>
    <w:rsid w:val="003E53DF"/>
    <w:rsid w:val="003F57F3"/>
    <w:rsid w:val="00403D90"/>
    <w:rsid w:val="00405402"/>
    <w:rsid w:val="004061D9"/>
    <w:rsid w:val="004107A7"/>
    <w:rsid w:val="00423EFE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034F9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36322"/>
    <w:rsid w:val="007418D3"/>
    <w:rsid w:val="00751C03"/>
    <w:rsid w:val="00756229"/>
    <w:rsid w:val="00760CB5"/>
    <w:rsid w:val="007622D2"/>
    <w:rsid w:val="00781B87"/>
    <w:rsid w:val="00785355"/>
    <w:rsid w:val="00793A74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2AEF"/>
    <w:rsid w:val="00A939CC"/>
    <w:rsid w:val="00A97388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E5502"/>
    <w:rsid w:val="00C01FE7"/>
    <w:rsid w:val="00C1199D"/>
    <w:rsid w:val="00C14F4E"/>
    <w:rsid w:val="00C16D3F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07A11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64FF9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5DD3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C73CE-E247-44F2-AA04-15DF86D8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16</cp:revision>
  <cp:lastPrinted>2018-06-08T17:01:00Z</cp:lastPrinted>
  <dcterms:created xsi:type="dcterms:W3CDTF">2019-01-29T18:19:00Z</dcterms:created>
  <dcterms:modified xsi:type="dcterms:W3CDTF">2021-05-27T19:39:00Z</dcterms:modified>
</cp:coreProperties>
</file>