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0870D2" w:rsidTr="00A95ADE">
        <w:tc>
          <w:tcPr>
            <w:tcW w:w="2430" w:type="dxa"/>
            <w:shd w:val="clear" w:color="auto" w:fill="auto"/>
          </w:tcPr>
          <w:p w:rsidR="00136F9D" w:rsidRPr="00136F9D" w:rsidRDefault="00A1024F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A1024F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113</w:t>
            </w:r>
          </w:p>
        </w:tc>
        <w:tc>
          <w:tcPr>
            <w:tcW w:w="1103" w:type="dxa"/>
            <w:shd w:val="clear" w:color="auto" w:fill="auto"/>
          </w:tcPr>
          <w:p w:rsidR="00136F9D" w:rsidRPr="00136F9D" w:rsidRDefault="00A1024F" w:rsidP="009C49EF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9C49EF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A1024F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Processo nº 139/2021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A1024F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Projeto de Lei nº 107/2021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A1024F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136F9D">
        <w:rPr>
          <w:rFonts w:ascii="Arial" w:eastAsia="Times New Roman" w:hAnsi="Arial" w:cs="Arial"/>
          <w:szCs w:val="24"/>
          <w:lang w:eastAsia="pt-BR"/>
        </w:rPr>
        <w:t>CARLÃO DO JOIA</w:t>
      </w:r>
      <w:bookmarkStart w:id="0" w:name="_GoBack"/>
      <w:bookmarkEnd w:id="0"/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A1024F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136F9D">
        <w:rPr>
          <w:rFonts w:ascii="Arial" w:eastAsia="Times New Roman" w:hAnsi="Arial" w:cs="Arial"/>
          <w:szCs w:val="24"/>
          <w:lang w:eastAsia="pt-BR"/>
        </w:rPr>
        <w:t xml:space="preserve">Institui e inclui no Calendário Oficial de Eventos do Município de Araraquara, o Dia Municipal de enfrentamento aos Crimes Cibernéticos, a ser </w:t>
      </w:r>
      <w:r w:rsidRPr="00136F9D">
        <w:rPr>
          <w:rFonts w:ascii="Arial" w:eastAsia="Times New Roman" w:hAnsi="Arial" w:cs="Arial"/>
          <w:szCs w:val="24"/>
          <w:lang w:eastAsia="pt-BR"/>
        </w:rPr>
        <w:t>celebrado anualmente no dia 1º de abril, e dá outras providências.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A1024F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Ao apreciar a matéria, a douta Comissão de Justiça, Legislação e Redação concluiu pela sua legalidade.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A1024F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No que diz respeito à sua competência, esta Comissão nada tem a objetar.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A1024F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Default="00A1024F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 xml:space="preserve">À Comissão de </w:t>
      </w:r>
      <w:r w:rsidR="00915849">
        <w:rPr>
          <w:rFonts w:ascii="Arial" w:eastAsia="Times New Roman" w:hAnsi="Arial" w:cs="Arial"/>
          <w:szCs w:val="24"/>
          <w:lang w:eastAsia="pt-BR"/>
        </w:rPr>
        <w:t xml:space="preserve">Cultura, Esportes, Comunicação e Proteção ao Consumidor para manifestação. </w:t>
      </w:r>
    </w:p>
    <w:p w:rsidR="00915849" w:rsidRPr="00F52668" w:rsidRDefault="00915849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A1024F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A1024F" w:rsidP="008F46CF">
      <w:pPr>
        <w:autoSpaceDE w:val="0"/>
        <w:autoSpaceDN w:val="0"/>
        <w:spacing w:line="240" w:lineRule="auto"/>
        <w:ind w:left="34" w:firstLine="67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F7165C">
        <w:rPr>
          <w:rFonts w:ascii="Arial" w:eastAsia="Times New Roman" w:hAnsi="Arial" w:cs="Arial"/>
          <w:bCs/>
          <w:szCs w:val="24"/>
          <w:lang w:eastAsia="pt-BR"/>
        </w:rPr>
        <w:t>Sa</w:t>
      </w:r>
      <w:r w:rsidR="00915849">
        <w:rPr>
          <w:rFonts w:ascii="Arial" w:eastAsia="Times New Roman" w:hAnsi="Arial" w:cs="Arial"/>
          <w:bCs/>
          <w:szCs w:val="24"/>
          <w:lang w:eastAsia="pt-BR"/>
        </w:rPr>
        <w:t>la de reuniões das comissões, 30</w:t>
      </w:r>
      <w:r w:rsidR="00F7165C">
        <w:rPr>
          <w:rFonts w:ascii="Arial" w:eastAsia="Times New Roman" w:hAnsi="Arial" w:cs="Arial"/>
          <w:bCs/>
          <w:szCs w:val="24"/>
          <w:lang w:eastAsia="pt-BR"/>
        </w:rPr>
        <w:t xml:space="preserve"> de abril de 2021.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A1024F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3175FC" w:rsidRDefault="00A1024F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3175FC" w:rsidRDefault="00A1024F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A1024F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3175FC" w:rsidRDefault="00A1024F" w:rsidP="003175FC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Edson Hel</w:t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                 Emanoel Sponton</w:t>
      </w:r>
    </w:p>
    <w:p w:rsidR="009C5FA0" w:rsidRPr="00136F9D" w:rsidRDefault="009C5FA0" w:rsidP="003175FC">
      <w:pPr>
        <w:autoSpaceDE w:val="0"/>
        <w:autoSpaceDN w:val="0"/>
        <w:spacing w:line="240" w:lineRule="auto"/>
        <w:ind w:left="34"/>
        <w:jc w:val="center"/>
        <w:rPr>
          <w:rStyle w:val="Estilo1"/>
          <w:rFonts w:ascii="Times New Roman" w:hAnsi="Times New Roman"/>
          <w:b w:val="0"/>
          <w:szCs w:val="22"/>
        </w:rPr>
      </w:pPr>
    </w:p>
    <w:sectPr w:rsidR="009C5FA0" w:rsidRPr="00136F9D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24F" w:rsidRDefault="00A1024F">
      <w:pPr>
        <w:spacing w:line="240" w:lineRule="auto"/>
      </w:pPr>
      <w:r>
        <w:separator/>
      </w:r>
    </w:p>
  </w:endnote>
  <w:endnote w:type="continuationSeparator" w:id="0">
    <w:p w:rsidR="00A1024F" w:rsidRDefault="00A10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1024F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1024F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1024F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1024F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1584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1584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24F" w:rsidRDefault="00A1024F">
      <w:pPr>
        <w:spacing w:line="240" w:lineRule="auto"/>
      </w:pPr>
      <w:r>
        <w:separator/>
      </w:r>
    </w:p>
  </w:footnote>
  <w:footnote w:type="continuationSeparator" w:id="0">
    <w:p w:rsidR="00A1024F" w:rsidRDefault="00A102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A1024F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6672987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A44">
      <w:rPr>
        <w:rFonts w:ascii="Cambria" w:hAnsi="Cambria"/>
        <w:smallCaps/>
        <w:color w:val="0070C0"/>
        <w:sz w:val="50"/>
      </w:rPr>
      <w:t xml:space="preserve"> 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1024F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 </w:t>
    </w:r>
    <w:r w:rsidR="00A939CC">
      <w:rPr>
        <w:rFonts w:ascii="Arial" w:hAnsi="Arial"/>
        <w:sz w:val="28"/>
        <w:szCs w:val="32"/>
      </w:rPr>
      <w:t xml:space="preserve">Comissão de </w:t>
    </w:r>
    <w:r w:rsidR="00F52668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5ED8E5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84AB20" w:tentative="1">
      <w:start w:val="1"/>
      <w:numFmt w:val="lowerLetter"/>
      <w:lvlText w:val="%2."/>
      <w:lvlJc w:val="left"/>
      <w:pPr>
        <w:ind w:left="1440" w:hanging="360"/>
      </w:pPr>
    </w:lvl>
    <w:lvl w:ilvl="2" w:tplc="86CE02BE" w:tentative="1">
      <w:start w:val="1"/>
      <w:numFmt w:val="lowerRoman"/>
      <w:lvlText w:val="%3."/>
      <w:lvlJc w:val="right"/>
      <w:pPr>
        <w:ind w:left="2160" w:hanging="180"/>
      </w:pPr>
    </w:lvl>
    <w:lvl w:ilvl="3" w:tplc="B1D27048" w:tentative="1">
      <w:start w:val="1"/>
      <w:numFmt w:val="decimal"/>
      <w:lvlText w:val="%4."/>
      <w:lvlJc w:val="left"/>
      <w:pPr>
        <w:ind w:left="2880" w:hanging="360"/>
      </w:pPr>
    </w:lvl>
    <w:lvl w:ilvl="4" w:tplc="FAD08B00" w:tentative="1">
      <w:start w:val="1"/>
      <w:numFmt w:val="lowerLetter"/>
      <w:lvlText w:val="%5."/>
      <w:lvlJc w:val="left"/>
      <w:pPr>
        <w:ind w:left="3600" w:hanging="360"/>
      </w:pPr>
    </w:lvl>
    <w:lvl w:ilvl="5" w:tplc="263E8B5A" w:tentative="1">
      <w:start w:val="1"/>
      <w:numFmt w:val="lowerRoman"/>
      <w:lvlText w:val="%6."/>
      <w:lvlJc w:val="right"/>
      <w:pPr>
        <w:ind w:left="4320" w:hanging="180"/>
      </w:pPr>
    </w:lvl>
    <w:lvl w:ilvl="6" w:tplc="75803666" w:tentative="1">
      <w:start w:val="1"/>
      <w:numFmt w:val="decimal"/>
      <w:lvlText w:val="%7."/>
      <w:lvlJc w:val="left"/>
      <w:pPr>
        <w:ind w:left="5040" w:hanging="360"/>
      </w:pPr>
    </w:lvl>
    <w:lvl w:ilvl="7" w:tplc="48DE037C" w:tentative="1">
      <w:start w:val="1"/>
      <w:numFmt w:val="lowerLetter"/>
      <w:lvlText w:val="%8."/>
      <w:lvlJc w:val="left"/>
      <w:pPr>
        <w:ind w:left="5760" w:hanging="360"/>
      </w:pPr>
    </w:lvl>
    <w:lvl w:ilvl="8" w:tplc="07F8F3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FB76766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49D01EEA" w:tentative="1">
      <w:start w:val="1"/>
      <w:numFmt w:val="lowerLetter"/>
      <w:lvlText w:val="%2."/>
      <w:lvlJc w:val="left"/>
      <w:pPr>
        <w:ind w:left="1130" w:hanging="360"/>
      </w:pPr>
    </w:lvl>
    <w:lvl w:ilvl="2" w:tplc="7310891C" w:tentative="1">
      <w:start w:val="1"/>
      <w:numFmt w:val="lowerRoman"/>
      <w:lvlText w:val="%3."/>
      <w:lvlJc w:val="right"/>
      <w:pPr>
        <w:ind w:left="1850" w:hanging="180"/>
      </w:pPr>
    </w:lvl>
    <w:lvl w:ilvl="3" w:tplc="7580302A" w:tentative="1">
      <w:start w:val="1"/>
      <w:numFmt w:val="decimal"/>
      <w:lvlText w:val="%4."/>
      <w:lvlJc w:val="left"/>
      <w:pPr>
        <w:ind w:left="2570" w:hanging="360"/>
      </w:pPr>
    </w:lvl>
    <w:lvl w:ilvl="4" w:tplc="2010785C" w:tentative="1">
      <w:start w:val="1"/>
      <w:numFmt w:val="lowerLetter"/>
      <w:lvlText w:val="%5."/>
      <w:lvlJc w:val="left"/>
      <w:pPr>
        <w:ind w:left="3290" w:hanging="360"/>
      </w:pPr>
    </w:lvl>
    <w:lvl w:ilvl="5" w:tplc="BE1CE88E" w:tentative="1">
      <w:start w:val="1"/>
      <w:numFmt w:val="lowerRoman"/>
      <w:lvlText w:val="%6."/>
      <w:lvlJc w:val="right"/>
      <w:pPr>
        <w:ind w:left="4010" w:hanging="180"/>
      </w:pPr>
    </w:lvl>
    <w:lvl w:ilvl="6" w:tplc="1F882278" w:tentative="1">
      <w:start w:val="1"/>
      <w:numFmt w:val="decimal"/>
      <w:lvlText w:val="%7."/>
      <w:lvlJc w:val="left"/>
      <w:pPr>
        <w:ind w:left="4730" w:hanging="360"/>
      </w:pPr>
    </w:lvl>
    <w:lvl w:ilvl="7" w:tplc="C8ECA2D4" w:tentative="1">
      <w:start w:val="1"/>
      <w:numFmt w:val="lowerLetter"/>
      <w:lvlText w:val="%8."/>
      <w:lvlJc w:val="left"/>
      <w:pPr>
        <w:ind w:left="5450" w:hanging="360"/>
      </w:pPr>
    </w:lvl>
    <w:lvl w:ilvl="8" w:tplc="4BB02D34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1DA83904">
      <w:start w:val="1"/>
      <w:numFmt w:val="decimal"/>
      <w:lvlText w:val="%1."/>
      <w:lvlJc w:val="left"/>
      <w:pPr>
        <w:ind w:left="770" w:hanging="360"/>
      </w:pPr>
    </w:lvl>
    <w:lvl w:ilvl="1" w:tplc="CA5A9CCA" w:tentative="1">
      <w:start w:val="1"/>
      <w:numFmt w:val="lowerLetter"/>
      <w:lvlText w:val="%2."/>
      <w:lvlJc w:val="left"/>
      <w:pPr>
        <w:ind w:left="1490" w:hanging="360"/>
      </w:pPr>
    </w:lvl>
    <w:lvl w:ilvl="2" w:tplc="91D88074" w:tentative="1">
      <w:start w:val="1"/>
      <w:numFmt w:val="lowerRoman"/>
      <w:lvlText w:val="%3."/>
      <w:lvlJc w:val="right"/>
      <w:pPr>
        <w:ind w:left="2210" w:hanging="180"/>
      </w:pPr>
    </w:lvl>
    <w:lvl w:ilvl="3" w:tplc="6E646C98" w:tentative="1">
      <w:start w:val="1"/>
      <w:numFmt w:val="decimal"/>
      <w:lvlText w:val="%4."/>
      <w:lvlJc w:val="left"/>
      <w:pPr>
        <w:ind w:left="2930" w:hanging="360"/>
      </w:pPr>
    </w:lvl>
    <w:lvl w:ilvl="4" w:tplc="7EAC21FC" w:tentative="1">
      <w:start w:val="1"/>
      <w:numFmt w:val="lowerLetter"/>
      <w:lvlText w:val="%5."/>
      <w:lvlJc w:val="left"/>
      <w:pPr>
        <w:ind w:left="3650" w:hanging="360"/>
      </w:pPr>
    </w:lvl>
    <w:lvl w:ilvl="5" w:tplc="3E18AB42" w:tentative="1">
      <w:start w:val="1"/>
      <w:numFmt w:val="lowerRoman"/>
      <w:lvlText w:val="%6."/>
      <w:lvlJc w:val="right"/>
      <w:pPr>
        <w:ind w:left="4370" w:hanging="180"/>
      </w:pPr>
    </w:lvl>
    <w:lvl w:ilvl="6" w:tplc="9E0CAFC0" w:tentative="1">
      <w:start w:val="1"/>
      <w:numFmt w:val="decimal"/>
      <w:lvlText w:val="%7."/>
      <w:lvlJc w:val="left"/>
      <w:pPr>
        <w:ind w:left="5090" w:hanging="360"/>
      </w:pPr>
    </w:lvl>
    <w:lvl w:ilvl="7" w:tplc="D1A40F24" w:tentative="1">
      <w:start w:val="1"/>
      <w:numFmt w:val="lowerLetter"/>
      <w:lvlText w:val="%8."/>
      <w:lvlJc w:val="left"/>
      <w:pPr>
        <w:ind w:left="5810" w:hanging="360"/>
      </w:pPr>
    </w:lvl>
    <w:lvl w:ilvl="8" w:tplc="31C4A4D6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870D2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175FC"/>
    <w:rsid w:val="00324875"/>
    <w:rsid w:val="003345C9"/>
    <w:rsid w:val="00344FD9"/>
    <w:rsid w:val="003535BF"/>
    <w:rsid w:val="003651BB"/>
    <w:rsid w:val="00375815"/>
    <w:rsid w:val="003765B5"/>
    <w:rsid w:val="00381BD9"/>
    <w:rsid w:val="003A6A44"/>
    <w:rsid w:val="003A6E53"/>
    <w:rsid w:val="003D339F"/>
    <w:rsid w:val="003E1514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6A1D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550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8F46CF"/>
    <w:rsid w:val="00901D0B"/>
    <w:rsid w:val="00903CF9"/>
    <w:rsid w:val="00907FF0"/>
    <w:rsid w:val="00910FA0"/>
    <w:rsid w:val="00913F52"/>
    <w:rsid w:val="0091434E"/>
    <w:rsid w:val="00915849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49EF"/>
    <w:rsid w:val="009C5FA0"/>
    <w:rsid w:val="009C77A1"/>
    <w:rsid w:val="009D2F70"/>
    <w:rsid w:val="009F0025"/>
    <w:rsid w:val="009F28CB"/>
    <w:rsid w:val="00A00E7C"/>
    <w:rsid w:val="00A01D42"/>
    <w:rsid w:val="00A0766E"/>
    <w:rsid w:val="00A1024F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3F1C"/>
    <w:rsid w:val="00C74A18"/>
    <w:rsid w:val="00C753FA"/>
    <w:rsid w:val="00C766C1"/>
    <w:rsid w:val="00C77659"/>
    <w:rsid w:val="00C838B5"/>
    <w:rsid w:val="00C93D51"/>
    <w:rsid w:val="00CA3C0A"/>
    <w:rsid w:val="00CA57BE"/>
    <w:rsid w:val="00CA6B5D"/>
    <w:rsid w:val="00CC2E6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208CC"/>
    <w:rsid w:val="00D3315E"/>
    <w:rsid w:val="00D404CB"/>
    <w:rsid w:val="00D46F4C"/>
    <w:rsid w:val="00D637E5"/>
    <w:rsid w:val="00D73F1A"/>
    <w:rsid w:val="00D77189"/>
    <w:rsid w:val="00D914CF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2668"/>
    <w:rsid w:val="00F53ED0"/>
    <w:rsid w:val="00F53F67"/>
    <w:rsid w:val="00F56763"/>
    <w:rsid w:val="00F70343"/>
    <w:rsid w:val="00F7081F"/>
    <w:rsid w:val="00F7165C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45C8E-2792-4055-B534-3DC5EB70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4FB6A-2D6F-49F2-B257-73E405EF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14</cp:revision>
  <cp:lastPrinted>2018-06-08T17:01:00Z</cp:lastPrinted>
  <dcterms:created xsi:type="dcterms:W3CDTF">2019-01-29T17:16:00Z</dcterms:created>
  <dcterms:modified xsi:type="dcterms:W3CDTF">2021-04-29T19:32:00Z</dcterms:modified>
</cp:coreProperties>
</file>