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tbl>
      <w:tblPr>
        <w:tblW w:w="5527" w:type="dxa"/>
        <w:tblInd w:w="2235" w:type="dxa"/>
        <w:tblLook w:val="01E0"/>
      </w:tblPr>
      <w:tblGrid>
        <w:gridCol w:w="2430"/>
        <w:gridCol w:w="1994"/>
        <w:gridCol w:w="1103"/>
      </w:tblGrid>
      <w:tr w:rsidTr="00A95ADE">
        <w:tblPrEx>
          <w:tblW w:w="5527" w:type="dxa"/>
          <w:tblInd w:w="2235" w:type="dxa"/>
          <w:tblLook w:val="01E0"/>
        </w:tblPrEx>
        <w:tc>
          <w:tcPr>
            <w:tcW w:w="2430" w:type="dxa"/>
            <w:shd w:val="clear" w:color="auto" w:fill="auto"/>
          </w:tcPr>
          <w:p w:rsidR="00136F9D" w:rsidRPr="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84</w:t>
            </w:r>
          </w:p>
        </w:tc>
        <w:tc>
          <w:tcPr>
            <w:tcW w:w="1103" w:type="dxa"/>
            <w:shd w:val="clear" w:color="auto" w:fill="auto"/>
          </w:tcPr>
          <w:p w:rsidR="00136F9D" w:rsidRPr="00136F9D" w:rsidP="009C49EF">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w:t>
            </w:r>
            <w:r w:rsidR="009C49EF">
              <w:rPr>
                <w:rFonts w:eastAsia="Times New Roman" w:cs="Times New Roman"/>
                <w:b/>
                <w:bCs/>
                <w:sz w:val="32"/>
                <w:szCs w:val="32"/>
                <w:lang w:eastAsia="pt-BR"/>
              </w:rPr>
              <w:t>21</w:t>
            </w:r>
          </w:p>
        </w:tc>
      </w:tr>
    </w:tbl>
    <w:p w:rsidR="00136F9D" w:rsidRPr="00136F9D" w:rsidP="00136F9D">
      <w:pPr>
        <w:autoSpaceDE w:val="0"/>
        <w:autoSpaceDN w:val="0"/>
        <w:spacing w:line="240" w:lineRule="auto"/>
        <w:jc w:val="both"/>
        <w:rPr>
          <w:rFonts w:ascii="Arial" w:eastAsia="Times New Roman" w:hAnsi="Arial" w:cs="Arial"/>
          <w:b/>
          <w:bCs/>
          <w:szCs w:val="24"/>
          <w:lang w:eastAsia="pt-BR"/>
        </w:rPr>
      </w:pPr>
    </w:p>
    <w:p w:rsidR="00136F9D" w:rsidRPr="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sidRPr="00136F9D">
        <w:rPr>
          <w:rFonts w:ascii="Arial" w:eastAsia="Times New Roman" w:hAnsi="Arial" w:cs="Arial"/>
          <w:bCs/>
          <w:szCs w:val="24"/>
          <w:lang w:eastAsia="pt-BR"/>
        </w:rPr>
        <w:t>112/2021</w:t>
      </w:r>
    </w:p>
    <w:p w:rsidR="00136F9D" w:rsidRPr="00136F9D" w:rsidP="00136F9D">
      <w:pPr>
        <w:autoSpaceDE w:val="0"/>
        <w:autoSpaceDN w:val="0"/>
        <w:spacing w:line="240" w:lineRule="auto"/>
        <w:jc w:val="both"/>
        <w:rPr>
          <w:rFonts w:ascii="Arial" w:eastAsia="Times New Roman" w:hAnsi="Arial" w:cs="Arial"/>
          <w:bCs/>
          <w:szCs w:val="24"/>
          <w:lang w:eastAsia="pt-BR"/>
        </w:rPr>
      </w:pPr>
    </w:p>
    <w:p w:rsidR="00136F9D" w:rsidRPr="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Projeto de Lei nº 85/2021</w:t>
      </w:r>
    </w:p>
    <w:p w:rsidR="00136F9D" w:rsidRPr="00136F9D" w:rsidP="00136F9D">
      <w:pPr>
        <w:autoSpaceDE w:val="0"/>
        <w:autoSpaceDN w:val="0"/>
        <w:spacing w:line="240" w:lineRule="auto"/>
        <w:jc w:val="both"/>
        <w:rPr>
          <w:rFonts w:ascii="Arial" w:eastAsia="Times New Roman" w:hAnsi="Arial" w:cs="Arial"/>
          <w:bCs/>
          <w:szCs w:val="24"/>
          <w:lang w:eastAsia="pt-BR"/>
        </w:rPr>
      </w:pPr>
    </w:p>
    <w:p w:rsidR="00136F9D" w:rsidRPr="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sidRPr="00136F9D">
        <w:rPr>
          <w:rFonts w:ascii="Arial" w:eastAsia="Times New Roman" w:hAnsi="Arial" w:cs="Arial"/>
          <w:szCs w:val="24"/>
          <w:lang w:eastAsia="pt-BR"/>
        </w:rPr>
        <w:t>PREFEITURA DO MUNICÍPIO DE ARARAQUARA</w:t>
      </w:r>
    </w:p>
    <w:p w:rsidR="00136F9D" w:rsidRPr="00136F9D" w:rsidP="00136F9D">
      <w:pPr>
        <w:autoSpaceDE w:val="0"/>
        <w:autoSpaceDN w:val="0"/>
        <w:spacing w:line="240" w:lineRule="auto"/>
        <w:jc w:val="both"/>
        <w:rPr>
          <w:rFonts w:ascii="Arial" w:eastAsia="Times New Roman" w:hAnsi="Arial" w:cs="Arial"/>
          <w:bCs/>
          <w:szCs w:val="24"/>
          <w:lang w:eastAsia="pt-BR"/>
        </w:rPr>
      </w:pPr>
    </w:p>
    <w:p w:rsidR="00136F9D" w:rsidRPr="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sidRPr="00136F9D">
        <w:rPr>
          <w:rFonts w:ascii="Arial" w:eastAsia="Times New Roman" w:hAnsi="Arial" w:cs="Arial"/>
          <w:szCs w:val="24"/>
          <w:lang w:eastAsia="pt-BR"/>
        </w:rPr>
        <w:t>Autoriza a abertura de um crédito adicional especial, no valor de R$ 312.899,30 (trezentos e doze mil, oitocentos e noventa e nove reais e trinta centavos), para inclusão no orçamento do Convênio 879934/2018 com o Ministério da Cidadania – Governo Federal, prevendo recursos destinados à Reforma dos Restaurantes Populares, e dá outras providências.</w:t>
      </w:r>
    </w:p>
    <w:p w:rsidR="00F52668" w:rsidRPr="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P="00136F9D">
      <w:pPr>
        <w:autoSpaceDE w:val="0"/>
        <w:autoSpaceDN w:val="0"/>
        <w:spacing w:line="240" w:lineRule="auto"/>
        <w:jc w:val="both"/>
        <w:rPr>
          <w:rFonts w:ascii="Arial" w:eastAsia="Times New Roman" w:hAnsi="Arial" w:cs="Arial"/>
          <w:szCs w:val="24"/>
          <w:lang w:eastAsia="pt-BR"/>
        </w:rPr>
      </w:pPr>
    </w:p>
    <w:p w:rsidR="00136F9D" w:rsidRPr="00136F9D"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F7165C">
        <w:rPr>
          <w:rFonts w:ascii="Arial" w:eastAsia="Times New Roman" w:hAnsi="Arial" w:cs="Arial"/>
          <w:bCs/>
          <w:szCs w:val="24"/>
          <w:lang w:eastAsia="pt-BR"/>
        </w:rPr>
        <w:t xml:space="preserve">Sala de reuniões das comissões, </w:t>
      </w:r>
      <w:r w:rsidR="00F7165C">
        <w:rPr>
          <w:rFonts w:ascii="Arial" w:eastAsia="Times New Roman" w:hAnsi="Arial" w:cs="Arial"/>
          <w:bCs/>
          <w:szCs w:val="24"/>
          <w:lang w:eastAsia="pt-BR"/>
        </w:rPr>
        <w:t>30 de março de 2021</w:t>
      </w:r>
      <w:r w:rsidR="00F7165C">
        <w:rPr>
          <w:rFonts w:ascii="Arial" w:eastAsia="Times New Roman" w:hAnsi="Arial" w:cs="Arial"/>
          <w:bCs/>
          <w:szCs w:val="24"/>
          <w:lang w:eastAsia="pt-BR"/>
        </w:rPr>
        <w:t>.</w:t>
      </w:r>
    </w:p>
    <w:p w:rsidR="00136F9D" w:rsidRPr="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P="00136F9D">
      <w:pPr>
        <w:autoSpaceDE w:val="0"/>
        <w:autoSpaceDN w:val="0"/>
        <w:spacing w:line="240" w:lineRule="auto"/>
        <w:ind w:left="34"/>
        <w:jc w:val="center"/>
        <w:rPr>
          <w:rFonts w:ascii="Arial" w:eastAsia="Times New Roman" w:hAnsi="Arial" w:cs="Arial"/>
          <w:bCs/>
          <w:szCs w:val="24"/>
          <w:lang w:eastAsia="pt-BR"/>
        </w:rPr>
      </w:pPr>
    </w:p>
    <w:p w:rsidR="003175FC" w:rsidP="003175FC">
      <w:pPr>
        <w:autoSpaceDE w:val="0"/>
        <w:autoSpaceDN w:val="0"/>
        <w:spacing w:line="240" w:lineRule="auto"/>
        <w:ind w:left="34"/>
        <w:jc w:val="center"/>
        <w:rPr>
          <w:rFonts w:ascii="Arial" w:eastAsia="Times New Roman" w:hAnsi="Arial" w:cs="Arial"/>
          <w:bCs/>
          <w:szCs w:val="24"/>
          <w:lang w:eastAsia="pt-BR"/>
        </w:rPr>
      </w:pPr>
    </w:p>
    <w:p w:rsidR="003175FC" w:rsidP="003175FC">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____________________________</w:t>
      </w:r>
    </w:p>
    <w:p w:rsidR="003175FC" w:rsidP="003175FC">
      <w:pPr>
        <w:autoSpaceDE w:val="0"/>
        <w:autoSpaceDN w:val="0"/>
        <w:spacing w:line="240" w:lineRule="auto"/>
        <w:ind w:left="34"/>
        <w:jc w:val="center"/>
        <w:rPr>
          <w:rFonts w:ascii="Arial" w:eastAsia="Times New Roman" w:hAnsi="Arial" w:cs="Arial"/>
          <w:b/>
          <w:bCs/>
          <w:szCs w:val="24"/>
          <w:lang w:eastAsia="pt-BR"/>
        </w:rPr>
      </w:pPr>
      <w:r>
        <w:rPr>
          <w:rFonts w:ascii="Arial" w:eastAsia="Times New Roman" w:hAnsi="Arial" w:cs="Arial"/>
          <w:b/>
          <w:bCs/>
          <w:szCs w:val="24"/>
          <w:lang w:eastAsia="pt-BR"/>
        </w:rPr>
        <w:t>Paulo Landim</w:t>
      </w:r>
    </w:p>
    <w:p w:rsidR="003175FC" w:rsidP="003175FC">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
          <w:bCs/>
          <w:szCs w:val="24"/>
          <w:lang w:eastAsia="pt-BR"/>
        </w:rPr>
        <w:t>Presidente da CTFO</w:t>
      </w:r>
    </w:p>
    <w:p w:rsidR="003175FC" w:rsidP="003175FC">
      <w:pPr>
        <w:autoSpaceDE w:val="0"/>
        <w:autoSpaceDN w:val="0"/>
        <w:spacing w:line="240" w:lineRule="auto"/>
        <w:ind w:left="34"/>
        <w:jc w:val="center"/>
        <w:rPr>
          <w:rFonts w:ascii="Arial" w:eastAsia="Times New Roman" w:hAnsi="Arial" w:cs="Arial"/>
          <w:bCs/>
          <w:szCs w:val="24"/>
          <w:lang w:eastAsia="pt-BR"/>
        </w:rPr>
      </w:pPr>
    </w:p>
    <w:p w:rsidR="003175FC" w:rsidP="003175FC">
      <w:pPr>
        <w:autoSpaceDE w:val="0"/>
        <w:autoSpaceDN w:val="0"/>
        <w:spacing w:line="240" w:lineRule="auto"/>
        <w:ind w:left="34"/>
        <w:jc w:val="center"/>
        <w:rPr>
          <w:rFonts w:ascii="Arial" w:eastAsia="Times New Roman" w:hAnsi="Arial" w:cs="Arial"/>
          <w:bCs/>
          <w:szCs w:val="24"/>
          <w:lang w:eastAsia="pt-BR"/>
        </w:rPr>
      </w:pPr>
    </w:p>
    <w:p w:rsidR="003175FC" w:rsidP="003175FC">
      <w:pPr>
        <w:autoSpaceDE w:val="0"/>
        <w:autoSpaceDN w:val="0"/>
        <w:spacing w:line="240" w:lineRule="auto"/>
        <w:ind w:left="34"/>
        <w:jc w:val="center"/>
        <w:rPr>
          <w:rFonts w:ascii="Arial" w:eastAsia="Times New Roman" w:hAnsi="Arial" w:cs="Arial"/>
          <w:bCs/>
          <w:szCs w:val="24"/>
          <w:lang w:eastAsia="pt-BR"/>
        </w:rPr>
      </w:pPr>
    </w:p>
    <w:p w:rsidR="003175FC" w:rsidP="003175FC">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____________________________              ____________________________</w:t>
      </w:r>
    </w:p>
    <w:p w:rsidR="003175FC" w:rsidP="003175FC">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Edson </w:t>
      </w:r>
      <w:r>
        <w:rPr>
          <w:rFonts w:ascii="Arial" w:eastAsia="Times New Roman" w:hAnsi="Arial" w:cs="Arial"/>
          <w:b/>
          <w:bCs/>
          <w:szCs w:val="24"/>
          <w:lang w:eastAsia="pt-BR"/>
        </w:rPr>
        <w:t>Hel</w:t>
      </w:r>
      <w:r>
        <w:rPr>
          <w:rFonts w:ascii="Arial" w:eastAsia="Times New Roman" w:hAnsi="Arial" w:cs="Arial"/>
          <w:b/>
          <w:bCs/>
          <w:szCs w:val="24"/>
          <w:lang w:eastAsia="pt-BR"/>
        </w:rPr>
        <w:tab/>
        <w:t xml:space="preserve">                                            Emanoel </w:t>
      </w:r>
      <w:r>
        <w:rPr>
          <w:rFonts w:ascii="Arial" w:eastAsia="Times New Roman" w:hAnsi="Arial" w:cs="Arial"/>
          <w:b/>
          <w:bCs/>
          <w:szCs w:val="24"/>
          <w:lang w:eastAsia="pt-BR"/>
        </w:rPr>
        <w:t>Sponton</w:t>
      </w:r>
    </w:p>
    <w:p w:rsidR="009C5FA0" w:rsidRPr="00136F9D" w:rsidP="003175FC">
      <w:pPr>
        <w:autoSpaceDE w:val="0"/>
        <w:autoSpaceDN w:val="0"/>
        <w:spacing w:line="240" w:lineRule="auto"/>
        <w:ind w:left="34"/>
        <w:jc w:val="center"/>
        <w:rPr>
          <w:rStyle w:val="Estilo1"/>
          <w:rFonts w:ascii="Times New Roman" w:hAnsi="Times New Roman"/>
          <w:b w:val="0"/>
          <w:szCs w:val="22"/>
        </w:rPr>
      </w:pPr>
      <w:bookmarkStart w:id="0" w:name="_GoBack"/>
      <w:bookmarkEnd w:id="0"/>
    </w:p>
    <w:sectPr w:rsidSect="00A939CC">
      <w:headerReference w:type="default" r:id="rId5"/>
      <w:footerReference w:type="default" r:id="rId6"/>
      <w:pgSz w:w="11906" w:h="16838"/>
      <w:pgMar w:top="1701" w:right="1701" w:bottom="1134" w:left="1701" w:header="567" w:footer="356" w:gutter="0"/>
      <w:pgNumType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59734412"/>
      <w:docPartObj>
        <w:docPartGallery w:val="Page Numbers (Bottom of Page)"/>
        <w:docPartUnique/>
      </w:docPartObj>
    </w:sdtPr>
    <w:sdtContent>
      <w:sdt>
        <w:sdtPr>
          <w:id w:val="1459989175"/>
          <w:docPartObj>
            <w:docPartGallery w:val="Page Numbers (Top of Page)"/>
            <w:docPartUnique/>
          </w:docPartObj>
        </w:sdtPr>
        <w:sdtContent>
          <w:p w:rsidR="00A939CC" w:rsidRPr="00136F9D" w:rsidP="00A939CC">
            <w:pPr>
              <w:pStyle w:val="Header"/>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P="00A939CC">
            <w:pPr>
              <w:pStyle w:val="Footer"/>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P="00A939CC">
            <w:pPr>
              <w:pStyle w:val="Footer"/>
              <w:jc w:val="center"/>
              <w:rPr>
                <w:rFonts w:asciiTheme="majorHAnsi" w:hAnsiTheme="majorHAnsi"/>
                <w:sz w:val="20"/>
                <w:szCs w:val="20"/>
              </w:rPr>
            </w:pPr>
            <w:r w:rsidRPr="00136F9D">
              <w:rPr>
                <w:rFonts w:asciiTheme="majorHAnsi" w:hAnsiTheme="majorHAnsi"/>
                <w:sz w:val="20"/>
                <w:szCs w:val="20"/>
              </w:rPr>
              <w:t>www.camara-arq.sp.gov.br</w:t>
            </w:r>
          </w:p>
          <w:p w:rsidR="00A939CC">
            <w:pPr>
              <w:pStyle w:val="Footer"/>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3175FC">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3175FC">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5765" w:rsidRPr="00A939CC"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890368" name="Imagem 2" descr="brasão - sem assinatura.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A44">
      <w:rPr>
        <w:rFonts w:ascii="Cambria" w:hAnsi="Cambria"/>
        <w:smallCaps/>
        <w:color w:val="0070C0"/>
        <w:sz w:val="50"/>
      </w:rPr>
      <w:t xml:space="preserve">               </w:t>
    </w:r>
    <w:r w:rsidRPr="00A939CC">
      <w:rPr>
        <w:rFonts w:ascii="Cambria" w:hAnsi="Cambria"/>
        <w:smallCaps/>
        <w:color w:val="0070C0"/>
        <w:sz w:val="50"/>
      </w:rPr>
      <w:t>Câmara Municipal de Araraquara</w:t>
    </w:r>
  </w:p>
  <w:p w:rsidR="002F5765" w:rsidRPr="001E186C" w:rsidP="00751C03">
    <w:pPr>
      <w:spacing w:line="240" w:lineRule="auto"/>
      <w:jc w:val="center"/>
      <w:rPr>
        <w:rFonts w:ascii="Arial" w:hAnsi="Arial"/>
        <w:sz w:val="28"/>
        <w:szCs w:val="32"/>
      </w:rPr>
    </w:pPr>
    <w:r>
      <w:rPr>
        <w:rFonts w:ascii="Arial" w:hAnsi="Arial"/>
        <w:sz w:val="28"/>
        <w:szCs w:val="32"/>
      </w:rPr>
      <w:t xml:space="preserve">                </w:t>
    </w:r>
    <w:r w:rsidR="00A939CC">
      <w:rPr>
        <w:rFonts w:ascii="Arial" w:hAnsi="Arial"/>
        <w:sz w:val="28"/>
        <w:szCs w:val="32"/>
      </w:rPr>
      <w:t xml:space="preserve">Comissão de </w:t>
    </w:r>
    <w:r w:rsidR="00F52668">
      <w:rPr>
        <w:rFonts w:ascii="Arial" w:hAnsi="Arial"/>
        <w:sz w:val="28"/>
        <w:szCs w:val="32"/>
      </w:rPr>
      <w:t xml:space="preserve">Tributação, Finanças e </w:t>
    </w:r>
    <w:r w:rsidR="00F52668">
      <w:rPr>
        <w:rFonts w:ascii="Arial" w:hAnsi="Arial"/>
        <w:sz w:val="28"/>
        <w:szCs w:val="32"/>
      </w:rPr>
      <w:t>Orçamento</w:t>
    </w:r>
  </w:p>
  <w:p w:rsidR="002F5765" w:rsidRPr="00136F9D">
    <w:pPr>
      <w:pStyle w:val="Header"/>
      <w:rPr>
        <w:rFonts w:ascii="Calibri Light" w:hAnsi="Calibri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750FB"/>
    <w:multiLevelType w:val="hybridMultilevel"/>
    <w:tmpl w:val="FAB8F3C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60805D8"/>
    <w:multiLevelType w:val="hybridMultilevel"/>
    <w:tmpl w:val="41EA025E"/>
    <w:lvl w:ilvl="0">
      <w:start w:val="1"/>
      <w:numFmt w:val="lowerLetter"/>
      <w:lvlText w:val="%1)"/>
      <w:lvlJc w:val="left"/>
      <w:pPr>
        <w:ind w:left="410" w:hanging="360"/>
      </w:pPr>
      <w:rPr>
        <w:rFonts w:hint="default"/>
      </w:rPr>
    </w:lvl>
    <w:lvl w:ilvl="1" w:tentative="1">
      <w:start w:val="1"/>
      <w:numFmt w:val="lowerLetter"/>
      <w:lvlText w:val="%2."/>
      <w:lvlJc w:val="left"/>
      <w:pPr>
        <w:ind w:left="1130" w:hanging="360"/>
      </w:pPr>
    </w:lvl>
    <w:lvl w:ilvl="2" w:tentative="1">
      <w:start w:val="1"/>
      <w:numFmt w:val="lowerRoman"/>
      <w:lvlText w:val="%3."/>
      <w:lvlJc w:val="right"/>
      <w:pPr>
        <w:ind w:left="1850" w:hanging="180"/>
      </w:pPr>
    </w:lvl>
    <w:lvl w:ilvl="3" w:tentative="1">
      <w:start w:val="1"/>
      <w:numFmt w:val="decimal"/>
      <w:lvlText w:val="%4."/>
      <w:lvlJc w:val="left"/>
      <w:pPr>
        <w:ind w:left="2570" w:hanging="360"/>
      </w:pPr>
    </w:lvl>
    <w:lvl w:ilvl="4" w:tentative="1">
      <w:start w:val="1"/>
      <w:numFmt w:val="lowerLetter"/>
      <w:lvlText w:val="%5."/>
      <w:lvlJc w:val="left"/>
      <w:pPr>
        <w:ind w:left="3290" w:hanging="360"/>
      </w:pPr>
    </w:lvl>
    <w:lvl w:ilvl="5" w:tentative="1">
      <w:start w:val="1"/>
      <w:numFmt w:val="lowerRoman"/>
      <w:lvlText w:val="%6."/>
      <w:lvlJc w:val="right"/>
      <w:pPr>
        <w:ind w:left="4010" w:hanging="180"/>
      </w:pPr>
    </w:lvl>
    <w:lvl w:ilvl="6" w:tentative="1">
      <w:start w:val="1"/>
      <w:numFmt w:val="decimal"/>
      <w:lvlText w:val="%7."/>
      <w:lvlJc w:val="left"/>
      <w:pPr>
        <w:ind w:left="4730" w:hanging="360"/>
      </w:pPr>
    </w:lvl>
    <w:lvl w:ilvl="7" w:tentative="1">
      <w:start w:val="1"/>
      <w:numFmt w:val="lowerLetter"/>
      <w:lvlText w:val="%8."/>
      <w:lvlJc w:val="left"/>
      <w:pPr>
        <w:ind w:left="5450" w:hanging="360"/>
      </w:pPr>
    </w:lvl>
    <w:lvl w:ilvl="8" w:tentative="1">
      <w:start w:val="1"/>
      <w:numFmt w:val="lowerRoman"/>
      <w:lvlText w:val="%9."/>
      <w:lvlJc w:val="right"/>
      <w:pPr>
        <w:ind w:left="6170" w:hanging="180"/>
      </w:pPr>
    </w:lvl>
  </w:abstractNum>
  <w:abstractNum w:abstractNumId="2">
    <w:nsid w:val="6E451FD0"/>
    <w:multiLevelType w:val="hybridMultilevel"/>
    <w:tmpl w:val="3E84BF56"/>
    <w:lvl w:ilvl="0">
      <w:start w:val="1"/>
      <w:numFmt w:val="decimal"/>
      <w:lvlText w:val="%1."/>
      <w:lvlJc w:val="left"/>
      <w:pPr>
        <w:ind w:left="770" w:hanging="360"/>
      </w:p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175FC"/>
    <w:rsid w:val="00324875"/>
    <w:rsid w:val="003345C9"/>
    <w:rsid w:val="00344FD9"/>
    <w:rsid w:val="003535BF"/>
    <w:rsid w:val="003651BB"/>
    <w:rsid w:val="00375815"/>
    <w:rsid w:val="003765B5"/>
    <w:rsid w:val="00381BD9"/>
    <w:rsid w:val="003A6A44"/>
    <w:rsid w:val="003A6E53"/>
    <w:rsid w:val="003D339F"/>
    <w:rsid w:val="003E1514"/>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6A1D"/>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49EF"/>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57BE"/>
    <w:rsid w:val="00CA6B5D"/>
    <w:rsid w:val="00CC2E6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165C"/>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6F"/>
  </w:style>
  <w:style w:type="paragraph" w:styleId="Heading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Heading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0E7C"/>
    <w:rPr>
      <w:sz w:val="16"/>
      <w:szCs w:val="16"/>
    </w:rPr>
  </w:style>
  <w:style w:type="paragraph" w:styleId="CommentText">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DefaultParagraphFont"/>
    <w:link w:val="CommentText"/>
    <w:uiPriority w:val="99"/>
    <w:semiHidden/>
    <w:rsid w:val="00A00E7C"/>
    <w:rPr>
      <w:sz w:val="20"/>
      <w:szCs w:val="20"/>
    </w:rPr>
  </w:style>
  <w:style w:type="paragraph" w:styleId="CommentSubject">
    <w:name w:val="annotation subject"/>
    <w:basedOn w:val="CommentText"/>
    <w:next w:val="CommentText"/>
    <w:link w:val="AssuntodocomentrioChar"/>
    <w:uiPriority w:val="99"/>
    <w:semiHidden/>
    <w:unhideWhenUsed/>
    <w:rsid w:val="00A00E7C"/>
    <w:rPr>
      <w:b/>
      <w:bCs/>
    </w:rPr>
  </w:style>
  <w:style w:type="character" w:customStyle="1" w:styleId="AssuntodocomentrioChar">
    <w:name w:val="Assunto do comentário Char"/>
    <w:basedOn w:val="TextodecomentrioChar"/>
    <w:link w:val="CommentSubject"/>
    <w:uiPriority w:val="99"/>
    <w:semiHidden/>
    <w:rsid w:val="00A00E7C"/>
    <w:rPr>
      <w:b/>
      <w:bCs/>
      <w:sz w:val="20"/>
      <w:szCs w:val="20"/>
    </w:rPr>
  </w:style>
  <w:style w:type="paragraph" w:styleId="BalloonText">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00E7C"/>
    <w:rPr>
      <w:rFonts w:ascii="Tahoma" w:hAnsi="Tahoma" w:cs="Tahoma"/>
      <w:sz w:val="16"/>
      <w:szCs w:val="16"/>
    </w:rPr>
  </w:style>
  <w:style w:type="table" w:styleId="TableGrid">
    <w:name w:val="Table Grid"/>
    <w:basedOn w:val="Table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AE4"/>
    <w:pPr>
      <w:ind w:left="720"/>
      <w:contextualSpacing/>
    </w:pPr>
  </w:style>
  <w:style w:type="character" w:customStyle="1" w:styleId="Ttulo1Char">
    <w:name w:val="Título 1 Char"/>
    <w:basedOn w:val="DefaultParagraphFont"/>
    <w:link w:val="Heading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DefaultParagraphFont"/>
    <w:link w:val="Heading2"/>
    <w:uiPriority w:val="9"/>
    <w:rsid w:val="000233B5"/>
    <w:rPr>
      <w:rFonts w:asciiTheme="majorHAnsi" w:eastAsiaTheme="majorEastAsia" w:hAnsiTheme="majorHAnsi" w:cstheme="majorBidi"/>
      <w:color w:val="365F91" w:themeColor="accent1" w:themeShade="BF"/>
      <w:sz w:val="28"/>
      <w:szCs w:val="26"/>
    </w:rPr>
  </w:style>
  <w:style w:type="paragraph" w:styleId="Header">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DefaultParagraphFont"/>
    <w:link w:val="Header"/>
    <w:uiPriority w:val="99"/>
    <w:rsid w:val="00126850"/>
  </w:style>
  <w:style w:type="paragraph" w:styleId="Footer">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DefaultParagraphFont"/>
    <w:link w:val="Footer"/>
    <w:uiPriority w:val="99"/>
    <w:rsid w:val="00126850"/>
  </w:style>
  <w:style w:type="paragraph" w:styleId="TOCHeading">
    <w:name w:val="TOC Heading"/>
    <w:basedOn w:val="Heading1"/>
    <w:next w:val="Normal"/>
    <w:uiPriority w:val="39"/>
    <w:unhideWhenUsed/>
    <w:qFormat/>
    <w:rsid w:val="0028013F"/>
    <w:pPr>
      <w:spacing w:line="259" w:lineRule="auto"/>
      <w:outlineLvl w:val="9"/>
    </w:pPr>
    <w:rPr>
      <w:b/>
      <w:color w:val="365F91" w:themeColor="accent1" w:themeShade="BF"/>
      <w:lang w:eastAsia="pt-BR"/>
    </w:rPr>
  </w:style>
  <w:style w:type="paragraph" w:styleId="TOC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TOC2">
    <w:name w:val="toc 2"/>
    <w:basedOn w:val="Normal"/>
    <w:next w:val="Normal"/>
    <w:autoRedefine/>
    <w:uiPriority w:val="39"/>
    <w:unhideWhenUsed/>
    <w:rsid w:val="0028013F"/>
    <w:pPr>
      <w:spacing w:after="100"/>
      <w:ind w:left="240"/>
    </w:pPr>
  </w:style>
  <w:style w:type="character" w:styleId="Hyperlink">
    <w:name w:val="Hyperlink"/>
    <w:basedOn w:val="DefaultParagraphFont"/>
    <w:uiPriority w:val="99"/>
    <w:unhideWhenUsed/>
    <w:rsid w:val="0028013F"/>
    <w:rPr>
      <w:color w:val="0000FF" w:themeColor="hyperlink"/>
      <w:u w:val="single"/>
    </w:rPr>
  </w:style>
  <w:style w:type="character" w:customStyle="1" w:styleId="Estilo1">
    <w:name w:val="Estilo1"/>
    <w:basedOn w:val="DefaultParagraphFont"/>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BF5C-093D-4135-A089-A5A27421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805</Characters>
  <Application>Microsoft Office Word</Application>
  <DocSecurity>0</DocSecurity>
  <Lines>6</Lines>
  <Paragraphs>1</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Marcelo R. D. Cavalcanti</cp:lastModifiedBy>
  <cp:revision>13</cp:revision>
  <cp:lastPrinted>2018-06-08T17:01:00Z</cp:lastPrinted>
  <dcterms:created xsi:type="dcterms:W3CDTF">2019-01-29T17:16:00Z</dcterms:created>
  <dcterms:modified xsi:type="dcterms:W3CDTF">2021-01-20T19:48:00Z</dcterms:modified>
</cp:coreProperties>
</file>