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786A96EE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F4039E">
        <w:rPr>
          <w:rFonts w:ascii="Calibri" w:eastAsia="Arial Unicode MS" w:hAnsi="Calibri" w:cs="Calibri"/>
          <w:b/>
          <w:sz w:val="24"/>
          <w:szCs w:val="24"/>
        </w:rPr>
        <w:t>70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53811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353811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F4039E">
        <w:rPr>
          <w:rFonts w:ascii="Calibri" w:eastAsia="Arial Unicode MS" w:hAnsi="Calibri" w:cs="Calibri"/>
          <w:sz w:val="24"/>
          <w:szCs w:val="24"/>
        </w:rPr>
        <w:t>21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3811">
        <w:rPr>
          <w:rFonts w:ascii="Calibri" w:eastAsia="Arial Unicode MS" w:hAnsi="Calibri" w:cs="Calibri"/>
          <w:sz w:val="24"/>
          <w:szCs w:val="24"/>
        </w:rPr>
        <w:t>dezem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Pr="00F935DC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8"/>
          <w:szCs w:val="18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37603DC9" w:rsidR="00DC1835" w:rsidRPr="003D1F7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B14A5B">
        <w:rPr>
          <w:rFonts w:asciiTheme="minorHAnsi" w:hAnsiTheme="minorHAnsi" w:cs="Calibri"/>
          <w:color w:val="000000"/>
          <w:sz w:val="24"/>
          <w:szCs w:val="24"/>
        </w:rPr>
        <w:t>434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B14A5B">
        <w:rPr>
          <w:rFonts w:asciiTheme="minorHAnsi" w:hAnsiTheme="minorHAnsi" w:cs="Calibri"/>
          <w:color w:val="000000"/>
          <w:sz w:val="24"/>
          <w:szCs w:val="24"/>
        </w:rPr>
        <w:t>21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BE3777">
        <w:rPr>
          <w:rFonts w:asciiTheme="minorHAnsi" w:hAnsiTheme="minorHAnsi" w:cs="Calibri"/>
          <w:color w:val="000000"/>
          <w:sz w:val="24"/>
          <w:szCs w:val="24"/>
        </w:rPr>
        <w:t>dez</w:t>
      </w:r>
      <w:r w:rsidR="0003678B" w:rsidRPr="003D1F77">
        <w:rPr>
          <w:rFonts w:asciiTheme="minorHAnsi" w:hAnsiTheme="minorHAnsi" w:cs="Calibri"/>
          <w:color w:val="000000"/>
          <w:sz w:val="24"/>
          <w:szCs w:val="24"/>
        </w:rPr>
        <w:t xml:space="preserve">embro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D1F7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</w:t>
      </w:r>
      <w:proofErr w:type="gramStart"/>
      <w:r w:rsidRPr="00E1056B">
        <w:rPr>
          <w:rFonts w:asciiTheme="minorHAnsi" w:hAnsiTheme="minorHAnsi" w:cs="Calibri"/>
          <w:color w:val="000000"/>
          <w:sz w:val="24"/>
          <w:szCs w:val="24"/>
        </w:rPr>
        <w:t>créditos</w:t>
      </w:r>
      <w:proofErr w:type="gram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adicionais extraordinários por meio de decreto e sem autorização legislativa prévia, não exclui a necessidade de apreciação desta medida pelo Poder Legislativo. </w:t>
      </w:r>
    </w:p>
    <w:p w14:paraId="0310E067" w14:textId="7AD5D82A" w:rsidR="00F935DC" w:rsidRDefault="00F935DC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No ponto, o crédito em tela destina-se </w:t>
      </w:r>
      <w:r w:rsidR="00B14A5B" w:rsidRPr="00B14A5B">
        <w:rPr>
          <w:rFonts w:asciiTheme="minorHAnsi" w:hAnsiTheme="minorHAnsi" w:cs="Calibri"/>
          <w:color w:val="000000"/>
          <w:sz w:val="24"/>
          <w:szCs w:val="24"/>
        </w:rPr>
        <w:t>a inserir no orçamento os seguintes repasses financeiros para combate à pandemia da COVID-19:</w:t>
      </w:r>
    </w:p>
    <w:p w14:paraId="187BB17F" w14:textId="78D2C52E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Portaria MS/GM nº 3.389, de 10 de dezembro de 2020, que “Habilita estado, município e o Distrito Federal a receber incentivo financeiro federal de capital para estruturação e adequação dos ambientes de assistência odontológica na Atenção Primária à Saúde e na Atenção Especializada, no enfrentamento à Emergência de Saúde Pública de Importância Nacional decorrente da pandemia do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(Covid19)” – na qual destina o valor de R$ 92.939,00 (noventa e dois mil, novecentos e trinta e nove reais), para atender aos objetivos da referida Portaria;</w:t>
      </w:r>
    </w:p>
    <w:p w14:paraId="5C55101B" w14:textId="48E374B7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015/2020, “que entre si celebram o município de Araraquara, por intermédio da secretaria municipal da saúde e Município de Descalvado para a execução de ações-serviços-atividades de enfrentamento da emergência em saúde pública de importância nacional (ESPIN) em decorrência da infecção humana pelo novo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está sendo repassado a terceira parcela no valor de R$ 27.000,00 (vinte e sete mil reais);</w:t>
      </w:r>
    </w:p>
    <w:p w14:paraId="4657B3C6" w14:textId="590165D3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009/2020, “que entre si celebram o município de Araraquara, por intermédio da secretaria municipal da saúde e o Serviço Autônomo Municipal de Saúde – SAMS de Ibitinga para a execução de ações-serviços-atividades de enfrentamento da emergência em saúde pública de importância nacional (ESPIN) em decorrência da infecção humana pelo novo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foi repassado a terceira parcela no valor de R$ 18.000,00 (dezoito mil reais) trezentos e quarenta reais);</w:t>
      </w:r>
    </w:p>
    <w:p w14:paraId="2D989636" w14:textId="25AC2539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014/2020, “que entre si celebram o município de Araraquara, por intermédio da secretaria municipal da saúde e Município de Nova Europa para a execução de ações-serviços-atividades de enfrentamento da emergência em saúde pública de importância nacional (ESPIN) em decorrência da infecção humana pelo novo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está sendo repassado a segunda parcela no valor de R$ 9.900,00 (nove mil e novecentos reais);</w:t>
      </w:r>
    </w:p>
    <w:p w14:paraId="51C762F1" w14:textId="581CBFD1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006/2020, “que entre si celebram o município de Araraquara, por intermédio da secretaria municipal da saúde e Município de Tabatinga para a execução de ações-serviços-atividades de enfrentamento da emergência em saúde pública de importância nacional (ESPIN) em decorrência da infecção humana pelo novo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está sendo repassado o valor de R$ 11.880,00 (onze mil, oitocentos e oitenta reais);</w:t>
      </w:r>
    </w:p>
    <w:p w14:paraId="692BA2C5" w14:textId="6B83EC88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005/2020, “que entre si celebram o município de Araraquara, por intermédio da secretaria municipal da saúde e Município de Dourado para a execução de ações-serviços-atividades de enfrentamento da emergência em saúde pública de importância nacional (ESPIN) em decorrência da infecção humana pelo novo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está sendo repassado a segunda parcela no valor de R$ 15.840,00 (quinze mil, oitocentos e quarenta reais);</w:t>
      </w: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e</w:t>
      </w:r>
    </w:p>
    <w:p w14:paraId="4A105CFF" w14:textId="71D09F80" w:rsidR="00B14A5B" w:rsidRPr="00B14A5B" w:rsidRDefault="00B14A5B" w:rsidP="00B14A5B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Convênio de Cooperação nº 006/2020, “que entre si celebram o município de Araraquara, por intermédio da secretaria municipal da saúde e Município de Itápolis para a execução de ações-serviços-atividades de enfrentamento da emergência em saúde pública de importância nacional (ESPIN) em decorrência da infecção humana pelo novo 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(COVID – 19)” – no qual oportuniza ao município conveniado a realização de Exames por RT-</w:t>
      </w:r>
      <w:proofErr w:type="spellStart"/>
      <w:r w:rsidRPr="00B14A5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está sendo repassado o valor de R$ 6.210,00 (seis mil, duzentos e dez reais).</w:t>
      </w:r>
    </w:p>
    <w:p w14:paraId="76628E54" w14:textId="45F79CCC" w:rsidR="00B14A5B" w:rsidRDefault="00B14A5B" w:rsidP="00B14A5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Ademais, é necessária a </w:t>
      </w:r>
      <w:r w:rsidRPr="00B14A5B">
        <w:rPr>
          <w:rFonts w:asciiTheme="minorHAnsi" w:hAnsiTheme="minorHAnsi" w:cs="Calibri"/>
          <w:color w:val="000000"/>
          <w:sz w:val="24"/>
          <w:szCs w:val="24"/>
        </w:rPr>
        <w:t>adequação/transferências de saldos de dotações orçament</w:t>
      </w:r>
      <w:r>
        <w:rPr>
          <w:rFonts w:asciiTheme="minorHAnsi" w:hAnsiTheme="minorHAnsi" w:cs="Calibri"/>
          <w:color w:val="000000"/>
          <w:sz w:val="24"/>
          <w:szCs w:val="24"/>
        </w:rPr>
        <w:t>árias, em que, erroneamente, foram</w:t>
      </w:r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gramStart"/>
      <w:r w:rsidRPr="00B14A5B">
        <w:rPr>
          <w:rFonts w:asciiTheme="minorHAnsi" w:hAnsiTheme="minorHAnsi" w:cs="Calibri"/>
          <w:color w:val="000000"/>
          <w:sz w:val="24"/>
          <w:szCs w:val="24"/>
        </w:rPr>
        <w:t>apontado</w:t>
      </w:r>
      <w:proofErr w:type="gramEnd"/>
      <w:r w:rsidRPr="00B14A5B">
        <w:rPr>
          <w:rFonts w:asciiTheme="minorHAnsi" w:hAnsiTheme="minorHAnsi" w:cs="Calibri"/>
          <w:color w:val="000000"/>
          <w:sz w:val="24"/>
          <w:szCs w:val="24"/>
        </w:rPr>
        <w:t xml:space="preserve"> para suplementação em dotação de fonte diferente da original: deduz R$ 3.000,00 de “fonte 2” para suplementar corretamente em dotação de “fonte 5”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232B8B0B" w14:textId="48B181D7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Na medida em que (i) a Secretaria Municipal </w:t>
      </w:r>
      <w:r w:rsidR="00F935DC">
        <w:rPr>
          <w:rFonts w:asciiTheme="minorHAnsi" w:hAnsiTheme="minorHAnsi" w:cs="Calibri"/>
          <w:color w:val="000000"/>
          <w:sz w:val="24"/>
          <w:szCs w:val="24"/>
        </w:rPr>
        <w:t xml:space="preserve">da </w:t>
      </w:r>
      <w:r w:rsidR="00B14A5B">
        <w:rPr>
          <w:rFonts w:asciiTheme="minorHAnsi" w:hAnsiTheme="minorHAnsi" w:cs="Calibri"/>
          <w:color w:val="000000"/>
          <w:sz w:val="24"/>
          <w:szCs w:val="24"/>
        </w:rPr>
        <w:t>Saúde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D1F77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) não sendo </w:t>
      </w:r>
      <w:proofErr w:type="gramStart"/>
      <w:r w:rsidRPr="003D1F77">
        <w:rPr>
          <w:rFonts w:asciiTheme="minorHAnsi" w:hAnsiTheme="minorHAnsi" w:cs="Calibri"/>
          <w:color w:val="000000"/>
          <w:sz w:val="24"/>
          <w:szCs w:val="24"/>
        </w:rPr>
        <w:t>possível</w:t>
      </w:r>
      <w:proofErr w:type="gramEnd"/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 aguardar, naquela ocasião, a realização d</w:t>
      </w:r>
      <w:r w:rsidR="00997976" w:rsidRPr="003D1F7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D1F7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449289F3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0046EB20" w:rsidR="0054701A" w:rsidRPr="00C6742B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F4039E">
        <w:rPr>
          <w:rFonts w:ascii="Calibri" w:hAnsi="Calibri" w:cs="Calibri"/>
          <w:sz w:val="22"/>
          <w:szCs w:val="22"/>
        </w:rPr>
        <w:t xml:space="preserve">Ratifica a </w:t>
      </w:r>
      <w:r w:rsidR="00C6742B" w:rsidRPr="00F4039E">
        <w:rPr>
          <w:rFonts w:ascii="Calibri" w:hAnsi="Calibri" w:cs="Calibri"/>
          <w:sz w:val="22"/>
          <w:szCs w:val="22"/>
        </w:rPr>
        <w:t>abertura, pelo Poder Executivo</w:t>
      </w:r>
      <w:r w:rsidR="00C6742B" w:rsidRPr="00F4039E">
        <w:rPr>
          <w:rFonts w:ascii="Calibri" w:hAnsi="Calibri"/>
          <w:sz w:val="22"/>
          <w:szCs w:val="22"/>
        </w:rPr>
        <w:t xml:space="preserve">, do crédito adicional extraordinário </w:t>
      </w:r>
      <w:r w:rsidR="00F4039E" w:rsidRPr="00F4039E">
        <w:rPr>
          <w:rFonts w:ascii="Calibri" w:hAnsi="Calibri"/>
          <w:sz w:val="24"/>
          <w:szCs w:val="24"/>
        </w:rPr>
        <w:t xml:space="preserve">previsto no Decreto nº 12.434, de 21 de dezembro de 2020, </w:t>
      </w:r>
      <w:r w:rsidR="00F4039E" w:rsidRPr="00F4039E">
        <w:rPr>
          <w:rFonts w:ascii="Calibri" w:eastAsia="Calibri" w:hAnsi="Calibri"/>
          <w:sz w:val="24"/>
          <w:szCs w:val="24"/>
          <w:lang w:eastAsia="en-US"/>
        </w:rPr>
        <w:t>no valor de R$ 184.769,00 (cento e oitenta e quatro mil, setecentos e sessenta e nove reais), para atender despesas com a gestão de serviços de saúde</w:t>
      </w:r>
      <w:r w:rsidR="00F4039E" w:rsidRPr="00F4039E">
        <w:rPr>
          <w:rFonts w:ascii="Calibri" w:eastAsia="Calibri" w:hAnsi="Calibri"/>
          <w:sz w:val="24"/>
          <w:szCs w:val="24"/>
          <w:lang w:eastAsia="en-US"/>
        </w:rPr>
        <w:t>,</w:t>
      </w:r>
      <w:r w:rsidR="00C6742B" w:rsidRPr="00F4039E">
        <w:rPr>
          <w:rFonts w:ascii="Calibri" w:hAnsi="Calibri" w:cs="Calibri"/>
          <w:sz w:val="22"/>
          <w:szCs w:val="22"/>
        </w:rPr>
        <w:t xml:space="preserve"> </w:t>
      </w:r>
      <w:r w:rsidRPr="00F4039E">
        <w:rPr>
          <w:rFonts w:ascii="Calibri" w:hAnsi="Calibri" w:cs="Calibri"/>
          <w:sz w:val="22"/>
          <w:szCs w:val="22"/>
        </w:rPr>
        <w:t>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67363BD" w14:textId="070EE89E" w:rsidR="00BF6EA9" w:rsidRDefault="0054701A" w:rsidP="00BF6EA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E3777" w:rsidRPr="00BE3777">
        <w:rPr>
          <w:rFonts w:ascii="Calibri" w:hAnsi="Calibri"/>
          <w:sz w:val="24"/>
          <w:szCs w:val="24"/>
        </w:rPr>
        <w:t>Decreto nº 12.4</w:t>
      </w:r>
      <w:r w:rsidR="00F4039E">
        <w:rPr>
          <w:rFonts w:ascii="Calibri" w:hAnsi="Calibri"/>
          <w:sz w:val="24"/>
          <w:szCs w:val="24"/>
        </w:rPr>
        <w:t>34</w:t>
      </w:r>
      <w:r w:rsidR="00BE3777" w:rsidRPr="00BE3777">
        <w:rPr>
          <w:rFonts w:ascii="Calibri" w:hAnsi="Calibri"/>
          <w:sz w:val="24"/>
          <w:szCs w:val="24"/>
        </w:rPr>
        <w:t xml:space="preserve">, de </w:t>
      </w:r>
      <w:r w:rsidR="00F4039E">
        <w:rPr>
          <w:rFonts w:ascii="Calibri" w:hAnsi="Calibri"/>
          <w:sz w:val="24"/>
          <w:szCs w:val="24"/>
        </w:rPr>
        <w:t>21</w:t>
      </w:r>
      <w:r w:rsidR="00BE3777" w:rsidRPr="00BE3777">
        <w:rPr>
          <w:rFonts w:ascii="Calibri" w:hAnsi="Calibri"/>
          <w:sz w:val="24"/>
          <w:szCs w:val="24"/>
        </w:rPr>
        <w:t xml:space="preserve"> de dezembro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BE3777">
        <w:rPr>
          <w:rFonts w:ascii="Calibri" w:hAnsi="Calibri"/>
          <w:sz w:val="24"/>
          <w:szCs w:val="24"/>
        </w:rPr>
        <w:t xml:space="preserve"> </w:t>
      </w:r>
      <w:r w:rsidR="00F4039E" w:rsidRPr="00AE24CC">
        <w:rPr>
          <w:rFonts w:ascii="Calibri" w:eastAsia="Calibri" w:hAnsi="Calibri"/>
          <w:sz w:val="24"/>
          <w:szCs w:val="24"/>
          <w:lang w:eastAsia="en-US"/>
        </w:rPr>
        <w:t>no valor de R$ 184.769,00 (cento e oitenta e quatro mil, setecentos e sessenta e nove reais), para atender despesas com a gestão de serviços de saúde, conforme demonstrativo abaixo</w:t>
      </w:r>
      <w:r w:rsidR="00F4039E">
        <w:rPr>
          <w:rFonts w:ascii="Calibri" w:eastAsia="Calibri" w:hAnsi="Calibri"/>
          <w:sz w:val="24"/>
          <w:szCs w:val="24"/>
          <w:lang w:eastAsia="en-US"/>
        </w:rPr>
        <w:t>: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200"/>
        <w:gridCol w:w="1916"/>
      </w:tblGrid>
      <w:tr w:rsidR="00F4039E" w:rsidRPr="00AE24CC" w14:paraId="59BED364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63FE32E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BFB10C3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4039E" w:rsidRPr="00AE24CC" w14:paraId="1499AFA3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8C09945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5FC49BCB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F4039E" w:rsidRPr="00AE24CC" w14:paraId="5F816BBA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6F3C17A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3052472E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4039E" w:rsidRPr="00AE24CC" w14:paraId="64D10518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030EAB5F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4039E" w:rsidRPr="00AE24CC" w14:paraId="75AB45F9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1BD62A8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  <w:hideMark/>
          </w:tcPr>
          <w:p w14:paraId="197E97F5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28984C13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0B620589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6A84FD4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shd w:val="clear" w:color="auto" w:fill="auto"/>
            <w:hideMark/>
          </w:tcPr>
          <w:p w14:paraId="420B40EC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14:paraId="44C66D75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33E553BA" w14:textId="77777777" w:rsidTr="00BA0523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A7B1F0D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200" w:type="dxa"/>
            <w:shd w:val="clear" w:color="auto" w:fill="auto"/>
            <w:hideMark/>
          </w:tcPr>
          <w:p w14:paraId="70631E18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25867FE6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3DB10B38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FC9D0BF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200" w:type="dxa"/>
            <w:shd w:val="clear" w:color="auto" w:fill="auto"/>
            <w:hideMark/>
          </w:tcPr>
          <w:p w14:paraId="7C5A28D8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29DDD13E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2E7AEA84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C083910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200" w:type="dxa"/>
            <w:shd w:val="clear" w:color="auto" w:fill="auto"/>
            <w:hideMark/>
          </w:tcPr>
          <w:p w14:paraId="7281ECDB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7D6889C9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95.939,00 </w:t>
            </w:r>
          </w:p>
        </w:tc>
      </w:tr>
      <w:tr w:rsidR="00F4039E" w:rsidRPr="00AE24CC" w14:paraId="21747151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3C83A597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4039E" w:rsidRPr="00AE24CC" w14:paraId="3813F1B2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B2BF3A4" w14:textId="77777777" w:rsidR="00F4039E" w:rsidRPr="00AE24CC" w:rsidRDefault="00F4039E" w:rsidP="00BA0523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302E8B6F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04A7E54A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F4039E" w:rsidRPr="00AE24CC" w14:paraId="553A0235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02BFAC6" w14:textId="77777777" w:rsidR="00F4039E" w:rsidRPr="00AE24CC" w:rsidRDefault="00F4039E" w:rsidP="00BA0523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shd w:val="clear" w:color="auto" w:fill="auto"/>
            <w:hideMark/>
          </w:tcPr>
          <w:p w14:paraId="62407836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gramStart"/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14:paraId="5E509A3D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92.939,00 </w:t>
            </w:r>
          </w:p>
        </w:tc>
      </w:tr>
      <w:tr w:rsidR="00F4039E" w:rsidRPr="00AE24CC" w14:paraId="353F0CE0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D73823F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4358804E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F4039E" w:rsidRPr="00AE24CC" w14:paraId="2950A745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4EDDAD5D" w14:textId="77777777" w:rsidR="00F4039E" w:rsidRPr="00AE24CC" w:rsidRDefault="00F4039E" w:rsidP="00BA0523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78A201B8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62DDDC8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4039E" w:rsidRPr="00AE24CC" w14:paraId="618B2719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A28D54B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  <w:hideMark/>
          </w:tcPr>
          <w:p w14:paraId="0B8B9C5B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05F9F726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05133010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267D010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shd w:val="clear" w:color="auto" w:fill="auto"/>
            <w:hideMark/>
          </w:tcPr>
          <w:p w14:paraId="53A5B174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14:paraId="16959F76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43D4814F" w14:textId="77777777" w:rsidTr="00BA0523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C278026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200" w:type="dxa"/>
            <w:shd w:val="clear" w:color="auto" w:fill="auto"/>
            <w:hideMark/>
          </w:tcPr>
          <w:p w14:paraId="226BFD56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23E28351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0613DDDD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A718718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200" w:type="dxa"/>
            <w:shd w:val="clear" w:color="auto" w:fill="auto"/>
            <w:hideMark/>
          </w:tcPr>
          <w:p w14:paraId="005883EE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5EC9FDA0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20E66F46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3331704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200" w:type="dxa"/>
            <w:shd w:val="clear" w:color="auto" w:fill="auto"/>
            <w:hideMark/>
          </w:tcPr>
          <w:p w14:paraId="1A06C2FB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1072D873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88.830,00 </w:t>
            </w:r>
          </w:p>
        </w:tc>
      </w:tr>
      <w:tr w:rsidR="00F4039E" w:rsidRPr="00AE24CC" w14:paraId="2AE3DE36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43478C73" w14:textId="77777777" w:rsidR="00F4039E" w:rsidRPr="00AE24CC" w:rsidRDefault="00F4039E" w:rsidP="00BA0523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4039E" w:rsidRPr="00AE24CC" w14:paraId="78A9551F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2D08D92" w14:textId="77777777" w:rsidR="00F4039E" w:rsidRPr="00AE24CC" w:rsidRDefault="00F4039E" w:rsidP="00BA0523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15D3C640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78693F2B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88.830,00 </w:t>
            </w:r>
          </w:p>
        </w:tc>
      </w:tr>
      <w:tr w:rsidR="00F4039E" w:rsidRPr="00AE24CC" w14:paraId="4524464B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33373E3" w14:textId="77777777" w:rsidR="00F4039E" w:rsidRPr="00AE24CC" w:rsidRDefault="00F4039E" w:rsidP="00BA052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37F1750D" w14:textId="77777777" w:rsidR="00F4039E" w:rsidRPr="00AE24CC" w:rsidRDefault="00F4039E" w:rsidP="00BA0523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E24CC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04F90C22" w14:textId="3BB3D2E9" w:rsidR="00F4039E" w:rsidRPr="00F4039E" w:rsidRDefault="00E21CEC" w:rsidP="00F4039E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F4039E" w:rsidRPr="007E0923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F4039E">
        <w:rPr>
          <w:rFonts w:ascii="Calibri" w:eastAsia="Calibri" w:hAnsi="Calibri"/>
          <w:spacing w:val="-2"/>
          <w:sz w:val="24"/>
          <w:szCs w:val="24"/>
          <w:lang w:eastAsia="en-US"/>
        </w:rPr>
        <w:t>a lei</w:t>
      </w:r>
      <w:r w:rsidR="00F4039E" w:rsidRPr="007E0923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F4039E" w:rsidRPr="007E0923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</w:t>
      </w:r>
      <w:r w:rsidR="00F4039E">
        <w:rPr>
          <w:rFonts w:ascii="Calibri" w:hAnsi="Calibri" w:cs="Calibri"/>
          <w:sz w:val="24"/>
          <w:szCs w:val="24"/>
        </w:rPr>
        <w:t>com recursos orçamentários provenientes de:</w:t>
      </w:r>
    </w:p>
    <w:p w14:paraId="61533217" w14:textId="77777777" w:rsidR="00F4039E" w:rsidRDefault="00F4039E" w:rsidP="00F4039E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anulação</w:t>
      </w:r>
      <w:proofErr w:type="gramEnd"/>
      <w:r>
        <w:rPr>
          <w:rFonts w:ascii="Calibri" w:hAnsi="Calibri" w:cs="Calibri"/>
          <w:sz w:val="24"/>
          <w:szCs w:val="24"/>
        </w:rPr>
        <w:t xml:space="preserve"> total das dotações </w:t>
      </w:r>
      <w:r w:rsidRPr="00AE24CC">
        <w:rPr>
          <w:rFonts w:ascii="Calibri" w:hAnsi="Calibri" w:cs="Calibri"/>
          <w:sz w:val="24"/>
          <w:szCs w:val="24"/>
        </w:rPr>
        <w:t>no valor de R$ 3.000,00 (três mil reais), conforme abaixo especificado: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200"/>
        <w:gridCol w:w="1916"/>
      </w:tblGrid>
      <w:tr w:rsidR="00F4039E" w:rsidRPr="00AE24CC" w14:paraId="3B7D8E85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FB58FF8" w14:textId="77777777" w:rsidR="00F4039E" w:rsidRPr="00AE24CC" w:rsidRDefault="00F4039E" w:rsidP="00BA052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361015A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4039E" w:rsidRPr="00AE24CC" w14:paraId="3C8D011C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AD16054" w14:textId="77777777" w:rsidR="00F4039E" w:rsidRPr="00AE24CC" w:rsidRDefault="00F4039E" w:rsidP="00BA052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D695274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F4039E" w:rsidRPr="00AE24CC" w14:paraId="0D1B1453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8706844" w14:textId="77777777" w:rsidR="00F4039E" w:rsidRPr="00AE24CC" w:rsidRDefault="00F4039E" w:rsidP="00BA052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5B5CAB0E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F4039E" w:rsidRPr="00AE24CC" w14:paraId="65F1D575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62E77EA1" w14:textId="77777777" w:rsidR="00F4039E" w:rsidRPr="00AE24CC" w:rsidRDefault="00F4039E" w:rsidP="00BA052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4039E" w:rsidRPr="00AE24CC" w14:paraId="00C15D7D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996C3B9" w14:textId="77777777" w:rsidR="00F4039E" w:rsidRPr="00AE24CC" w:rsidRDefault="00F4039E" w:rsidP="00BA0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  <w:hideMark/>
          </w:tcPr>
          <w:p w14:paraId="77DF37FE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4973F66C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73DFA716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52C2621" w14:textId="77777777" w:rsidR="00F4039E" w:rsidRPr="00AE24CC" w:rsidRDefault="00F4039E" w:rsidP="00BA0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shd w:val="clear" w:color="auto" w:fill="auto"/>
            <w:hideMark/>
          </w:tcPr>
          <w:p w14:paraId="59BF8FC9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14:paraId="24FC0885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5F13D598" w14:textId="77777777" w:rsidTr="00BA0523">
        <w:trPr>
          <w:trHeight w:val="630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619EFD9" w14:textId="77777777" w:rsidR="00F4039E" w:rsidRPr="00AE24CC" w:rsidRDefault="00F4039E" w:rsidP="00BA0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200" w:type="dxa"/>
            <w:shd w:val="clear" w:color="auto" w:fill="auto"/>
            <w:hideMark/>
          </w:tcPr>
          <w:p w14:paraId="0C135797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5D13E3B7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176E7033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6F61A90" w14:textId="77777777" w:rsidR="00F4039E" w:rsidRPr="00AE24CC" w:rsidRDefault="00F4039E" w:rsidP="00BA0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200" w:type="dxa"/>
            <w:shd w:val="clear" w:color="auto" w:fill="auto"/>
            <w:hideMark/>
          </w:tcPr>
          <w:p w14:paraId="7A65C0D4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2CA37FE6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4039E" w:rsidRPr="00AE24CC" w14:paraId="7646F291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2D31F9C" w14:textId="77777777" w:rsidR="00F4039E" w:rsidRPr="00AE24CC" w:rsidRDefault="00F4039E" w:rsidP="00BA0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200" w:type="dxa"/>
            <w:shd w:val="clear" w:color="auto" w:fill="auto"/>
            <w:hideMark/>
          </w:tcPr>
          <w:p w14:paraId="7870574B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08D1DE39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F4039E" w:rsidRPr="00AE24CC" w14:paraId="68D4D3EE" w14:textId="77777777" w:rsidTr="00BA0523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AD497EB" w14:textId="77777777" w:rsidR="00F4039E" w:rsidRPr="00AE24CC" w:rsidRDefault="00F4039E" w:rsidP="00BA052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4039E" w:rsidRPr="00AE24CC" w14:paraId="2F624D3B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7D34F31" w14:textId="77777777" w:rsidR="00F4039E" w:rsidRPr="00AE24CC" w:rsidRDefault="00F4039E" w:rsidP="00BA052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shd w:val="clear" w:color="auto" w:fill="auto"/>
            <w:hideMark/>
          </w:tcPr>
          <w:p w14:paraId="1091DCB3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46CC86F5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F4039E" w:rsidRPr="00AE24CC" w14:paraId="69755CBF" w14:textId="77777777" w:rsidTr="00BA0523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9399D4F" w14:textId="77777777" w:rsidR="00F4039E" w:rsidRPr="00AE24CC" w:rsidRDefault="00F4039E" w:rsidP="00BA0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6254C779" w14:textId="77777777" w:rsidR="00F4039E" w:rsidRPr="00AE24CC" w:rsidRDefault="00F4039E" w:rsidP="00BA05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24CC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56740BE3" w14:textId="77777777" w:rsidR="00F4039E" w:rsidRPr="00D05F1F" w:rsidRDefault="00F4039E" w:rsidP="00F4039E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e</w:t>
      </w:r>
      <w:r w:rsidRPr="00D05F1F">
        <w:rPr>
          <w:rFonts w:ascii="Calibri" w:hAnsi="Calibri" w:cs="Calibri"/>
          <w:sz w:val="24"/>
          <w:szCs w:val="24"/>
        </w:rPr>
        <w:t>xcesso</w:t>
      </w:r>
      <w:proofErr w:type="gramEnd"/>
      <w:r w:rsidRPr="00D05F1F">
        <w:rPr>
          <w:rFonts w:ascii="Calibri" w:hAnsi="Calibri" w:cs="Calibri"/>
          <w:sz w:val="24"/>
          <w:szCs w:val="24"/>
        </w:rPr>
        <w:t xml:space="preserve"> de arrecadação, conforme disposto no inciso II do § 1º e no § 3º do art.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D05F1F">
        <w:rPr>
          <w:rFonts w:ascii="Calibri" w:hAnsi="Calibri" w:cs="Calibri"/>
          <w:sz w:val="24"/>
          <w:szCs w:val="24"/>
        </w:rPr>
        <w:t>4.320, de 17 de março de 1964, decorrente de:</w:t>
      </w:r>
    </w:p>
    <w:bookmarkEnd w:id="1"/>
    <w:p w14:paraId="3CF8F103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 xml:space="preserve">a) repasse de recursos financeiros do </w:t>
      </w:r>
      <w:r>
        <w:rPr>
          <w:rFonts w:ascii="Calibri" w:hAnsi="Calibri" w:cs="Calibri"/>
          <w:sz w:val="24"/>
          <w:szCs w:val="24"/>
        </w:rPr>
        <w:t>m</w:t>
      </w:r>
      <w:r w:rsidRPr="00FC1964">
        <w:rPr>
          <w:rFonts w:ascii="Calibri" w:hAnsi="Calibri" w:cs="Calibri"/>
          <w:sz w:val="24"/>
          <w:szCs w:val="24"/>
        </w:rPr>
        <w:t>unicípio de Dourado, referente</w:t>
      </w:r>
      <w:r>
        <w:rPr>
          <w:rFonts w:ascii="Calibri" w:hAnsi="Calibri" w:cs="Calibri"/>
          <w:sz w:val="24"/>
          <w:szCs w:val="24"/>
        </w:rPr>
        <w:t>s</w:t>
      </w:r>
      <w:r w:rsidRPr="00FC1964">
        <w:rPr>
          <w:rFonts w:ascii="Calibri" w:hAnsi="Calibri" w:cs="Calibri"/>
          <w:sz w:val="24"/>
          <w:szCs w:val="24"/>
        </w:rPr>
        <w:t xml:space="preserve"> ao Convênio de Cooperação nº 005/2020, no valor de R$ 15.840,00 (quinze mil, oitocentos e quarenta reais);</w:t>
      </w:r>
    </w:p>
    <w:p w14:paraId="3542C8FF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>b)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FC1964">
        <w:rPr>
          <w:rFonts w:ascii="Calibri" w:hAnsi="Calibri" w:cs="Calibri"/>
          <w:sz w:val="24"/>
          <w:szCs w:val="24"/>
        </w:rPr>
        <w:t>unicípio de Tabatinga, referente</w:t>
      </w:r>
      <w:r>
        <w:rPr>
          <w:rFonts w:ascii="Calibri" w:hAnsi="Calibri" w:cs="Calibri"/>
          <w:sz w:val="24"/>
          <w:szCs w:val="24"/>
        </w:rPr>
        <w:t>s</w:t>
      </w:r>
      <w:r w:rsidRPr="00FC1964">
        <w:rPr>
          <w:rFonts w:ascii="Calibri" w:hAnsi="Calibri" w:cs="Calibri"/>
          <w:sz w:val="24"/>
          <w:szCs w:val="24"/>
        </w:rPr>
        <w:t xml:space="preserve"> ao Convênio de Cooperação nº 006/2020, no valor de R$ 11.880,00 (onze mil, oitocentos e oitenta reais);</w:t>
      </w:r>
    </w:p>
    <w:p w14:paraId="5E25AE5C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>c)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FC1964">
        <w:rPr>
          <w:rFonts w:ascii="Calibri" w:hAnsi="Calibri" w:cs="Calibri"/>
          <w:sz w:val="24"/>
          <w:szCs w:val="24"/>
        </w:rPr>
        <w:t>unicípio de Nova Europa</w:t>
      </w:r>
      <w:r>
        <w:rPr>
          <w:rFonts w:ascii="Calibri" w:hAnsi="Calibri" w:cs="Calibri"/>
          <w:sz w:val="24"/>
          <w:szCs w:val="24"/>
        </w:rPr>
        <w:t xml:space="preserve">, referentes </w:t>
      </w:r>
      <w:r w:rsidRPr="00FC1964">
        <w:rPr>
          <w:rFonts w:ascii="Calibri" w:hAnsi="Calibri" w:cs="Calibri"/>
          <w:sz w:val="24"/>
          <w:szCs w:val="24"/>
        </w:rPr>
        <w:t>ao Convênio de Cooperação nº 014/2020, no valor de R$ 9.900,00 (nove mil e novecentos reais);</w:t>
      </w:r>
    </w:p>
    <w:p w14:paraId="669EE373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>d)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FC1964">
        <w:rPr>
          <w:rFonts w:ascii="Calibri" w:hAnsi="Calibri" w:cs="Calibri"/>
          <w:sz w:val="24"/>
          <w:szCs w:val="24"/>
        </w:rPr>
        <w:t>unicípio de Ibitinga, referente</w:t>
      </w:r>
      <w:r>
        <w:rPr>
          <w:rFonts w:ascii="Calibri" w:hAnsi="Calibri" w:cs="Calibri"/>
          <w:sz w:val="24"/>
          <w:szCs w:val="24"/>
        </w:rPr>
        <w:t>s</w:t>
      </w:r>
      <w:r w:rsidRPr="00FC1964">
        <w:rPr>
          <w:rFonts w:ascii="Calibri" w:hAnsi="Calibri" w:cs="Calibri"/>
          <w:sz w:val="24"/>
          <w:szCs w:val="24"/>
        </w:rPr>
        <w:t xml:space="preserve"> ao Convênio de Cooperação nº 009/2020, no valor de R$ 18.000,00 (dezoito mil reais);</w:t>
      </w:r>
    </w:p>
    <w:p w14:paraId="78889F6C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>e)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FC1964">
        <w:rPr>
          <w:rFonts w:ascii="Calibri" w:hAnsi="Calibri" w:cs="Calibri"/>
          <w:sz w:val="24"/>
          <w:szCs w:val="24"/>
        </w:rPr>
        <w:t>unicípio de Descalvado, referente</w:t>
      </w:r>
      <w:r>
        <w:rPr>
          <w:rFonts w:ascii="Calibri" w:hAnsi="Calibri" w:cs="Calibri"/>
          <w:sz w:val="24"/>
          <w:szCs w:val="24"/>
        </w:rPr>
        <w:t>s</w:t>
      </w:r>
      <w:r w:rsidRPr="00FC1964">
        <w:rPr>
          <w:rFonts w:ascii="Calibri" w:hAnsi="Calibri" w:cs="Calibri"/>
          <w:sz w:val="24"/>
          <w:szCs w:val="24"/>
        </w:rPr>
        <w:t xml:space="preserve"> ao Convênio de Cooperação nº 015/2020, no valor de R$ 27.000,00 (vinte e sete mil reais);</w:t>
      </w:r>
    </w:p>
    <w:p w14:paraId="2C58DA9C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>f)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FC1964">
        <w:rPr>
          <w:rFonts w:ascii="Calibri" w:hAnsi="Calibri" w:cs="Calibri"/>
          <w:sz w:val="24"/>
          <w:szCs w:val="24"/>
        </w:rPr>
        <w:t>unicípio de Itápolis, referente</w:t>
      </w:r>
      <w:r>
        <w:rPr>
          <w:rFonts w:ascii="Calibri" w:hAnsi="Calibri" w:cs="Calibri"/>
          <w:sz w:val="24"/>
          <w:szCs w:val="24"/>
        </w:rPr>
        <w:t>s</w:t>
      </w:r>
      <w:r w:rsidRPr="00FC1964">
        <w:rPr>
          <w:rFonts w:ascii="Calibri" w:hAnsi="Calibri" w:cs="Calibri"/>
          <w:sz w:val="24"/>
          <w:szCs w:val="24"/>
        </w:rPr>
        <w:t xml:space="preserve"> ao Convênio de Cooperação nº 016/2020, no valor de R$ 6.210,00 (seis mil, duzentos e dez reais);</w:t>
      </w:r>
      <w:r>
        <w:rPr>
          <w:rFonts w:ascii="Calibri" w:hAnsi="Calibri" w:cs="Calibri"/>
          <w:sz w:val="24"/>
          <w:szCs w:val="24"/>
        </w:rPr>
        <w:t xml:space="preserve"> e</w:t>
      </w:r>
    </w:p>
    <w:p w14:paraId="67C76D8F" w14:textId="77777777" w:rsidR="00F4039E" w:rsidRPr="00FC1964" w:rsidRDefault="00F4039E" w:rsidP="00F4039E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C1964">
        <w:rPr>
          <w:rFonts w:ascii="Calibri" w:hAnsi="Calibri" w:cs="Calibri"/>
          <w:sz w:val="24"/>
          <w:szCs w:val="24"/>
        </w:rPr>
        <w:t>g) repasse de recursos financeiros do Ministério da Saúde/Fundo Nacional de Saúde, conforme descrito na portaria MS/GM nº 3.389, de 10 de dezembro de 2020, no valor de R$ 92.939,00 (noventa e dois mil, novecentos e trinta e nove reais)</w:t>
      </w:r>
      <w:r>
        <w:rPr>
          <w:rFonts w:ascii="Calibri" w:hAnsi="Calibri" w:cs="Calibri"/>
          <w:sz w:val="24"/>
          <w:szCs w:val="24"/>
        </w:rPr>
        <w:t>.</w:t>
      </w:r>
    </w:p>
    <w:p w14:paraId="49BBC47C" w14:textId="41CD8877" w:rsidR="001000BF" w:rsidRDefault="0054701A" w:rsidP="00F4039E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5E24649D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59F4054C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4039E">
        <w:rPr>
          <w:rFonts w:ascii="Calibri" w:hAnsi="Calibri"/>
          <w:sz w:val="24"/>
          <w:szCs w:val="24"/>
        </w:rPr>
        <w:t>21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E077D">
        <w:rPr>
          <w:rFonts w:ascii="Calibri" w:hAnsi="Calibri"/>
          <w:sz w:val="24"/>
          <w:szCs w:val="24"/>
        </w:rPr>
        <w:t>dezem</w:t>
      </w:r>
      <w:r w:rsidR="008727AC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B14A5B">
      <w:rPr>
        <w:rFonts w:ascii="Calibri" w:hAnsi="Calibri"/>
        <w:b/>
        <w:bCs/>
        <w:noProof/>
      </w:rPr>
      <w:t>6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B14A5B">
      <w:rPr>
        <w:rFonts w:ascii="Calibri" w:hAnsi="Calibri"/>
        <w:b/>
        <w:bCs/>
        <w:noProof/>
      </w:rPr>
      <w:t>6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4446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3811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E5907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FC2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6523F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4A5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386F"/>
    <w:rsid w:val="00BF6EA9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42B"/>
    <w:rsid w:val="00C67691"/>
    <w:rsid w:val="00C70816"/>
    <w:rsid w:val="00C7236E"/>
    <w:rsid w:val="00C74854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C6FB0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2EC9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039E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935DC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50165-9F51-4BC8-BA75-8277235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1628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6</cp:revision>
  <cp:lastPrinted>2020-12-02T18:04:00Z</cp:lastPrinted>
  <dcterms:created xsi:type="dcterms:W3CDTF">2020-12-16T18:53:00Z</dcterms:created>
  <dcterms:modified xsi:type="dcterms:W3CDTF">2020-12-21T18:08:00Z</dcterms:modified>
</cp:coreProperties>
</file>