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022</w:t>
      </w:r>
      <w:r w:rsidR="00222D3A">
        <w:rPr>
          <w:rFonts w:ascii="Calibri" w:eastAsia="Arial Unicode MS" w:hAnsi="Calibri" w:cs="Calibri"/>
          <w:b/>
          <w:sz w:val="24"/>
          <w:szCs w:val="24"/>
        </w:rPr>
        <w:t>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F33FD1">
        <w:rPr>
          <w:rFonts w:ascii="Calibri" w:eastAsia="Arial Unicode MS" w:hAnsi="Calibri" w:cs="Calibri"/>
          <w:sz w:val="24"/>
          <w:szCs w:val="24"/>
        </w:rPr>
        <w:t>2</w:t>
      </w:r>
      <w:r w:rsidR="00201F89">
        <w:rPr>
          <w:rFonts w:ascii="Calibri" w:eastAsia="Arial Unicode MS" w:hAnsi="Calibri" w:cs="Calibri"/>
          <w:sz w:val="24"/>
          <w:szCs w:val="24"/>
        </w:rPr>
        <w:t>2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 xml:space="preserve">até o limite de </w:t>
      </w:r>
      <w:r w:rsidR="00201F89" w:rsidRPr="00201F89">
        <w:rPr>
          <w:rFonts w:asciiTheme="minorHAnsi" w:hAnsiTheme="minorHAnsi" w:cs="Calibri"/>
          <w:color w:val="000000"/>
          <w:sz w:val="24"/>
          <w:szCs w:val="24"/>
        </w:rPr>
        <w:t>R$ 250.000,00 (duzentos e cinquenta mil reais)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026D3B" w:rsidRPr="0030698D" w:rsidRDefault="00366B75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No ponto, justifica-se a presente propositura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 xml:space="preserve"> para a disponibilização de </w:t>
      </w:r>
      <w:r w:rsidR="00BF5085" w:rsidRPr="00BF5085">
        <w:rPr>
          <w:rFonts w:ascii="Calibri" w:hAnsi="Calibri" w:cs="Calibri"/>
          <w:color w:val="000000" w:themeColor="text1"/>
          <w:sz w:val="24"/>
          <w:szCs w:val="24"/>
        </w:rPr>
        <w:t xml:space="preserve">saldo em dotação orçamentária destinada 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 xml:space="preserve">à </w:t>
      </w:r>
      <w:r w:rsidR="00BF5085" w:rsidRPr="00BF5085">
        <w:rPr>
          <w:rFonts w:ascii="Calibri" w:hAnsi="Calibri" w:cs="Calibri"/>
          <w:color w:val="000000" w:themeColor="text1"/>
          <w:sz w:val="24"/>
          <w:szCs w:val="24"/>
        </w:rPr>
        <w:t>abertura de licitação com empresa especializada em construção de 172 sepulturas no Cemitério das Cruzes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 xml:space="preserve">, bem como à </w:t>
      </w:r>
      <w:r w:rsidR="00BF5085" w:rsidRPr="00BF5085">
        <w:rPr>
          <w:rFonts w:ascii="Calibri" w:hAnsi="Calibri" w:cs="Calibri"/>
          <w:color w:val="000000" w:themeColor="text1"/>
          <w:sz w:val="24"/>
          <w:szCs w:val="24"/>
        </w:rPr>
        <w:t xml:space="preserve">manutenção do contrato com empresa especializada em serviços de cemitério até 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BF5085" w:rsidRPr="00BF5085">
        <w:rPr>
          <w:rFonts w:ascii="Calibri" w:hAnsi="Calibri" w:cs="Calibri"/>
          <w:color w:val="000000" w:themeColor="text1"/>
          <w:sz w:val="24"/>
          <w:szCs w:val="24"/>
        </w:rPr>
        <w:t>ezembro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 xml:space="preserve"> de </w:t>
      </w:r>
      <w:r w:rsidR="00BF5085" w:rsidRPr="00BF5085">
        <w:rPr>
          <w:rFonts w:ascii="Calibri" w:hAnsi="Calibri" w:cs="Calibri"/>
          <w:color w:val="000000" w:themeColor="text1"/>
          <w:sz w:val="24"/>
          <w:szCs w:val="24"/>
        </w:rPr>
        <w:t>2020.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 xml:space="preserve">ue </w:t>
      </w:r>
      <w:bookmarkStart w:id="0" w:name="_GoBack"/>
      <w:bookmarkEnd w:id="0"/>
      <w:r w:rsidR="005A64B5">
        <w:rPr>
          <w:rFonts w:ascii="Calibri" w:hAnsi="Calibri" w:cs="Calibri"/>
          <w:sz w:val="24"/>
          <w:szCs w:val="24"/>
        </w:rPr>
        <w:t>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026D3B">
        <w:t xml:space="preserve">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até o limite </w:t>
      </w:r>
      <w:r w:rsidR="00201F89" w:rsidRPr="00201F89">
        <w:rPr>
          <w:rFonts w:ascii="Calibri" w:hAnsi="Calibri" w:cs="Calibri"/>
          <w:color w:val="000000" w:themeColor="text1"/>
          <w:sz w:val="24"/>
          <w:szCs w:val="24"/>
        </w:rPr>
        <w:t>de R$ 250.000,00 (duzentos e cinquenta mil reais), para</w:t>
      </w:r>
      <w:r w:rsidR="00201F89">
        <w:rPr>
          <w:rFonts w:ascii="Calibri" w:hAnsi="Calibri" w:cs="Calibri"/>
          <w:color w:val="000000" w:themeColor="text1"/>
          <w:sz w:val="24"/>
          <w:szCs w:val="24"/>
        </w:rPr>
        <w:t xml:space="preserve"> a realização de</w:t>
      </w:r>
      <w:r w:rsidR="00201F89" w:rsidRPr="00201F89">
        <w:rPr>
          <w:rFonts w:ascii="Calibri" w:hAnsi="Calibri" w:cs="Calibri"/>
          <w:color w:val="000000" w:themeColor="text1"/>
          <w:sz w:val="24"/>
          <w:szCs w:val="24"/>
        </w:rPr>
        <w:t xml:space="preserve"> serviços de cemitério, conforme demonstrativo abaixo: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200"/>
        <w:gridCol w:w="1916"/>
      </w:tblGrid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15.452.0070.1.036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184.552,62 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184.552,62 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01F89" w:rsidRPr="00201F89" w:rsidRDefault="00201F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65.447,38 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65.447,38 </w:t>
            </w:r>
          </w:p>
        </w:tc>
      </w:tr>
      <w:tr w:rsidR="00201F89" w:rsidRPr="00201F89" w:rsidTr="00201F89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200"/>
        <w:gridCol w:w="1916"/>
      </w:tblGrid>
      <w:tr w:rsidR="00201F89" w:rsidRPr="00201F89" w:rsidTr="00201F89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201F89" w:rsidRPr="00201F89" w:rsidTr="00201F89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201F89" w:rsidRPr="00201F89" w:rsidTr="00201F89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201F89" w:rsidRPr="00201F89" w:rsidTr="00201F8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F89" w:rsidRPr="00201F89" w:rsidRDefault="00201F8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F89" w:rsidRPr="00201F89" w:rsidRDefault="00201F8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F8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64F7B">
        <w:rPr>
          <w:rFonts w:ascii="Calibri" w:hAnsi="Calibri"/>
          <w:sz w:val="24"/>
          <w:szCs w:val="24"/>
        </w:rPr>
        <w:t>2</w:t>
      </w:r>
      <w:r w:rsidR="00201F89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01F89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BF5085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BF5085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A3CFD-3139-4ADE-9142-CF90EFEC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4</cp:revision>
  <cp:lastPrinted>2020-08-25T13:40:00Z</cp:lastPrinted>
  <dcterms:created xsi:type="dcterms:W3CDTF">2020-10-20T13:47:00Z</dcterms:created>
  <dcterms:modified xsi:type="dcterms:W3CDTF">2020-10-20T13:51:00Z</dcterms:modified>
</cp:coreProperties>
</file>