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82D61" w:rsidTr="00C82D61">
        <w:tc>
          <w:tcPr>
            <w:tcW w:w="2552" w:type="dxa"/>
            <w:hideMark/>
          </w:tcPr>
          <w:p w:rsidR="00C82D61" w:rsidRDefault="00C82D61">
            <w:pPr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C82D61" w:rsidRDefault="00C82D61">
            <w:pPr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:rsidR="00C82D61" w:rsidRDefault="00C82D61" w:rsidP="003D0786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F11E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C10C38" w:rsidRPr="00C10C38" w:rsidRDefault="00C10C38" w:rsidP="00C10C38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10C38" w:rsidRPr="001C5EDC" w:rsidRDefault="00C10C38" w:rsidP="00C10C38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>$DOCUMENTOTRAMITEDOCUMENTO$</w:t>
      </w: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>$DOCUMENTOTRAMITEAUTORIA$</w:t>
      </w: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1AA9" w:rsidRPr="001C5EDC" w:rsidRDefault="00C10C38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>$DOCUMENTOTRAMITEASSUNTO$</w:t>
      </w:r>
    </w:p>
    <w:p w:rsidR="0026590A" w:rsidRPr="001C5EDC" w:rsidRDefault="0026590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</w:p>
    <w:p w:rsidR="0026590A" w:rsidRPr="001C5EDC" w:rsidRDefault="0026590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Calibri" w:hAnsi="Arial" w:cs="Arial"/>
          <w:sz w:val="24"/>
          <w:szCs w:val="24"/>
        </w:rPr>
        <w:tab/>
      </w:r>
      <w:r w:rsidRPr="001C5EDC">
        <w:rPr>
          <w:rFonts w:ascii="Arial" w:eastAsia="Calibri" w:hAnsi="Arial" w:cs="Arial"/>
          <w:sz w:val="24"/>
          <w:szCs w:val="24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A propositura está de acordo com a ordem jurídica vigente, especialmente com os mandamentos regimentais. 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A intenção daquela é a de que a matéria em assunto seja inserida no </w:t>
      </w:r>
      <w:r w:rsidR="005D143C" w:rsidRPr="005D143C">
        <w:rPr>
          <w:rFonts w:ascii="Arial" w:eastAsia="Calibri" w:hAnsi="Arial" w:cs="Arial"/>
          <w:sz w:val="24"/>
          <w:szCs w:val="24"/>
        </w:rPr>
        <w:t>Arquivo Histórico</w:t>
      </w:r>
      <w:r w:rsidRPr="0026590A">
        <w:rPr>
          <w:rFonts w:ascii="Arial" w:eastAsia="Calibri" w:hAnsi="Arial" w:cs="Arial"/>
          <w:sz w:val="24"/>
          <w:szCs w:val="24"/>
        </w:rPr>
        <w:t xml:space="preserve"> desta egrégia Casa Legislativa. 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>Nesse sentido, a matéria se enquadra no disposto pelo art. 211-A do Regimento Interno desta Casa de Leis.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6590A" w:rsidP="0026590A">
      <w:pPr>
        <w:ind w:right="51"/>
        <w:jc w:val="both"/>
        <w:rPr>
          <w:rFonts w:ascii="Arial" w:eastAsia="Calibri" w:hAnsi="Arial" w:cs="Arial"/>
          <w:sz w:val="24"/>
          <w:szCs w:val="24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>Esta comissão é favorável à inserção requerida.</w:t>
      </w:r>
    </w:p>
    <w:p w:rsidR="0026590A" w:rsidRPr="0026590A" w:rsidRDefault="0026590A" w:rsidP="0026590A">
      <w:pPr>
        <w:ind w:right="51"/>
        <w:jc w:val="both"/>
        <w:rPr>
          <w:rFonts w:ascii="Arial" w:eastAsia="Calibri" w:hAnsi="Arial" w:cs="Arial"/>
          <w:sz w:val="24"/>
          <w:szCs w:val="24"/>
        </w:rPr>
      </w:pP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Calibri" w:hAnsi="Arial" w:cs="Arial"/>
          <w:sz w:val="24"/>
          <w:szCs w:val="24"/>
        </w:rPr>
        <w:tab/>
      </w:r>
      <w:r w:rsidRPr="0026590A">
        <w:rPr>
          <w:rFonts w:ascii="Arial" w:eastAsia="Calibri" w:hAnsi="Arial" w:cs="Arial"/>
          <w:sz w:val="24"/>
          <w:szCs w:val="24"/>
        </w:rPr>
        <w:tab/>
        <w:t>Quanto ao mérito, o Plenário – soberanamente – decidirá.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1C5EDC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É o parecer. </w:t>
      </w:r>
    </w:p>
    <w:p w:rsidR="0026590A" w:rsidRPr="001C5EDC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4FA2" w:rsidRPr="001C5EDC" w:rsidRDefault="000B4FA2" w:rsidP="0026590A">
      <w:pPr>
        <w:ind w:right="5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Sala de reuniões das comissões, </w:t>
      </w:r>
      <w:r w:rsidR="00DA3563" w:rsidRPr="00DA3563">
        <w:rPr>
          <w:rFonts w:ascii="Arial" w:eastAsia="Times New Roman" w:hAnsi="Arial" w:cs="Arial"/>
          <w:bCs/>
          <w:sz w:val="24"/>
          <w:szCs w:val="24"/>
          <w:lang w:eastAsia="pt-BR"/>
        </w:rPr>
        <w:t>$DATAEXTENSO$</w:t>
      </w:r>
      <w:bookmarkStart w:id="0" w:name="_GoBack"/>
      <w:bookmarkEnd w:id="0"/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5EDC" w:rsidRPr="000B4FA2" w:rsidRDefault="001C5EDC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B663FF" w:rsidRDefault="00B663FF" w:rsidP="00B663FF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</w:p>
    <w:p w:rsidR="00B663FF" w:rsidRDefault="00B663FF" w:rsidP="00B663FF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0B4FA2" w:rsidRPr="000B4FA2" w:rsidRDefault="00B663FF" w:rsidP="00B663FF">
      <w:pPr>
        <w:autoSpaceDE w:val="0"/>
        <w:autoSpaceDN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spacing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61AA9" w:rsidRDefault="00B61AA9" w:rsidP="00B61AA9">
      <w:pPr>
        <w:ind w:left="993" w:right="51"/>
        <w:rPr>
          <w:rFonts w:ascii="Arial" w:hAnsi="Arial" w:cs="Arial"/>
          <w:sz w:val="24"/>
          <w:szCs w:val="24"/>
        </w:rPr>
      </w:pPr>
    </w:p>
    <w:p w:rsidR="002F16C7" w:rsidRDefault="002F16C7" w:rsidP="00B61AA9">
      <w:pPr>
        <w:ind w:left="142"/>
        <w:jc w:val="both"/>
      </w:pPr>
    </w:p>
    <w:sectPr w:rsidR="002F16C7" w:rsidSect="002F16C7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72D" w:rsidRDefault="00E3672D" w:rsidP="00B61AA9">
      <w:r>
        <w:separator/>
      </w:r>
    </w:p>
  </w:endnote>
  <w:endnote w:type="continuationSeparator" w:id="0">
    <w:p w:rsidR="00E3672D" w:rsidRDefault="00E3672D" w:rsidP="00B6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72D" w:rsidRDefault="00E3672D" w:rsidP="00B61AA9">
      <w:r>
        <w:separator/>
      </w:r>
    </w:p>
  </w:footnote>
  <w:footnote w:type="continuationSeparator" w:id="0">
    <w:p w:rsidR="00E3672D" w:rsidRDefault="00E3672D" w:rsidP="00B6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A9" w:rsidRPr="00121D18" w:rsidRDefault="00B61AA9" w:rsidP="00B61AA9">
    <w:pPr>
      <w:pStyle w:val="Cabealho"/>
      <w:ind w:left="1701"/>
      <w:jc w:val="center"/>
      <w:rPr>
        <w:rFonts w:ascii="Cambria" w:hAnsi="Cambria"/>
        <w:smallCaps/>
        <w:color w:val="4F81BD"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2FF503" wp14:editId="38D7557F">
          <wp:simplePos x="0" y="0"/>
          <wp:positionH relativeFrom="column">
            <wp:posOffset>-3175</wp:posOffset>
          </wp:positionH>
          <wp:positionV relativeFrom="paragraph">
            <wp:posOffset>-66675</wp:posOffset>
          </wp:positionV>
          <wp:extent cx="989965" cy="10801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D18">
      <w:rPr>
        <w:rFonts w:ascii="Cambria" w:hAnsi="Cambria"/>
        <w:smallCaps/>
        <w:color w:val="4F81BD"/>
        <w:sz w:val="48"/>
        <w:szCs w:val="48"/>
      </w:rPr>
      <w:t>Câmara Municipal de Araraquara</w:t>
    </w:r>
  </w:p>
  <w:p w:rsidR="00B61AA9" w:rsidRPr="00121D18" w:rsidRDefault="00B61AA9" w:rsidP="00B61AA9">
    <w:pPr>
      <w:pStyle w:val="Cabealho"/>
      <w:ind w:left="1701"/>
      <w:jc w:val="center"/>
      <w:rPr>
        <w:rFonts w:ascii="Cambria" w:hAnsi="Cambria"/>
        <w:smallCaps/>
        <w:sz w:val="36"/>
        <w:szCs w:val="36"/>
      </w:rPr>
    </w:pPr>
    <w:r w:rsidRPr="00121D18">
      <w:rPr>
        <w:rFonts w:ascii="Cambria" w:hAnsi="Cambria"/>
        <w:smallCaps/>
        <w:sz w:val="36"/>
        <w:szCs w:val="36"/>
      </w:rPr>
      <w:t>Comissão de Justiça, Legislação e Redação</w:t>
    </w:r>
  </w:p>
  <w:p w:rsidR="00B61AA9" w:rsidRDefault="00B61AA9" w:rsidP="00B61AA9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</w:p>
  <w:p w:rsidR="00B61AA9" w:rsidRDefault="00B61AA9">
    <w:pPr>
      <w:pStyle w:val="Cabealho"/>
    </w:pPr>
  </w:p>
  <w:p w:rsidR="00B61AA9" w:rsidRDefault="00B61A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773B"/>
    <w:rsid w:val="00065C00"/>
    <w:rsid w:val="00080313"/>
    <w:rsid w:val="000A1A85"/>
    <w:rsid w:val="000B4FA2"/>
    <w:rsid w:val="001915A3"/>
    <w:rsid w:val="001C5EDC"/>
    <w:rsid w:val="00217F62"/>
    <w:rsid w:val="0026590A"/>
    <w:rsid w:val="002E01C9"/>
    <w:rsid w:val="002F16C7"/>
    <w:rsid w:val="003934DF"/>
    <w:rsid w:val="003D0786"/>
    <w:rsid w:val="004704FD"/>
    <w:rsid w:val="00503542"/>
    <w:rsid w:val="00527BB6"/>
    <w:rsid w:val="005A67F8"/>
    <w:rsid w:val="005D143C"/>
    <w:rsid w:val="006646FF"/>
    <w:rsid w:val="00684B06"/>
    <w:rsid w:val="006F7F16"/>
    <w:rsid w:val="007E11A5"/>
    <w:rsid w:val="008E6AFD"/>
    <w:rsid w:val="00984C36"/>
    <w:rsid w:val="009A024B"/>
    <w:rsid w:val="009F09ED"/>
    <w:rsid w:val="00A906D8"/>
    <w:rsid w:val="00AB5A74"/>
    <w:rsid w:val="00B61AA9"/>
    <w:rsid w:val="00B663FF"/>
    <w:rsid w:val="00BD295A"/>
    <w:rsid w:val="00C10C38"/>
    <w:rsid w:val="00C132AC"/>
    <w:rsid w:val="00C82D61"/>
    <w:rsid w:val="00DA3563"/>
    <w:rsid w:val="00E3672D"/>
    <w:rsid w:val="00EA591F"/>
    <w:rsid w:val="00F071AE"/>
    <w:rsid w:val="00F11EB9"/>
    <w:rsid w:val="00F267A0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6A523-1358-4247-BF1D-CB25E7CF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61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AA9"/>
  </w:style>
  <w:style w:type="paragraph" w:styleId="Rodap">
    <w:name w:val="footer"/>
    <w:basedOn w:val="Normal"/>
    <w:link w:val="RodapChar"/>
    <w:uiPriority w:val="99"/>
    <w:unhideWhenUsed/>
    <w:rsid w:val="00B61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AA9"/>
  </w:style>
  <w:style w:type="paragraph" w:styleId="Textodebalo">
    <w:name w:val="Balloon Text"/>
    <w:basedOn w:val="Normal"/>
    <w:link w:val="TextodebaloChar"/>
    <w:uiPriority w:val="99"/>
    <w:semiHidden/>
    <w:unhideWhenUsed/>
    <w:rsid w:val="00B61A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B43A-A116-49FE-A0E8-9DAD3F85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L. O. Mattosinho</cp:lastModifiedBy>
  <cp:revision>34</cp:revision>
  <cp:lastPrinted>2020-10-06T19:37:00Z</cp:lastPrinted>
  <dcterms:created xsi:type="dcterms:W3CDTF">2020-10-06T18:14:00Z</dcterms:created>
  <dcterms:modified xsi:type="dcterms:W3CDTF">2025-03-21T17:22:00Z</dcterms:modified>
</cp:coreProperties>
</file>