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1C2B2" w14:textId="1D49D467" w:rsidR="00857790" w:rsidRPr="00BE4DA8" w:rsidRDefault="003F2013" w:rsidP="00857790">
      <w:pPr>
        <w:rPr>
          <w:rFonts w:ascii="Calibri" w:eastAsia="Arial Unicode MS" w:hAnsi="Calibri" w:cs="Calibri"/>
          <w:sz w:val="24"/>
          <w:szCs w:val="24"/>
        </w:rPr>
      </w:pPr>
      <w:r>
        <w:rPr>
          <w:noProof/>
        </w:rPr>
        <mc:AlternateContent>
          <mc:Choice Requires="wps">
            <w:drawing>
              <wp:anchor distT="0" distB="0" distL="114300" distR="114300" simplePos="0" relativeHeight="251657728" behindDoc="1" locked="0" layoutInCell="0" allowOverlap="1" wp14:anchorId="2B11C32C" wp14:editId="3897B6FD">
                <wp:simplePos x="0" y="0"/>
                <wp:positionH relativeFrom="column">
                  <wp:posOffset>7620</wp:posOffset>
                </wp:positionH>
                <wp:positionV relativeFrom="paragraph">
                  <wp:posOffset>-93345</wp:posOffset>
                </wp:positionV>
                <wp:extent cx="1677670" cy="361315"/>
                <wp:effectExtent l="0" t="0" r="0" b="63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6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3B252E" id="Retângulo 16" o:spid="_x0000_s1026" style="position:absolute;margin-left:.6pt;margin-top:-7.35pt;width:132.1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" o:allowincell="f" fillcolor="#f2f2f2"/>
            </w:pict>
          </mc:Fallback>
        </mc:AlternateContent>
      </w:r>
      <w:r w:rsidR="00C10EA1">
        <w:rPr>
          <w:rFonts w:ascii="Calibri" w:eastAsia="Arial Unicode MS" w:hAnsi="Calibri" w:cs="Calibri"/>
          <w:b/>
          <w:sz w:val="24"/>
          <w:szCs w:val="24"/>
        </w:rPr>
        <w:t xml:space="preserve"> </w:t>
      </w:r>
      <w:r w:rsidR="00857790" w:rsidRPr="00C53FB1">
        <w:rPr>
          <w:rFonts w:ascii="Calibri" w:eastAsia="Arial Unicode MS" w:hAnsi="Calibri" w:cs="Calibri"/>
          <w:b/>
          <w:sz w:val="24"/>
          <w:szCs w:val="24"/>
        </w:rPr>
        <w:t xml:space="preserve">OFÍCIO/SJC Nº </w:t>
      </w:r>
      <w:r w:rsidR="0062102A">
        <w:rPr>
          <w:rFonts w:ascii="Calibri" w:eastAsia="Arial Unicode MS" w:hAnsi="Calibri" w:cs="Calibri"/>
          <w:b/>
          <w:sz w:val="24"/>
          <w:szCs w:val="24"/>
        </w:rPr>
        <w:t>0</w:t>
      </w:r>
      <w:r w:rsidR="00886706">
        <w:rPr>
          <w:rFonts w:ascii="Calibri" w:eastAsia="Arial Unicode MS" w:hAnsi="Calibri" w:cs="Calibri"/>
          <w:b/>
          <w:sz w:val="24"/>
          <w:szCs w:val="24"/>
        </w:rPr>
        <w:t>20</w:t>
      </w:r>
      <w:r w:rsidR="0035243B">
        <w:rPr>
          <w:rFonts w:ascii="Calibri" w:eastAsia="Arial Unicode MS" w:hAnsi="Calibri" w:cs="Calibri"/>
          <w:b/>
          <w:sz w:val="24"/>
          <w:szCs w:val="24"/>
        </w:rPr>
        <w:t>9</w:t>
      </w:r>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0C7667">
        <w:rPr>
          <w:rFonts w:ascii="Calibri" w:eastAsia="Arial Unicode MS" w:hAnsi="Calibri" w:cs="Calibri"/>
          <w:sz w:val="24"/>
          <w:szCs w:val="24"/>
        </w:rPr>
        <w:t xml:space="preserve">  </w:t>
      </w:r>
      <w:proofErr w:type="gramStart"/>
      <w:r w:rsidR="000C7667">
        <w:rPr>
          <w:rFonts w:ascii="Calibri" w:eastAsia="Arial Unicode MS" w:hAnsi="Calibri" w:cs="Calibri"/>
          <w:sz w:val="24"/>
          <w:szCs w:val="24"/>
        </w:rPr>
        <w:t xml:space="preserve"> </w:t>
      </w:r>
      <w:r w:rsidR="00857790" w:rsidRPr="00C53FB1">
        <w:rPr>
          <w:rFonts w:ascii="Calibri" w:eastAsia="Arial Unicode MS" w:hAnsi="Calibri" w:cs="Calibri"/>
          <w:sz w:val="24"/>
          <w:szCs w:val="24"/>
        </w:rPr>
        <w:t>Em</w:t>
      </w:r>
      <w:proofErr w:type="gramEnd"/>
      <w:r w:rsidR="00857790" w:rsidRPr="00C53FB1">
        <w:rPr>
          <w:rFonts w:ascii="Calibri" w:eastAsia="Arial Unicode MS" w:hAnsi="Calibri" w:cs="Calibri"/>
          <w:sz w:val="24"/>
          <w:szCs w:val="24"/>
        </w:rPr>
        <w:t xml:space="preserve"> </w:t>
      </w:r>
      <w:r w:rsidR="0035243B">
        <w:rPr>
          <w:rFonts w:ascii="Calibri" w:eastAsia="Arial Unicode MS" w:hAnsi="Calibri" w:cs="Calibri"/>
          <w:sz w:val="24"/>
          <w:szCs w:val="24"/>
        </w:rPr>
        <w:t>2</w:t>
      </w:r>
      <w:r w:rsidR="00886706">
        <w:rPr>
          <w:rFonts w:ascii="Calibri" w:eastAsia="Arial Unicode MS" w:hAnsi="Calibri" w:cs="Calibri"/>
          <w:sz w:val="24"/>
          <w:szCs w:val="24"/>
        </w:rPr>
        <w:t>1</w:t>
      </w:r>
      <w:r w:rsidR="000C7667">
        <w:rPr>
          <w:rFonts w:ascii="Calibri" w:eastAsia="Arial Unicode MS" w:hAnsi="Calibri" w:cs="Calibri"/>
          <w:sz w:val="24"/>
          <w:szCs w:val="24"/>
        </w:rPr>
        <w:t xml:space="preserve"> de </w:t>
      </w:r>
      <w:r w:rsidR="00886706">
        <w:rPr>
          <w:rFonts w:ascii="Calibri" w:eastAsia="Arial Unicode MS" w:hAnsi="Calibri" w:cs="Calibri"/>
          <w:sz w:val="24"/>
          <w:szCs w:val="24"/>
        </w:rPr>
        <w:t xml:space="preserve">setembro </w:t>
      </w:r>
      <w:r w:rsidR="00E157F2">
        <w:rPr>
          <w:rFonts w:ascii="Calibri" w:eastAsia="Arial Unicode MS" w:hAnsi="Calibri" w:cs="Calibri"/>
          <w:sz w:val="24"/>
          <w:szCs w:val="24"/>
        </w:rPr>
        <w:t>de 2020</w:t>
      </w:r>
    </w:p>
    <w:p w14:paraId="2B11C2B3" w14:textId="77777777" w:rsidR="00857790" w:rsidRPr="00BE4DA8" w:rsidRDefault="00857790" w:rsidP="00857790">
      <w:pPr>
        <w:jc w:val="both"/>
        <w:rPr>
          <w:rFonts w:ascii="Calibri" w:hAnsi="Calibri" w:cs="Calibri"/>
          <w:sz w:val="24"/>
          <w:szCs w:val="24"/>
        </w:rPr>
      </w:pPr>
    </w:p>
    <w:p w14:paraId="2B11C2B4" w14:textId="77777777" w:rsidR="00857790" w:rsidRDefault="00857790" w:rsidP="00A86092">
      <w:pPr>
        <w:spacing w:before="120" w:after="120"/>
        <w:ind w:firstLine="1418"/>
        <w:jc w:val="both"/>
        <w:rPr>
          <w:rFonts w:ascii="Calibri" w:hAnsi="Calibri" w:cs="Calibri"/>
          <w:sz w:val="24"/>
          <w:szCs w:val="24"/>
        </w:rPr>
      </w:pPr>
    </w:p>
    <w:p w14:paraId="2B11C2B5" w14:textId="77777777"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14:paraId="2B11C2B6" w14:textId="77777777"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14:paraId="2B11C2B7" w14:textId="77777777"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14:paraId="2B11C2B8" w14:textId="77777777"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14:paraId="2B11C2B9" w14:textId="77777777" w:rsidR="00857790" w:rsidRPr="00BE4DA8" w:rsidRDefault="00857790" w:rsidP="00A86092">
      <w:pPr>
        <w:jc w:val="both"/>
        <w:rPr>
          <w:rFonts w:ascii="Calibri" w:hAnsi="Calibri" w:cs="Calibri"/>
          <w:sz w:val="24"/>
          <w:szCs w:val="24"/>
        </w:rPr>
      </w:pPr>
      <w:r w:rsidRPr="00BE4DA8">
        <w:rPr>
          <w:rFonts w:ascii="Calibri" w:hAnsi="Calibri" w:cs="Calibri"/>
          <w:sz w:val="24"/>
          <w:szCs w:val="24"/>
        </w:rPr>
        <w:t>Rua São Bento, 887 – Centro</w:t>
      </w:r>
    </w:p>
    <w:p w14:paraId="2B11C2BA" w14:textId="77777777"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14:paraId="2B11C2BB" w14:textId="77777777" w:rsidR="00390779" w:rsidRDefault="00390779" w:rsidP="00A86092">
      <w:pPr>
        <w:spacing w:before="120" w:after="120"/>
        <w:ind w:firstLine="1418"/>
        <w:jc w:val="both"/>
        <w:rPr>
          <w:rFonts w:ascii="Calibri" w:hAnsi="Calibri" w:cs="Calibri"/>
          <w:sz w:val="24"/>
          <w:szCs w:val="24"/>
        </w:rPr>
      </w:pPr>
    </w:p>
    <w:p w14:paraId="2B11C2BC" w14:textId="77777777" w:rsidR="00CC04DE" w:rsidRPr="00D2004C" w:rsidRDefault="00CC04DE" w:rsidP="00A86092">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14:paraId="29E6650A" w14:textId="57CB6FD6" w:rsidR="0035243B" w:rsidRDefault="00CC04DE" w:rsidP="0035243B">
      <w:pPr>
        <w:spacing w:before="120" w:after="120"/>
        <w:ind w:firstLine="1418"/>
        <w:jc w:val="both"/>
        <w:rPr>
          <w:rFonts w:asciiTheme="minorHAnsi" w:hAnsiTheme="minorHAnsi" w:cs="Calibri"/>
          <w:color w:val="000000"/>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w:t>
      </w:r>
      <w:r w:rsidRPr="00B018A2">
        <w:rPr>
          <w:rFonts w:asciiTheme="minorHAnsi" w:hAnsiTheme="minorHAnsi" w:cs="Calibri"/>
          <w:color w:val="000000"/>
          <w:sz w:val="24"/>
          <w:szCs w:val="24"/>
        </w:rPr>
        <w:t xml:space="preserve">Legislativo, o </w:t>
      </w:r>
      <w:r w:rsidR="001531F0" w:rsidRPr="00B018A2">
        <w:rPr>
          <w:rFonts w:asciiTheme="minorHAnsi" w:hAnsiTheme="minorHAnsi" w:cs="Calibri"/>
          <w:color w:val="000000"/>
          <w:sz w:val="24"/>
          <w:szCs w:val="24"/>
        </w:rPr>
        <w:t>incluso Projeto de Lei que</w:t>
      </w:r>
      <w:r w:rsidR="00C245F0" w:rsidRPr="00B018A2">
        <w:rPr>
          <w:rFonts w:asciiTheme="minorHAnsi" w:hAnsiTheme="minorHAnsi" w:cs="Calibri"/>
          <w:color w:val="000000"/>
          <w:sz w:val="24"/>
          <w:szCs w:val="24"/>
        </w:rPr>
        <w:t xml:space="preserve"> </w:t>
      </w:r>
      <w:r w:rsidR="001E5CA6">
        <w:rPr>
          <w:rFonts w:asciiTheme="minorHAnsi" w:hAnsiTheme="minorHAnsi" w:cs="Calibri"/>
          <w:color w:val="000000"/>
          <w:sz w:val="24"/>
          <w:szCs w:val="24"/>
        </w:rPr>
        <w:t>a</w:t>
      </w:r>
      <w:r w:rsidR="001E5CA6" w:rsidRPr="001E5CA6">
        <w:rPr>
          <w:rFonts w:asciiTheme="minorHAnsi" w:hAnsiTheme="minorHAnsi" w:cs="Calibri"/>
          <w:color w:val="000000"/>
          <w:sz w:val="24"/>
          <w:szCs w:val="24"/>
        </w:rPr>
        <w:t>ltera a Lei nº 9.931, de 25 de março de 2020, criando novas hipóteses para o exercício do poder de polícia municipal no contexto da pandemia da COVID-19 e dá outras providências.</w:t>
      </w:r>
    </w:p>
    <w:p w14:paraId="66ABDC09" w14:textId="227E25A3" w:rsidR="0035243B" w:rsidRDefault="001E5CA6" w:rsidP="0035243B">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Inicialmente, a presente propositura decorre de recomendações e sugestões carreadas pelo Comitê de Contingenciamento do Coronavírus no município de Araraquara, instituído pela Portaria nº 26.790, de 16 de março de 2020</w:t>
      </w:r>
      <w:r w:rsidR="00BB2048">
        <w:rPr>
          <w:rFonts w:asciiTheme="minorHAnsi" w:hAnsiTheme="minorHAnsi" w:cs="Calibri"/>
          <w:color w:val="000000"/>
          <w:sz w:val="24"/>
          <w:szCs w:val="24"/>
        </w:rPr>
        <w:t>, as quais resultam da análise da evolução dos dados inerentes aos casos de contágio do Coronavírus em nosso Município.</w:t>
      </w:r>
    </w:p>
    <w:p w14:paraId="050F88A6" w14:textId="49BDE4DE" w:rsidR="001E5CA6" w:rsidRDefault="001E5CA6" w:rsidP="0037270A">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No ponto, </w:t>
      </w:r>
      <w:r w:rsidR="00CF11F9">
        <w:rPr>
          <w:rFonts w:asciiTheme="minorHAnsi" w:hAnsiTheme="minorHAnsi" w:cs="Calibri"/>
          <w:color w:val="000000"/>
          <w:sz w:val="24"/>
          <w:szCs w:val="24"/>
        </w:rPr>
        <w:t xml:space="preserve">a par das recentes flexibilizações das medidas de quarentena – primeiramente pelo Estado de São Paulo e posteriormente por nosso Município –, foi verificado em Araraquara um crescimento dos casos confirmados de contágio do Coronavírus – </w:t>
      </w:r>
      <w:proofErr w:type="gramStart"/>
      <w:r w:rsidR="00CF11F9">
        <w:rPr>
          <w:rFonts w:asciiTheme="minorHAnsi" w:hAnsiTheme="minorHAnsi" w:cs="Calibri"/>
          <w:color w:val="000000"/>
          <w:sz w:val="24"/>
          <w:szCs w:val="24"/>
        </w:rPr>
        <w:t>crescimento</w:t>
      </w:r>
      <w:proofErr w:type="gramEnd"/>
      <w:r w:rsidR="00CF11F9">
        <w:rPr>
          <w:rFonts w:asciiTheme="minorHAnsi" w:hAnsiTheme="minorHAnsi" w:cs="Calibri"/>
          <w:color w:val="000000"/>
          <w:sz w:val="24"/>
          <w:szCs w:val="24"/>
        </w:rPr>
        <w:t xml:space="preserve"> este em índices consideravelmente superiores aos estimados pelo Comitê de Contingenciamento, quando da implementação das flexibilizações das medidas de quarentena.</w:t>
      </w:r>
      <w:r w:rsidR="00672A6B">
        <w:rPr>
          <w:rFonts w:asciiTheme="minorHAnsi" w:hAnsiTheme="minorHAnsi" w:cs="Calibri"/>
          <w:color w:val="000000"/>
          <w:sz w:val="24"/>
          <w:szCs w:val="24"/>
        </w:rPr>
        <w:t xml:space="preserve"> </w:t>
      </w:r>
      <w:r w:rsidR="0037270A">
        <w:rPr>
          <w:rFonts w:asciiTheme="minorHAnsi" w:hAnsiTheme="minorHAnsi" w:cs="Calibri"/>
          <w:color w:val="000000"/>
          <w:sz w:val="24"/>
          <w:szCs w:val="24"/>
        </w:rPr>
        <w:t>M</w:t>
      </w:r>
      <w:r w:rsidR="0015216B">
        <w:rPr>
          <w:rFonts w:asciiTheme="minorHAnsi" w:hAnsiTheme="minorHAnsi" w:cs="Calibri"/>
          <w:color w:val="000000"/>
          <w:sz w:val="24"/>
          <w:szCs w:val="24"/>
        </w:rPr>
        <w:t>uito mais alarmante é a constatação de que, p</w:t>
      </w:r>
      <w:r w:rsidR="00672A6B">
        <w:rPr>
          <w:rFonts w:asciiTheme="minorHAnsi" w:hAnsiTheme="minorHAnsi" w:cs="Calibri"/>
          <w:color w:val="000000"/>
          <w:sz w:val="24"/>
          <w:szCs w:val="24"/>
        </w:rPr>
        <w:t xml:space="preserve">aralelamente ao crescimento dos casos confirmados de contágio, </w:t>
      </w:r>
      <w:r w:rsidR="0015216B">
        <w:rPr>
          <w:rFonts w:asciiTheme="minorHAnsi" w:hAnsiTheme="minorHAnsi" w:cs="Calibri"/>
          <w:color w:val="000000"/>
          <w:sz w:val="24"/>
          <w:szCs w:val="24"/>
        </w:rPr>
        <w:t xml:space="preserve">do </w:t>
      </w:r>
      <w:r w:rsidR="00672A6B">
        <w:rPr>
          <w:rFonts w:asciiTheme="minorHAnsi" w:hAnsiTheme="minorHAnsi" w:cs="Calibri"/>
          <w:color w:val="000000"/>
          <w:sz w:val="24"/>
          <w:szCs w:val="24"/>
        </w:rPr>
        <w:t xml:space="preserve">aumento </w:t>
      </w:r>
      <w:r w:rsidR="0015216B">
        <w:rPr>
          <w:rFonts w:asciiTheme="minorHAnsi" w:hAnsiTheme="minorHAnsi" w:cs="Calibri"/>
          <w:color w:val="000000"/>
          <w:sz w:val="24"/>
          <w:szCs w:val="24"/>
        </w:rPr>
        <w:t xml:space="preserve">dos óbitos relacionados ao Coronavírus </w:t>
      </w:r>
      <w:r w:rsidR="00672A6B">
        <w:rPr>
          <w:rFonts w:asciiTheme="minorHAnsi" w:hAnsiTheme="minorHAnsi" w:cs="Calibri"/>
          <w:color w:val="000000"/>
          <w:sz w:val="24"/>
          <w:szCs w:val="24"/>
        </w:rPr>
        <w:t xml:space="preserve">– em níveis </w:t>
      </w:r>
      <w:r w:rsidR="0015216B">
        <w:rPr>
          <w:rFonts w:asciiTheme="minorHAnsi" w:hAnsiTheme="minorHAnsi" w:cs="Calibri"/>
          <w:color w:val="000000"/>
          <w:sz w:val="24"/>
          <w:szCs w:val="24"/>
        </w:rPr>
        <w:t xml:space="preserve">em </w:t>
      </w:r>
      <w:r w:rsidR="00672A6B">
        <w:rPr>
          <w:rFonts w:asciiTheme="minorHAnsi" w:hAnsiTheme="minorHAnsi" w:cs="Calibri"/>
          <w:color w:val="000000"/>
          <w:sz w:val="24"/>
          <w:szCs w:val="24"/>
        </w:rPr>
        <w:t xml:space="preserve">muito superiores aos estimados pelo Comitê de Contingenciamento. </w:t>
      </w:r>
    </w:p>
    <w:p w14:paraId="3A7D2DDD" w14:textId="5F757186" w:rsidR="00CF11F9" w:rsidRPr="00CF11F9" w:rsidRDefault="001B7FED" w:rsidP="0035243B">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É importante ressaltar que a </w:t>
      </w:r>
      <w:r w:rsidRPr="001B7FED">
        <w:rPr>
          <w:rFonts w:asciiTheme="minorHAnsi" w:hAnsiTheme="minorHAnsi" w:cs="Calibri"/>
          <w:color w:val="000000"/>
          <w:sz w:val="24"/>
          <w:szCs w:val="24"/>
        </w:rPr>
        <w:t xml:space="preserve">liberação controlada e gradativa das atividades econômicas, a fim de que passassem a atender presencialmente o público, </w:t>
      </w:r>
      <w:r w:rsidRPr="00F2390D">
        <w:rPr>
          <w:rFonts w:asciiTheme="minorHAnsi" w:hAnsiTheme="minorHAnsi"/>
          <w:sz w:val="24"/>
          <w:szCs w:val="24"/>
        </w:rPr>
        <w:t>deu-se</w:t>
      </w:r>
      <w:r>
        <w:rPr>
          <w:rFonts w:asciiTheme="minorHAnsi" w:hAnsiTheme="minorHAnsi"/>
          <w:sz w:val="24"/>
          <w:szCs w:val="24"/>
        </w:rPr>
        <w:t xml:space="preserve">, de um lado, em razão de nosso entendimento, suportado pelo Comitê de Contingenciamento, de </w:t>
      </w:r>
      <w:r w:rsidRPr="00F2390D">
        <w:rPr>
          <w:rFonts w:asciiTheme="minorHAnsi" w:hAnsiTheme="minorHAnsi"/>
          <w:sz w:val="24"/>
          <w:szCs w:val="24"/>
        </w:rPr>
        <w:t xml:space="preserve">estar </w:t>
      </w:r>
      <w:r>
        <w:rPr>
          <w:rFonts w:asciiTheme="minorHAnsi" w:hAnsiTheme="minorHAnsi"/>
          <w:sz w:val="24"/>
          <w:szCs w:val="24"/>
        </w:rPr>
        <w:t xml:space="preserve">suficientemente </w:t>
      </w:r>
      <w:r w:rsidRPr="00F2390D">
        <w:rPr>
          <w:rFonts w:asciiTheme="minorHAnsi" w:hAnsiTheme="minorHAnsi"/>
          <w:sz w:val="24"/>
          <w:szCs w:val="24"/>
        </w:rPr>
        <w:t>estruturada a rede pública de saúde no Município</w:t>
      </w:r>
      <w:r w:rsidRPr="001B7FED">
        <w:rPr>
          <w:rFonts w:asciiTheme="minorHAnsi" w:hAnsiTheme="minorHAnsi" w:cs="Calibri"/>
          <w:color w:val="000000"/>
          <w:sz w:val="24"/>
          <w:szCs w:val="24"/>
        </w:rPr>
        <w:t xml:space="preserve">, com a conclusão das obras de dois hospitais de campanha – o Polo Estratégico de Atendimento ao Coronavírus na Unidade de Pronto Atendimento (UPA) da Vila Xavier, com 9 (nove) leitos de Unidade de Tratamento Intensivo (UTI) e 19 (dezenove) de enfermaria, bem como o Hospital da Solidariedade, com 20 vinte leitos de UTI e 31 (trinta e um) de enfermaria –, </w:t>
      </w:r>
      <w:r>
        <w:rPr>
          <w:rFonts w:asciiTheme="minorHAnsi" w:hAnsiTheme="minorHAnsi" w:cs="Calibri"/>
          <w:color w:val="000000"/>
          <w:sz w:val="24"/>
          <w:szCs w:val="24"/>
        </w:rPr>
        <w:t>paralelamente ao aumento</w:t>
      </w:r>
      <w:r w:rsidR="00395A2E" w:rsidRPr="00395A2E">
        <w:rPr>
          <w:rFonts w:asciiTheme="minorHAnsi" w:hAnsiTheme="minorHAnsi" w:cs="Calibri"/>
          <w:color w:val="000000"/>
          <w:sz w:val="24"/>
          <w:szCs w:val="24"/>
        </w:rPr>
        <w:t xml:space="preserve"> </w:t>
      </w:r>
      <w:r w:rsidR="00395A2E">
        <w:rPr>
          <w:rFonts w:asciiTheme="minorHAnsi" w:hAnsiTheme="minorHAnsi" w:cs="Calibri"/>
          <w:color w:val="000000"/>
          <w:sz w:val="24"/>
          <w:szCs w:val="24"/>
        </w:rPr>
        <w:t>d</w:t>
      </w:r>
      <w:r w:rsidR="00395A2E" w:rsidRPr="001B7FED">
        <w:rPr>
          <w:rFonts w:asciiTheme="minorHAnsi" w:hAnsiTheme="minorHAnsi" w:cs="Calibri"/>
          <w:color w:val="000000"/>
          <w:sz w:val="24"/>
          <w:szCs w:val="24"/>
        </w:rPr>
        <w:t xml:space="preserve">a quantidade </w:t>
      </w:r>
      <w:r w:rsidR="00395A2E">
        <w:rPr>
          <w:rFonts w:asciiTheme="minorHAnsi" w:hAnsiTheme="minorHAnsi" w:cs="Calibri"/>
          <w:color w:val="000000"/>
          <w:sz w:val="24"/>
          <w:szCs w:val="24"/>
        </w:rPr>
        <w:t xml:space="preserve">de leitos destinados a </w:t>
      </w:r>
      <w:r w:rsidR="00395A2E" w:rsidRPr="001B7FED">
        <w:rPr>
          <w:rFonts w:asciiTheme="minorHAnsi" w:hAnsiTheme="minorHAnsi" w:cs="Calibri"/>
          <w:color w:val="000000"/>
          <w:sz w:val="24"/>
          <w:szCs w:val="24"/>
        </w:rPr>
        <w:t>esse tipo de internação na Santa Casa de Misericórdia</w:t>
      </w:r>
      <w:r w:rsidR="00395A2E">
        <w:rPr>
          <w:rFonts w:asciiTheme="minorHAnsi" w:hAnsiTheme="minorHAnsi" w:cs="Calibri"/>
          <w:color w:val="000000"/>
          <w:sz w:val="24"/>
          <w:szCs w:val="24"/>
        </w:rPr>
        <w:t xml:space="preserve"> – na ordem de </w:t>
      </w:r>
      <w:r w:rsidRPr="001B7FED">
        <w:rPr>
          <w:rFonts w:asciiTheme="minorHAnsi" w:hAnsiTheme="minorHAnsi" w:cs="Calibri"/>
          <w:color w:val="000000"/>
          <w:sz w:val="24"/>
          <w:szCs w:val="24"/>
        </w:rPr>
        <w:t>10 (dez) leitos de UTI.</w:t>
      </w:r>
    </w:p>
    <w:p w14:paraId="74339316" w14:textId="78DA925D" w:rsidR="001E5CA6" w:rsidRDefault="00025E6D" w:rsidP="0035243B">
      <w:pPr>
        <w:spacing w:before="120" w:after="120"/>
        <w:ind w:firstLine="1418"/>
        <w:jc w:val="both"/>
        <w:rPr>
          <w:rFonts w:asciiTheme="minorHAnsi" w:hAnsiTheme="minorHAnsi" w:cs="Calibri"/>
          <w:color w:val="000000"/>
          <w:sz w:val="24"/>
          <w:szCs w:val="24"/>
        </w:rPr>
      </w:pPr>
      <w:bookmarkStart w:id="0" w:name="_GoBack"/>
      <w:bookmarkEnd w:id="0"/>
      <w:r>
        <w:rPr>
          <w:rFonts w:asciiTheme="minorHAnsi" w:hAnsiTheme="minorHAnsi" w:cs="Calibri"/>
          <w:color w:val="000000"/>
          <w:sz w:val="24"/>
          <w:szCs w:val="24"/>
        </w:rPr>
        <w:t xml:space="preserve">Por outro lado, a retomada das atividades econômicas foi implementada a partir do pressuposto de que as medidas de segurança, bem como os protocolos sanitários, estabelecidos pelo Estado de São Paulo e por nosso Município fossem obedecidos e cumpridos. </w:t>
      </w:r>
    </w:p>
    <w:p w14:paraId="336CC961" w14:textId="72483E1F" w:rsidR="00025E6D" w:rsidRDefault="00025E6D" w:rsidP="0035243B">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lastRenderedPageBreak/>
        <w:t xml:space="preserve">Nesse sentido, destacamos que, desde a implementação da quarentena em nosso Município, a atividade fiscalizatória tem sido exercida de maneira amplamente cooperativa, tendo sido dada prevalência à adoção de medidas de prevenção e de orientação, ao revés da pura e simples adoção de medidas sancionatórias. </w:t>
      </w:r>
    </w:p>
    <w:p w14:paraId="58842937" w14:textId="358108EF" w:rsidR="00025E6D" w:rsidRDefault="00025E6D" w:rsidP="0035243B">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Com efeito, </w:t>
      </w:r>
      <w:r w:rsidR="00C71173">
        <w:rPr>
          <w:rFonts w:asciiTheme="minorHAnsi" w:hAnsiTheme="minorHAnsi" w:cs="Calibri"/>
          <w:color w:val="000000"/>
          <w:sz w:val="24"/>
          <w:szCs w:val="24"/>
        </w:rPr>
        <w:t xml:space="preserve">ante aos índices crescentes de casos de contágio do Coronavírus e, principalmente, de óbitos relacionados ao Coronavírus, </w:t>
      </w:r>
      <w:r w:rsidR="009153CC">
        <w:rPr>
          <w:rFonts w:asciiTheme="minorHAnsi" w:hAnsiTheme="minorHAnsi" w:cs="Calibri"/>
          <w:color w:val="000000"/>
          <w:sz w:val="24"/>
          <w:szCs w:val="24"/>
        </w:rPr>
        <w:t>torna-se imperativa a implementação de medidas que visem a reforçar o cumprimento das medidas de segurança e dos protocolos sanitários estabelecidos pelo Estado de São Paulo e por nosso Município – postura diversa dessa implicaria em absenteísmo que, em absoluto, não é condizente com a cidade de Araraquara.</w:t>
      </w:r>
    </w:p>
    <w:p w14:paraId="41F3ACA0" w14:textId="0A5DB8BE" w:rsidR="009153CC" w:rsidRDefault="009153CC" w:rsidP="0035243B">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Entretanto, destacamos que, ao mesmo tempo em que propomos a implementação de instrumentos reforçados para exigir o cumprimento das medidas de segurança e os protocolos, tal reforço não implica no abandono da postura </w:t>
      </w:r>
      <w:proofErr w:type="spellStart"/>
      <w:r>
        <w:rPr>
          <w:rFonts w:asciiTheme="minorHAnsi" w:hAnsiTheme="minorHAnsi" w:cs="Calibri"/>
          <w:color w:val="000000"/>
          <w:sz w:val="24"/>
          <w:szCs w:val="24"/>
        </w:rPr>
        <w:t>orientativa</w:t>
      </w:r>
      <w:proofErr w:type="spellEnd"/>
      <w:r>
        <w:rPr>
          <w:rFonts w:asciiTheme="minorHAnsi" w:hAnsiTheme="minorHAnsi" w:cs="Calibri"/>
          <w:color w:val="000000"/>
          <w:sz w:val="24"/>
          <w:szCs w:val="24"/>
        </w:rPr>
        <w:t xml:space="preserve"> e cooperativa da atividade fiscalizatória – o que, na presente propositura, é evidenciado (i) pela possibilidade de expedição de notificação de orientação, (</w:t>
      </w:r>
      <w:proofErr w:type="spellStart"/>
      <w:r>
        <w:rPr>
          <w:rFonts w:asciiTheme="minorHAnsi" w:hAnsiTheme="minorHAnsi" w:cs="Calibri"/>
          <w:color w:val="000000"/>
          <w:sz w:val="24"/>
          <w:szCs w:val="24"/>
        </w:rPr>
        <w:t>ii</w:t>
      </w:r>
      <w:proofErr w:type="spellEnd"/>
      <w:r>
        <w:rPr>
          <w:rFonts w:asciiTheme="minorHAnsi" w:hAnsiTheme="minorHAnsi" w:cs="Calibri"/>
          <w:color w:val="000000"/>
          <w:sz w:val="24"/>
          <w:szCs w:val="24"/>
        </w:rPr>
        <w:t>) pela possibilidade de substituição da pena de multa pela entrega de cestas básicas e (</w:t>
      </w:r>
      <w:proofErr w:type="spellStart"/>
      <w:r>
        <w:rPr>
          <w:rFonts w:asciiTheme="minorHAnsi" w:hAnsiTheme="minorHAnsi" w:cs="Calibri"/>
          <w:color w:val="000000"/>
          <w:sz w:val="24"/>
          <w:szCs w:val="24"/>
        </w:rPr>
        <w:t>iii</w:t>
      </w:r>
      <w:proofErr w:type="spellEnd"/>
      <w:r>
        <w:rPr>
          <w:rFonts w:asciiTheme="minorHAnsi" w:hAnsiTheme="minorHAnsi" w:cs="Calibri"/>
          <w:color w:val="000000"/>
          <w:sz w:val="24"/>
          <w:szCs w:val="24"/>
        </w:rPr>
        <w:t xml:space="preserve">) pelo fato de que </w:t>
      </w:r>
      <w:r w:rsidR="00D709D7">
        <w:rPr>
          <w:rFonts w:asciiTheme="minorHAnsi" w:hAnsiTheme="minorHAnsi" w:cs="Calibri"/>
          <w:color w:val="000000"/>
          <w:sz w:val="24"/>
          <w:szCs w:val="24"/>
        </w:rPr>
        <w:t xml:space="preserve">o reforço dos instrumentos de fiscalização deu-se particularmente para as infrações de alta gravidade. </w:t>
      </w:r>
    </w:p>
    <w:p w14:paraId="2B11C2BF" w14:textId="06BEF439" w:rsidR="00CC04DE" w:rsidRPr="00BE4DA8" w:rsidRDefault="00CC04DE" w:rsidP="0035243B">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sidR="000E50A4">
        <w:rPr>
          <w:rFonts w:ascii="Calibri" w:hAnsi="Calibri" w:cs="Calibri"/>
          <w:sz w:val="24"/>
          <w:szCs w:val="24"/>
        </w:rPr>
        <w:t>s</w:t>
      </w:r>
      <w:r w:rsidRPr="006B693B">
        <w:rPr>
          <w:rFonts w:ascii="Calibri" w:hAnsi="Calibri" w:cs="Calibri"/>
          <w:sz w:val="24"/>
          <w:szCs w:val="24"/>
        </w:rPr>
        <w:t xml:space="preserve"> finalidade</w:t>
      </w:r>
      <w:r w:rsidR="000E50A4">
        <w:rPr>
          <w:rFonts w:ascii="Calibri" w:hAnsi="Calibri" w:cs="Calibri"/>
          <w:sz w:val="24"/>
          <w:szCs w:val="24"/>
        </w:rPr>
        <w:t>s</w:t>
      </w:r>
      <w:r w:rsidRPr="006B693B">
        <w:rPr>
          <w:rFonts w:ascii="Calibri" w:hAnsi="Calibri" w:cs="Calibri"/>
          <w:sz w:val="24"/>
          <w:szCs w:val="24"/>
        </w:rPr>
        <w:t xml:space="preserve"> a q</w:t>
      </w:r>
      <w:r w:rsidR="005A64B5">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p>
    <w:p w14:paraId="2B11C2C0" w14:textId="77777777" w:rsidR="00CC04DE" w:rsidRDefault="00CC04DE" w:rsidP="00A86092">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14:paraId="2B11C2C1" w14:textId="452D6077" w:rsidR="00CC04DE" w:rsidRPr="00BE4DA8"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14:paraId="2B11C2C2" w14:textId="59D8BEEA" w:rsidR="00A35CB7" w:rsidRDefault="00CC04DE" w:rsidP="00A86092">
      <w:pPr>
        <w:spacing w:before="120" w:after="120"/>
        <w:ind w:firstLine="1418"/>
        <w:jc w:val="both"/>
        <w:rPr>
          <w:noProof/>
        </w:rPr>
      </w:pPr>
      <w:r w:rsidRPr="00BE4DA8">
        <w:rPr>
          <w:rFonts w:ascii="Calibri" w:hAnsi="Calibri" w:cs="Calibri"/>
          <w:sz w:val="24"/>
          <w:szCs w:val="24"/>
        </w:rPr>
        <w:t>Atenciosamente,</w:t>
      </w:r>
      <w:r w:rsidR="00626A0F" w:rsidRPr="00626A0F">
        <w:rPr>
          <w:noProof/>
        </w:rPr>
        <w:t xml:space="preserve"> </w:t>
      </w:r>
    </w:p>
    <w:p w14:paraId="2B11C2C3" w14:textId="77777777" w:rsidR="00DF7BD3" w:rsidRDefault="00DF7BD3" w:rsidP="00A86092">
      <w:pPr>
        <w:spacing w:before="120" w:after="120"/>
        <w:ind w:firstLine="1418"/>
        <w:jc w:val="both"/>
        <w:rPr>
          <w:rFonts w:ascii="Calibri" w:hAnsi="Calibri" w:cs="Calibri"/>
          <w:sz w:val="24"/>
          <w:szCs w:val="24"/>
        </w:rPr>
      </w:pPr>
    </w:p>
    <w:p w14:paraId="2B11C2C4" w14:textId="77777777" w:rsidR="000F5EE1" w:rsidRDefault="00857790" w:rsidP="0030698D">
      <w:pPr>
        <w:jc w:val="center"/>
        <w:rPr>
          <w:rFonts w:ascii="Calibri" w:hAnsi="Calibri" w:cs="Calibri"/>
          <w:b/>
          <w:sz w:val="24"/>
          <w:szCs w:val="24"/>
        </w:rPr>
      </w:pPr>
      <w:r w:rsidRPr="00BE4DA8">
        <w:rPr>
          <w:rFonts w:ascii="Calibri" w:hAnsi="Calibri" w:cs="Calibri"/>
          <w:b/>
          <w:sz w:val="24"/>
          <w:szCs w:val="24"/>
        </w:rPr>
        <w:t>EDINHO SILVA</w:t>
      </w:r>
    </w:p>
    <w:p w14:paraId="2B11C2C5" w14:textId="77777777" w:rsidR="008058C0" w:rsidRDefault="000F5EE1" w:rsidP="0030698D">
      <w:pPr>
        <w:contextualSpacing/>
        <w:jc w:val="center"/>
        <w:rPr>
          <w:rFonts w:ascii="Calibri" w:hAnsi="Calibri" w:cs="Calibri"/>
          <w:b/>
          <w:sz w:val="24"/>
          <w:szCs w:val="24"/>
          <w:u w:val="single"/>
        </w:rPr>
      </w:pPr>
      <w:r>
        <w:rPr>
          <w:rFonts w:ascii="Calibri" w:hAnsi="Calibri" w:cs="Calibri"/>
          <w:sz w:val="24"/>
          <w:szCs w:val="24"/>
        </w:rPr>
        <w:t>Pr</w:t>
      </w:r>
      <w:r w:rsidR="00857790" w:rsidRPr="00BE4DA8">
        <w:rPr>
          <w:rFonts w:ascii="Calibri" w:hAnsi="Calibri" w:cs="Calibri"/>
          <w:sz w:val="24"/>
          <w:szCs w:val="24"/>
        </w:rPr>
        <w:t>efeito Municipal</w:t>
      </w:r>
    </w:p>
    <w:p w14:paraId="2B11C2C6" w14:textId="77777777" w:rsidR="00CC04DE" w:rsidRPr="00A82693" w:rsidRDefault="00FA6EC2" w:rsidP="0030698D">
      <w:pPr>
        <w:jc w:val="center"/>
        <w:rPr>
          <w:rFonts w:ascii="Calibri" w:hAnsi="Calibri" w:cs="Calibri"/>
          <w:b/>
          <w:sz w:val="24"/>
          <w:szCs w:val="24"/>
        </w:rPr>
      </w:pPr>
      <w:r>
        <w:rPr>
          <w:rFonts w:ascii="Calibri" w:hAnsi="Calibri" w:cs="Calibri"/>
          <w:b/>
          <w:sz w:val="24"/>
          <w:szCs w:val="24"/>
          <w:u w:val="single"/>
        </w:rPr>
        <w:br w:type="page"/>
      </w:r>
      <w:r w:rsidR="00CC04DE" w:rsidRPr="00A82693">
        <w:rPr>
          <w:rFonts w:ascii="Calibri" w:hAnsi="Calibri" w:cs="Calibri"/>
          <w:b/>
          <w:sz w:val="24"/>
          <w:szCs w:val="24"/>
        </w:rPr>
        <w:lastRenderedPageBreak/>
        <w:t>PROJETO DE LEI Nº</w:t>
      </w:r>
    </w:p>
    <w:p w14:paraId="2B11C2C7" w14:textId="77777777" w:rsidR="00CC04DE" w:rsidRDefault="00CC04DE" w:rsidP="00A82693">
      <w:pPr>
        <w:spacing w:before="120" w:after="120"/>
        <w:ind w:firstLine="1418"/>
        <w:jc w:val="center"/>
        <w:rPr>
          <w:rFonts w:ascii="Calibri" w:hAnsi="Calibri" w:cs="Calibri"/>
          <w:b/>
          <w:bCs/>
          <w:sz w:val="24"/>
          <w:szCs w:val="24"/>
        </w:rPr>
      </w:pPr>
    </w:p>
    <w:p w14:paraId="2B11C2C8" w14:textId="224A8E82" w:rsidR="00CC04DE" w:rsidRPr="00A82693" w:rsidRDefault="0035243B" w:rsidP="00A82693">
      <w:pPr>
        <w:tabs>
          <w:tab w:val="left" w:pos="9099"/>
        </w:tabs>
        <w:spacing w:before="120" w:after="120"/>
        <w:ind w:left="5103"/>
        <w:jc w:val="both"/>
        <w:rPr>
          <w:rFonts w:ascii="Calibri" w:hAnsi="Calibri" w:cs="Calibri"/>
          <w:sz w:val="22"/>
          <w:szCs w:val="22"/>
        </w:rPr>
      </w:pPr>
      <w:r>
        <w:rPr>
          <w:rFonts w:ascii="Calibri" w:hAnsi="Calibri" w:cs="Calibri"/>
          <w:sz w:val="22"/>
          <w:szCs w:val="22"/>
        </w:rPr>
        <w:t xml:space="preserve">Altera a Lei nº 9.931, de 25 de março de 2020, criando novas hipóteses para o exercício do </w:t>
      </w:r>
      <w:r w:rsidRPr="0035243B">
        <w:rPr>
          <w:rFonts w:ascii="Calibri" w:hAnsi="Calibri" w:cs="Calibri"/>
          <w:sz w:val="22"/>
          <w:szCs w:val="22"/>
        </w:rPr>
        <w:t>poder de polícia municipal no contexto da pandemia d</w:t>
      </w:r>
      <w:r>
        <w:rPr>
          <w:rFonts w:ascii="Calibri" w:hAnsi="Calibri" w:cs="Calibri"/>
          <w:sz w:val="22"/>
          <w:szCs w:val="22"/>
        </w:rPr>
        <w:t>a</w:t>
      </w:r>
      <w:r w:rsidRPr="0035243B">
        <w:rPr>
          <w:rFonts w:ascii="Calibri" w:hAnsi="Calibri" w:cs="Calibri"/>
          <w:sz w:val="22"/>
          <w:szCs w:val="22"/>
        </w:rPr>
        <w:t xml:space="preserve"> COVID-19</w:t>
      </w:r>
      <w:r>
        <w:rPr>
          <w:rFonts w:ascii="Calibri" w:hAnsi="Calibri" w:cs="Calibri"/>
          <w:sz w:val="22"/>
          <w:szCs w:val="22"/>
        </w:rPr>
        <w:t xml:space="preserve"> e dá outras providências.</w:t>
      </w:r>
    </w:p>
    <w:p w14:paraId="2B11C2C9" w14:textId="77777777" w:rsidR="00CC04DE" w:rsidRPr="0076125C" w:rsidRDefault="00CC04DE" w:rsidP="00A82693">
      <w:pPr>
        <w:tabs>
          <w:tab w:val="left" w:pos="9099"/>
        </w:tabs>
        <w:spacing w:before="120" w:after="120"/>
        <w:ind w:firstLine="1418"/>
        <w:jc w:val="both"/>
        <w:rPr>
          <w:rFonts w:ascii="Calibri" w:hAnsi="Calibri" w:cs="Calibri"/>
          <w:sz w:val="24"/>
          <w:szCs w:val="24"/>
        </w:rPr>
      </w:pPr>
    </w:p>
    <w:p w14:paraId="11C625ED" w14:textId="34F0D771" w:rsidR="0035243B" w:rsidRPr="001C7199" w:rsidRDefault="00CC04DE" w:rsidP="0035243B">
      <w:pPr>
        <w:spacing w:before="120" w:after="120"/>
        <w:ind w:firstLine="1418"/>
        <w:jc w:val="both"/>
        <w:rPr>
          <w:rFonts w:ascii="Calibri" w:hAnsi="Calibri"/>
          <w:bCs/>
          <w:sz w:val="24"/>
          <w:szCs w:val="24"/>
        </w:rPr>
      </w:pPr>
      <w:r w:rsidRPr="001C7199">
        <w:rPr>
          <w:rFonts w:ascii="Calibri" w:hAnsi="Calibri"/>
          <w:bCs/>
          <w:sz w:val="24"/>
          <w:szCs w:val="24"/>
        </w:rPr>
        <w:t>Art. 1º</w:t>
      </w:r>
      <w:r w:rsidRPr="001C7199">
        <w:rPr>
          <w:rFonts w:ascii="Calibri" w:hAnsi="Calibri"/>
          <w:sz w:val="24"/>
          <w:szCs w:val="24"/>
        </w:rPr>
        <w:t xml:space="preserve"> </w:t>
      </w:r>
      <w:r w:rsidR="0035243B" w:rsidRPr="001C7199">
        <w:rPr>
          <w:rFonts w:ascii="Calibri" w:hAnsi="Calibri"/>
          <w:bCs/>
          <w:sz w:val="24"/>
          <w:szCs w:val="24"/>
        </w:rPr>
        <w:t>A ementa da Lei nº 9.931, de 25 de março de 2020, passa a vigorar com a seguinte redação:</w:t>
      </w:r>
    </w:p>
    <w:p w14:paraId="79A9A858" w14:textId="77777777" w:rsidR="0035243B" w:rsidRPr="001C7199" w:rsidRDefault="0035243B" w:rsidP="0035243B">
      <w:pPr>
        <w:spacing w:before="120" w:after="120"/>
        <w:ind w:left="2127"/>
        <w:jc w:val="both"/>
        <w:rPr>
          <w:rFonts w:ascii="Calibri" w:hAnsi="Calibri"/>
          <w:bCs/>
          <w:sz w:val="24"/>
          <w:szCs w:val="24"/>
        </w:rPr>
      </w:pPr>
      <w:r w:rsidRPr="001C7199">
        <w:rPr>
          <w:rFonts w:ascii="Calibri" w:hAnsi="Calibri"/>
          <w:bCs/>
          <w:sz w:val="24"/>
          <w:szCs w:val="24"/>
        </w:rPr>
        <w:t>“Dispõe sobre medidas de poder de polícia municipal no contexto da pandemia da COVID-</w:t>
      </w:r>
      <w:proofErr w:type="gramStart"/>
      <w:r w:rsidRPr="001C7199">
        <w:rPr>
          <w:rFonts w:ascii="Calibri" w:hAnsi="Calibri"/>
          <w:bCs/>
          <w:sz w:val="24"/>
          <w:szCs w:val="24"/>
        </w:rPr>
        <w:t>19.”</w:t>
      </w:r>
      <w:proofErr w:type="gramEnd"/>
      <w:r w:rsidRPr="001C7199">
        <w:rPr>
          <w:rFonts w:ascii="Calibri" w:hAnsi="Calibri"/>
          <w:bCs/>
          <w:sz w:val="24"/>
          <w:szCs w:val="24"/>
        </w:rPr>
        <w:t>(NR)</w:t>
      </w:r>
    </w:p>
    <w:p w14:paraId="5F862BFE" w14:textId="219174CB" w:rsidR="0035243B" w:rsidRPr="001C7199" w:rsidRDefault="0035243B" w:rsidP="0035243B">
      <w:pPr>
        <w:spacing w:before="120" w:after="120"/>
        <w:ind w:firstLine="1418"/>
        <w:jc w:val="both"/>
        <w:rPr>
          <w:rFonts w:ascii="Calibri" w:hAnsi="Calibri"/>
          <w:bCs/>
          <w:sz w:val="24"/>
          <w:szCs w:val="24"/>
        </w:rPr>
      </w:pPr>
      <w:r w:rsidRPr="001C7199">
        <w:rPr>
          <w:rFonts w:ascii="Calibri" w:hAnsi="Calibri" w:cs="Calibri"/>
          <w:bCs/>
          <w:sz w:val="24"/>
          <w:szCs w:val="24"/>
        </w:rPr>
        <w:t>Art. 2º</w:t>
      </w:r>
      <w:r w:rsidRPr="001C7199">
        <w:rPr>
          <w:rFonts w:ascii="Calibri" w:hAnsi="Calibri"/>
          <w:bCs/>
          <w:sz w:val="24"/>
          <w:szCs w:val="24"/>
        </w:rPr>
        <w:t xml:space="preserve"> A Lei nº 9.931, de 2020, passa a vigorar com as seguintes alterações:</w:t>
      </w:r>
    </w:p>
    <w:p w14:paraId="3952A510" w14:textId="71C13FB5" w:rsidR="0035243B" w:rsidRPr="001C7199" w:rsidRDefault="0035243B" w:rsidP="0035243B">
      <w:pPr>
        <w:spacing w:before="120" w:after="120"/>
        <w:ind w:left="2127"/>
        <w:jc w:val="both"/>
        <w:rPr>
          <w:rFonts w:ascii="Calibri" w:hAnsi="Calibri"/>
          <w:bCs/>
          <w:sz w:val="24"/>
          <w:szCs w:val="24"/>
        </w:rPr>
      </w:pPr>
      <w:r w:rsidRPr="001C7199">
        <w:rPr>
          <w:rFonts w:ascii="Calibri" w:hAnsi="Calibri"/>
          <w:bCs/>
          <w:sz w:val="24"/>
          <w:szCs w:val="24"/>
        </w:rPr>
        <w:t>“Art. 1º Esta lei dispõe sobre medidas de poder de polícia municipal no contexto da pandemia da COVID-19, sem prejuízo das disposições eventualmente aplicáveis da Lei Complementar nº 18, de 22 de dezembro de 1997 e da Lei nº 6.933, de 10 de fevereiro de 2009, bem como da legislação estadual e federal eventualmente aplicável.</w:t>
      </w:r>
    </w:p>
    <w:p w14:paraId="32931EF8" w14:textId="77777777" w:rsidR="0035243B" w:rsidRPr="001C7199" w:rsidRDefault="0035243B" w:rsidP="0035243B">
      <w:pPr>
        <w:spacing w:before="120" w:after="120"/>
        <w:ind w:left="2127"/>
        <w:jc w:val="both"/>
        <w:rPr>
          <w:rFonts w:ascii="Calibri" w:hAnsi="Calibri"/>
          <w:bCs/>
          <w:sz w:val="24"/>
          <w:szCs w:val="24"/>
        </w:rPr>
      </w:pPr>
      <w:r w:rsidRPr="001C7199">
        <w:rPr>
          <w:rFonts w:ascii="Calibri" w:hAnsi="Calibri"/>
          <w:bCs/>
          <w:sz w:val="24"/>
          <w:szCs w:val="24"/>
        </w:rPr>
        <w:t xml:space="preserve">Art. 2º Às pessoas naturais ou pessoas jurídicas, bem como a quaisquer estabelecimentos, que descumprirem as determinações, legais ou </w:t>
      </w:r>
      <w:proofErr w:type="spellStart"/>
      <w:r w:rsidRPr="001C7199">
        <w:rPr>
          <w:rFonts w:ascii="Calibri" w:hAnsi="Calibri"/>
          <w:bCs/>
          <w:sz w:val="24"/>
          <w:szCs w:val="24"/>
        </w:rPr>
        <w:t>infralegais</w:t>
      </w:r>
      <w:proofErr w:type="spellEnd"/>
      <w:r w:rsidRPr="001C7199">
        <w:rPr>
          <w:rFonts w:ascii="Calibri" w:hAnsi="Calibri"/>
          <w:bCs/>
          <w:sz w:val="24"/>
          <w:szCs w:val="24"/>
        </w:rPr>
        <w:t>, emanadas da Administração Pública Municipal, destinadas a conter ou impedir a transmissão, disseminação ou propagação da COVID-19, será cominada:</w:t>
      </w:r>
    </w:p>
    <w:p w14:paraId="3B2A6913" w14:textId="04DF1825" w:rsidR="00DF1FC8" w:rsidRPr="001C7199" w:rsidRDefault="0035243B" w:rsidP="0035243B">
      <w:pPr>
        <w:spacing w:before="120" w:after="120"/>
        <w:ind w:left="2127"/>
        <w:jc w:val="both"/>
        <w:rPr>
          <w:rFonts w:ascii="Calibri" w:hAnsi="Calibri"/>
          <w:bCs/>
          <w:sz w:val="24"/>
          <w:szCs w:val="24"/>
        </w:rPr>
      </w:pPr>
      <w:r w:rsidRPr="001C7199">
        <w:rPr>
          <w:rFonts w:ascii="Calibri" w:hAnsi="Calibri"/>
          <w:bCs/>
          <w:sz w:val="24"/>
          <w:szCs w:val="24"/>
        </w:rPr>
        <w:t xml:space="preserve">I – </w:t>
      </w:r>
      <w:proofErr w:type="gramStart"/>
      <w:r w:rsidR="00DF1FC8" w:rsidRPr="001C7199">
        <w:rPr>
          <w:rFonts w:ascii="Calibri" w:hAnsi="Calibri"/>
          <w:bCs/>
          <w:sz w:val="24"/>
          <w:szCs w:val="24"/>
        </w:rPr>
        <w:t>em</w:t>
      </w:r>
      <w:proofErr w:type="gramEnd"/>
      <w:r w:rsidR="00DF1FC8" w:rsidRPr="001C7199">
        <w:rPr>
          <w:rFonts w:ascii="Calibri" w:hAnsi="Calibri"/>
          <w:bCs/>
          <w:sz w:val="24"/>
          <w:szCs w:val="24"/>
        </w:rPr>
        <w:t xml:space="preserve"> se tratando de pessoa jurídica ou de quaisquer estabelecimentos, a penalidade de multa na ordem de 100 (cem) </w:t>
      </w:r>
      <w:r w:rsidR="00DF1FC8" w:rsidRPr="001C7199">
        <w:rPr>
          <w:rFonts w:ascii="Calibri" w:hAnsi="Calibri"/>
          <w:bCs/>
          <w:sz w:val="24"/>
          <w:szCs w:val="24"/>
        </w:rPr>
        <w:t>Unidades Fiscais do Município (</w:t>
      </w:r>
      <w:proofErr w:type="spellStart"/>
      <w:r w:rsidR="00DF1FC8" w:rsidRPr="001C7199">
        <w:rPr>
          <w:rFonts w:ascii="Calibri" w:hAnsi="Calibri"/>
          <w:bCs/>
          <w:sz w:val="24"/>
          <w:szCs w:val="24"/>
        </w:rPr>
        <w:t>UFMs</w:t>
      </w:r>
      <w:proofErr w:type="spellEnd"/>
      <w:r w:rsidR="00DF1FC8" w:rsidRPr="001C7199">
        <w:rPr>
          <w:rFonts w:ascii="Calibri" w:hAnsi="Calibri"/>
          <w:bCs/>
          <w:sz w:val="24"/>
          <w:szCs w:val="24"/>
        </w:rPr>
        <w:t>)</w:t>
      </w:r>
      <w:r w:rsidR="00DF1FC8" w:rsidRPr="001C7199">
        <w:rPr>
          <w:rFonts w:ascii="Calibri" w:hAnsi="Calibri"/>
          <w:bCs/>
          <w:sz w:val="24"/>
          <w:szCs w:val="24"/>
        </w:rPr>
        <w:t>, sem prejuízo da cassação de alvará de localização e funcionamento, nos casos de infração de alta gravidade</w:t>
      </w:r>
      <w:r w:rsidR="00DF1FC8" w:rsidRPr="001C7199">
        <w:rPr>
          <w:rFonts w:ascii="Calibri" w:hAnsi="Calibri"/>
          <w:bCs/>
          <w:sz w:val="24"/>
          <w:szCs w:val="24"/>
        </w:rPr>
        <w:t>;</w:t>
      </w:r>
    </w:p>
    <w:p w14:paraId="711AC1FB" w14:textId="189B27E1" w:rsidR="00DF1FC8" w:rsidRPr="001C7199" w:rsidRDefault="00DF1FC8" w:rsidP="00DF1FC8">
      <w:pPr>
        <w:spacing w:before="120" w:after="120"/>
        <w:ind w:left="2127"/>
        <w:jc w:val="both"/>
        <w:rPr>
          <w:rFonts w:ascii="Calibri" w:hAnsi="Calibri"/>
          <w:bCs/>
          <w:sz w:val="24"/>
          <w:szCs w:val="24"/>
        </w:rPr>
      </w:pPr>
      <w:r w:rsidRPr="001C7199">
        <w:rPr>
          <w:rFonts w:ascii="Calibri" w:hAnsi="Calibri"/>
          <w:bCs/>
          <w:sz w:val="24"/>
          <w:szCs w:val="24"/>
        </w:rPr>
        <w:t xml:space="preserve">II – </w:t>
      </w:r>
      <w:proofErr w:type="gramStart"/>
      <w:r w:rsidRPr="001C7199">
        <w:rPr>
          <w:rFonts w:ascii="Calibri" w:hAnsi="Calibri"/>
          <w:bCs/>
          <w:sz w:val="24"/>
          <w:szCs w:val="24"/>
        </w:rPr>
        <w:t>em</w:t>
      </w:r>
      <w:proofErr w:type="gramEnd"/>
      <w:r w:rsidRPr="001C7199">
        <w:rPr>
          <w:rFonts w:ascii="Calibri" w:hAnsi="Calibri"/>
          <w:bCs/>
          <w:sz w:val="24"/>
          <w:szCs w:val="24"/>
        </w:rPr>
        <w:t xml:space="preserve"> se tratando de pessoa natural ou física que exerça atividade econômica, regularizada ou não regularizada, a penalidade de multa na ordem de 20 (vinte) </w:t>
      </w:r>
      <w:proofErr w:type="spellStart"/>
      <w:r w:rsidRPr="001C7199">
        <w:rPr>
          <w:rFonts w:ascii="Calibri" w:hAnsi="Calibri"/>
          <w:bCs/>
          <w:sz w:val="24"/>
          <w:szCs w:val="24"/>
        </w:rPr>
        <w:t>UFMs</w:t>
      </w:r>
      <w:proofErr w:type="spellEnd"/>
      <w:r w:rsidRPr="001C7199">
        <w:rPr>
          <w:rFonts w:ascii="Calibri" w:hAnsi="Calibri"/>
          <w:bCs/>
          <w:sz w:val="24"/>
          <w:szCs w:val="24"/>
        </w:rPr>
        <w:t>, sem prejuízo d</w:t>
      </w:r>
      <w:r w:rsidR="00D262C6" w:rsidRPr="001C7199">
        <w:rPr>
          <w:rFonts w:ascii="Calibri" w:hAnsi="Calibri"/>
          <w:bCs/>
          <w:sz w:val="24"/>
          <w:szCs w:val="24"/>
        </w:rPr>
        <w:t>a</w:t>
      </w:r>
      <w:r w:rsidRPr="001C7199">
        <w:rPr>
          <w:rFonts w:ascii="Calibri" w:hAnsi="Calibri"/>
          <w:bCs/>
          <w:sz w:val="24"/>
          <w:szCs w:val="24"/>
        </w:rPr>
        <w:t xml:space="preserve"> cassação de alvará de localização e funcionamento, nos casos de infração de alta gravidade;</w:t>
      </w:r>
      <w:r w:rsidRPr="001C7199">
        <w:rPr>
          <w:rFonts w:ascii="Calibri" w:hAnsi="Calibri"/>
          <w:bCs/>
          <w:sz w:val="24"/>
          <w:szCs w:val="24"/>
        </w:rPr>
        <w:t xml:space="preserve"> e</w:t>
      </w:r>
    </w:p>
    <w:p w14:paraId="5117E6DC" w14:textId="2140CBCC" w:rsidR="0035243B" w:rsidRPr="001C7199" w:rsidRDefault="00DF1FC8" w:rsidP="0035243B">
      <w:pPr>
        <w:spacing w:before="120" w:after="120"/>
        <w:ind w:left="2127"/>
        <w:jc w:val="both"/>
        <w:rPr>
          <w:rFonts w:ascii="Calibri" w:hAnsi="Calibri"/>
          <w:bCs/>
          <w:sz w:val="24"/>
          <w:szCs w:val="24"/>
        </w:rPr>
      </w:pPr>
      <w:r w:rsidRPr="001C7199">
        <w:rPr>
          <w:rFonts w:ascii="Calibri" w:hAnsi="Calibri"/>
          <w:bCs/>
          <w:sz w:val="24"/>
          <w:szCs w:val="24"/>
        </w:rPr>
        <w:t xml:space="preserve">III – </w:t>
      </w:r>
      <w:r w:rsidR="0035243B" w:rsidRPr="001C7199">
        <w:rPr>
          <w:rFonts w:ascii="Calibri" w:hAnsi="Calibri"/>
          <w:bCs/>
          <w:sz w:val="24"/>
          <w:szCs w:val="24"/>
        </w:rPr>
        <w:t>em se tratando de pessoa natural</w:t>
      </w:r>
      <w:r w:rsidRPr="001C7199">
        <w:rPr>
          <w:rFonts w:ascii="Calibri" w:hAnsi="Calibri"/>
          <w:bCs/>
          <w:sz w:val="24"/>
          <w:szCs w:val="24"/>
        </w:rPr>
        <w:t xml:space="preserve"> que não se inclua no disposto no inciso II do “caput” deste artigo</w:t>
      </w:r>
      <w:r w:rsidR="0035243B" w:rsidRPr="001C7199">
        <w:rPr>
          <w:rFonts w:ascii="Calibri" w:hAnsi="Calibri"/>
          <w:bCs/>
          <w:sz w:val="24"/>
          <w:szCs w:val="24"/>
        </w:rPr>
        <w:t>, a penalidade de multa na ordem de 1 (uma) Unidade Fiscal do Município (UFM</w:t>
      </w:r>
      <w:r w:rsidRPr="001C7199">
        <w:rPr>
          <w:rFonts w:ascii="Calibri" w:hAnsi="Calibri"/>
          <w:bCs/>
          <w:sz w:val="24"/>
          <w:szCs w:val="24"/>
        </w:rPr>
        <w:t>).</w:t>
      </w:r>
    </w:p>
    <w:p w14:paraId="345AB703" w14:textId="1C09F5F4" w:rsidR="0035243B" w:rsidRPr="001C7199" w:rsidRDefault="0035243B" w:rsidP="0035243B">
      <w:pPr>
        <w:spacing w:before="120" w:after="120"/>
        <w:ind w:left="2127"/>
        <w:jc w:val="both"/>
        <w:rPr>
          <w:rFonts w:ascii="Calibri" w:hAnsi="Calibri"/>
          <w:bCs/>
          <w:sz w:val="24"/>
          <w:szCs w:val="24"/>
        </w:rPr>
      </w:pPr>
      <w:r w:rsidRPr="001C7199">
        <w:rPr>
          <w:rFonts w:ascii="Calibri" w:hAnsi="Calibri"/>
          <w:bCs/>
          <w:sz w:val="24"/>
          <w:szCs w:val="24"/>
        </w:rPr>
        <w:t xml:space="preserve">§ 1º As </w:t>
      </w:r>
      <w:r w:rsidR="00FA6F5E">
        <w:rPr>
          <w:rFonts w:ascii="Calibri" w:hAnsi="Calibri"/>
          <w:bCs/>
          <w:sz w:val="24"/>
          <w:szCs w:val="24"/>
        </w:rPr>
        <w:t xml:space="preserve">penalidades de que trata </w:t>
      </w:r>
      <w:r w:rsidR="00DF1FC8" w:rsidRPr="001C7199">
        <w:rPr>
          <w:rFonts w:ascii="Calibri" w:hAnsi="Calibri"/>
          <w:bCs/>
          <w:sz w:val="24"/>
          <w:szCs w:val="24"/>
        </w:rPr>
        <w:t>o “caput” deste artigo</w:t>
      </w:r>
      <w:r w:rsidRPr="001C7199">
        <w:rPr>
          <w:rFonts w:ascii="Calibri" w:hAnsi="Calibri"/>
          <w:bCs/>
          <w:sz w:val="24"/>
          <w:szCs w:val="24"/>
        </w:rPr>
        <w:t xml:space="preserve"> também poderão ser cominadas em razão do descumprimento das determinações, legais ou </w:t>
      </w:r>
      <w:proofErr w:type="spellStart"/>
      <w:r w:rsidRPr="001C7199">
        <w:rPr>
          <w:rFonts w:ascii="Calibri" w:hAnsi="Calibri"/>
          <w:bCs/>
          <w:sz w:val="24"/>
          <w:szCs w:val="24"/>
        </w:rPr>
        <w:t>infralegais</w:t>
      </w:r>
      <w:proofErr w:type="spellEnd"/>
      <w:r w:rsidRPr="001C7199">
        <w:rPr>
          <w:rFonts w:ascii="Calibri" w:hAnsi="Calibri"/>
          <w:bCs/>
          <w:sz w:val="24"/>
          <w:szCs w:val="24"/>
        </w:rPr>
        <w:t>, emanadas por autoridade estadual ou federal, destinadas a conter, impedir, transmitir, disseminar ou propagar o COVID-19, na hipótese em que tais determinações não venham acompanhadas da imposição de qualquer sanção.</w:t>
      </w:r>
    </w:p>
    <w:p w14:paraId="1FA33AEA" w14:textId="7E0B880A" w:rsidR="001E31C2" w:rsidRPr="001C7199" w:rsidRDefault="001E31C2" w:rsidP="0035243B">
      <w:pPr>
        <w:spacing w:before="120" w:after="120"/>
        <w:ind w:left="2127"/>
        <w:jc w:val="both"/>
        <w:rPr>
          <w:rFonts w:ascii="Calibri" w:hAnsi="Calibri"/>
          <w:bCs/>
          <w:sz w:val="24"/>
          <w:szCs w:val="24"/>
        </w:rPr>
      </w:pPr>
      <w:r w:rsidRPr="001C7199">
        <w:rPr>
          <w:rFonts w:ascii="Calibri" w:hAnsi="Calibri"/>
          <w:bCs/>
          <w:sz w:val="24"/>
          <w:szCs w:val="24"/>
        </w:rPr>
        <w:t>§ 1º-A Exclusivamente nos casos em que for constatada infração praticada por sujeito primário, entendido como aquele que não tenha sido anteriormente autuado</w:t>
      </w:r>
      <w:r w:rsidR="00C27A0B" w:rsidRPr="001C7199">
        <w:rPr>
          <w:rFonts w:ascii="Calibri" w:hAnsi="Calibri"/>
          <w:bCs/>
          <w:sz w:val="24"/>
          <w:szCs w:val="24"/>
        </w:rPr>
        <w:t>,</w:t>
      </w:r>
      <w:r w:rsidRPr="001C7199">
        <w:rPr>
          <w:rFonts w:ascii="Calibri" w:hAnsi="Calibri"/>
          <w:bCs/>
          <w:sz w:val="24"/>
          <w:szCs w:val="24"/>
        </w:rPr>
        <w:t xml:space="preserve"> </w:t>
      </w:r>
      <w:r w:rsidR="00C27A0B" w:rsidRPr="001C7199">
        <w:rPr>
          <w:rFonts w:ascii="Calibri" w:hAnsi="Calibri"/>
          <w:bCs/>
          <w:sz w:val="24"/>
          <w:szCs w:val="24"/>
        </w:rPr>
        <w:t>ou expressamente orientado via notificação</w:t>
      </w:r>
      <w:r w:rsidR="00FA6F5E">
        <w:rPr>
          <w:rFonts w:ascii="Calibri" w:hAnsi="Calibri"/>
          <w:bCs/>
          <w:sz w:val="24"/>
          <w:szCs w:val="24"/>
        </w:rPr>
        <w:t>,</w:t>
      </w:r>
      <w:r w:rsidR="00C27A0B" w:rsidRPr="001C7199">
        <w:rPr>
          <w:rFonts w:ascii="Calibri" w:hAnsi="Calibri"/>
          <w:bCs/>
          <w:sz w:val="24"/>
          <w:szCs w:val="24"/>
        </w:rPr>
        <w:t xml:space="preserve"> </w:t>
      </w:r>
      <w:r w:rsidRPr="001C7199">
        <w:rPr>
          <w:rFonts w:ascii="Calibri" w:hAnsi="Calibri"/>
          <w:bCs/>
          <w:sz w:val="24"/>
          <w:szCs w:val="24"/>
        </w:rPr>
        <w:t xml:space="preserve">pela prática de ato pretérito similar ao causador de infração prevista nesta lei, agente público municipal com atribuições de fiscalização poderá expedir notificação de orientação </w:t>
      </w:r>
      <w:r w:rsidR="001620EF" w:rsidRPr="001C7199">
        <w:rPr>
          <w:rFonts w:ascii="Calibri" w:hAnsi="Calibri"/>
          <w:bCs/>
          <w:sz w:val="24"/>
          <w:szCs w:val="24"/>
        </w:rPr>
        <w:t xml:space="preserve">ao </w:t>
      </w:r>
      <w:r w:rsidR="001620EF" w:rsidRPr="001C7199">
        <w:rPr>
          <w:rFonts w:ascii="Calibri" w:hAnsi="Calibri"/>
          <w:bCs/>
          <w:sz w:val="24"/>
          <w:szCs w:val="24"/>
        </w:rPr>
        <w:lastRenderedPageBreak/>
        <w:t xml:space="preserve">sujeito infrator primário, </w:t>
      </w:r>
      <w:r w:rsidR="00982373" w:rsidRPr="001C7199">
        <w:rPr>
          <w:rFonts w:ascii="Calibri" w:hAnsi="Calibri"/>
          <w:bCs/>
          <w:sz w:val="24"/>
          <w:szCs w:val="24"/>
        </w:rPr>
        <w:t>excluída a aplicação da</w:t>
      </w:r>
      <w:r w:rsidR="00FA6F5E">
        <w:rPr>
          <w:rFonts w:ascii="Calibri" w:hAnsi="Calibri"/>
          <w:bCs/>
          <w:sz w:val="24"/>
          <w:szCs w:val="24"/>
        </w:rPr>
        <w:t xml:space="preserve">s penalidades </w:t>
      </w:r>
      <w:r w:rsidR="00982373" w:rsidRPr="001C7199">
        <w:rPr>
          <w:rFonts w:ascii="Calibri" w:hAnsi="Calibri"/>
          <w:bCs/>
          <w:sz w:val="24"/>
          <w:szCs w:val="24"/>
        </w:rPr>
        <w:t xml:space="preserve">de que trata o “caput” deste artigo, </w:t>
      </w:r>
      <w:r w:rsidR="00FA6F5E">
        <w:rPr>
          <w:rFonts w:ascii="Calibri" w:hAnsi="Calibri"/>
          <w:bCs/>
          <w:sz w:val="24"/>
          <w:szCs w:val="24"/>
        </w:rPr>
        <w:t>admoestando</w:t>
      </w:r>
      <w:r w:rsidR="001620EF" w:rsidRPr="001C7199">
        <w:rPr>
          <w:rFonts w:ascii="Calibri" w:hAnsi="Calibri"/>
          <w:bCs/>
          <w:sz w:val="24"/>
          <w:szCs w:val="24"/>
        </w:rPr>
        <w:t>-o de que sua conduta caracteriza infração administrativa, nos termos desta lei.</w:t>
      </w:r>
    </w:p>
    <w:p w14:paraId="39D81BFA" w14:textId="77777777" w:rsidR="00D262C6" w:rsidRPr="001C7199" w:rsidRDefault="001620EF" w:rsidP="0035243B">
      <w:pPr>
        <w:spacing w:before="120" w:after="120"/>
        <w:ind w:left="2127"/>
        <w:jc w:val="both"/>
        <w:rPr>
          <w:rFonts w:ascii="Calibri" w:hAnsi="Calibri"/>
          <w:bCs/>
          <w:sz w:val="24"/>
          <w:szCs w:val="24"/>
        </w:rPr>
      </w:pPr>
      <w:r w:rsidRPr="001C7199">
        <w:rPr>
          <w:rFonts w:ascii="Calibri" w:hAnsi="Calibri"/>
          <w:bCs/>
          <w:sz w:val="24"/>
          <w:szCs w:val="24"/>
        </w:rPr>
        <w:t>§ 1º-B O disposto no § 1º-A deste artigo</w:t>
      </w:r>
      <w:r w:rsidR="00D262C6" w:rsidRPr="001C7199">
        <w:rPr>
          <w:rFonts w:ascii="Calibri" w:hAnsi="Calibri"/>
          <w:bCs/>
          <w:sz w:val="24"/>
          <w:szCs w:val="24"/>
        </w:rPr>
        <w:t>:</w:t>
      </w:r>
    </w:p>
    <w:p w14:paraId="273BFC9D" w14:textId="29572279" w:rsidR="00D262C6" w:rsidRPr="001C7199" w:rsidRDefault="00D262C6" w:rsidP="00C27A0B">
      <w:pPr>
        <w:spacing w:before="120" w:after="120"/>
        <w:ind w:left="2127"/>
        <w:jc w:val="both"/>
        <w:rPr>
          <w:rFonts w:ascii="Calibri" w:hAnsi="Calibri"/>
          <w:bCs/>
          <w:sz w:val="24"/>
          <w:szCs w:val="24"/>
        </w:rPr>
      </w:pPr>
      <w:r w:rsidRPr="001C7199">
        <w:rPr>
          <w:rFonts w:ascii="Calibri" w:hAnsi="Calibri"/>
          <w:bCs/>
          <w:sz w:val="24"/>
          <w:szCs w:val="24"/>
        </w:rPr>
        <w:t>I –</w:t>
      </w:r>
      <w:r w:rsidR="001620EF" w:rsidRPr="001C7199">
        <w:rPr>
          <w:rFonts w:ascii="Calibri" w:hAnsi="Calibri"/>
          <w:bCs/>
          <w:sz w:val="24"/>
          <w:szCs w:val="24"/>
        </w:rPr>
        <w:t xml:space="preserve"> </w:t>
      </w:r>
      <w:proofErr w:type="gramStart"/>
      <w:r w:rsidR="001620EF" w:rsidRPr="001C7199">
        <w:rPr>
          <w:rFonts w:ascii="Calibri" w:hAnsi="Calibri"/>
          <w:bCs/>
          <w:sz w:val="24"/>
          <w:szCs w:val="24"/>
        </w:rPr>
        <w:t>somente</w:t>
      </w:r>
      <w:proofErr w:type="gramEnd"/>
      <w:r w:rsidR="001620EF" w:rsidRPr="001C7199">
        <w:rPr>
          <w:rFonts w:ascii="Calibri" w:hAnsi="Calibri"/>
          <w:bCs/>
          <w:sz w:val="24"/>
          <w:szCs w:val="24"/>
        </w:rPr>
        <w:t xml:space="preserve"> será aplicável para </w:t>
      </w:r>
      <w:r w:rsidRPr="001C7199">
        <w:rPr>
          <w:rFonts w:ascii="Calibri" w:hAnsi="Calibri"/>
          <w:bCs/>
          <w:sz w:val="24"/>
          <w:szCs w:val="24"/>
        </w:rPr>
        <w:t xml:space="preserve">condutas que caracterizem </w:t>
      </w:r>
      <w:r w:rsidR="00982373" w:rsidRPr="001C7199">
        <w:rPr>
          <w:rFonts w:ascii="Calibri" w:hAnsi="Calibri"/>
          <w:bCs/>
          <w:sz w:val="24"/>
          <w:szCs w:val="24"/>
        </w:rPr>
        <w:t xml:space="preserve">infrações de baixa </w:t>
      </w:r>
      <w:r w:rsidRPr="001C7199">
        <w:rPr>
          <w:rFonts w:ascii="Calibri" w:hAnsi="Calibri"/>
          <w:bCs/>
          <w:sz w:val="24"/>
          <w:szCs w:val="24"/>
        </w:rPr>
        <w:t xml:space="preserve">ou média </w:t>
      </w:r>
      <w:r w:rsidR="00982373" w:rsidRPr="001C7199">
        <w:rPr>
          <w:rFonts w:ascii="Calibri" w:hAnsi="Calibri"/>
          <w:bCs/>
          <w:sz w:val="24"/>
          <w:szCs w:val="24"/>
        </w:rPr>
        <w:t>gravidade,</w:t>
      </w:r>
      <w:r w:rsidRPr="001C7199">
        <w:rPr>
          <w:rFonts w:ascii="Calibri" w:hAnsi="Calibri"/>
          <w:bCs/>
          <w:sz w:val="24"/>
          <w:szCs w:val="24"/>
        </w:rPr>
        <w:t xml:space="preserve"> nos termos do § 2º-D desta lei;</w:t>
      </w:r>
      <w:r w:rsidR="00C27A0B" w:rsidRPr="001C7199">
        <w:rPr>
          <w:rFonts w:ascii="Calibri" w:hAnsi="Calibri"/>
          <w:bCs/>
          <w:sz w:val="24"/>
          <w:szCs w:val="24"/>
        </w:rPr>
        <w:t xml:space="preserve"> </w:t>
      </w:r>
      <w:r w:rsidRPr="001C7199">
        <w:rPr>
          <w:rFonts w:ascii="Calibri" w:hAnsi="Calibri"/>
          <w:bCs/>
          <w:sz w:val="24"/>
          <w:szCs w:val="24"/>
        </w:rPr>
        <w:t>e</w:t>
      </w:r>
    </w:p>
    <w:p w14:paraId="07BB6FE4" w14:textId="0ED25653" w:rsidR="00D262C6" w:rsidRPr="001C7199" w:rsidRDefault="00D262C6" w:rsidP="0035243B">
      <w:pPr>
        <w:spacing w:before="120" w:after="120"/>
        <w:ind w:left="2127"/>
        <w:jc w:val="both"/>
        <w:rPr>
          <w:rFonts w:ascii="Calibri" w:hAnsi="Calibri"/>
          <w:bCs/>
          <w:sz w:val="24"/>
          <w:szCs w:val="24"/>
        </w:rPr>
      </w:pPr>
      <w:r w:rsidRPr="001C7199">
        <w:rPr>
          <w:rFonts w:ascii="Calibri" w:hAnsi="Calibri"/>
          <w:bCs/>
          <w:sz w:val="24"/>
          <w:szCs w:val="24"/>
        </w:rPr>
        <w:t xml:space="preserve">II – </w:t>
      </w:r>
      <w:proofErr w:type="gramStart"/>
      <w:r w:rsidRPr="001C7199">
        <w:rPr>
          <w:rFonts w:ascii="Calibri" w:hAnsi="Calibri"/>
          <w:bCs/>
          <w:sz w:val="24"/>
          <w:szCs w:val="24"/>
        </w:rPr>
        <w:t>não</w:t>
      </w:r>
      <w:proofErr w:type="gramEnd"/>
      <w:r w:rsidRPr="001C7199">
        <w:rPr>
          <w:rFonts w:ascii="Calibri" w:hAnsi="Calibri"/>
          <w:bCs/>
          <w:sz w:val="24"/>
          <w:szCs w:val="24"/>
        </w:rPr>
        <w:t xml:space="preserve"> implicará em reconhecimento de reincidência, relativamente à eventual conduta subsequente caracterizada como infração, nos termos desta lei.</w:t>
      </w:r>
    </w:p>
    <w:p w14:paraId="22B46B14" w14:textId="77777777" w:rsidR="00D262C6" w:rsidRPr="001C7199" w:rsidRDefault="0035243B" w:rsidP="00D262C6">
      <w:pPr>
        <w:spacing w:before="120" w:after="120"/>
        <w:ind w:left="2127"/>
        <w:jc w:val="both"/>
        <w:rPr>
          <w:rFonts w:ascii="Calibri" w:hAnsi="Calibri"/>
          <w:bCs/>
          <w:sz w:val="24"/>
          <w:szCs w:val="24"/>
        </w:rPr>
      </w:pPr>
      <w:r w:rsidRPr="001C7199">
        <w:rPr>
          <w:rFonts w:ascii="Calibri" w:hAnsi="Calibri"/>
          <w:bCs/>
          <w:sz w:val="24"/>
          <w:szCs w:val="24"/>
        </w:rPr>
        <w:t xml:space="preserve">§ 2º </w:t>
      </w:r>
      <w:r w:rsidR="00D262C6" w:rsidRPr="001C7199">
        <w:rPr>
          <w:rFonts w:ascii="Calibri" w:hAnsi="Calibri"/>
          <w:bCs/>
          <w:sz w:val="24"/>
          <w:szCs w:val="24"/>
        </w:rPr>
        <w:t>A aplicação das penalidades de que trata o “caput” deste artigo se dará de acordo com as seguintes regras:</w:t>
      </w:r>
    </w:p>
    <w:p w14:paraId="306E8D68" w14:textId="14303CA5" w:rsidR="00D262C6" w:rsidRPr="001C7199" w:rsidRDefault="00D262C6" w:rsidP="00D262C6">
      <w:pPr>
        <w:spacing w:before="120" w:after="120"/>
        <w:ind w:left="2127"/>
        <w:jc w:val="both"/>
        <w:rPr>
          <w:rFonts w:ascii="Calibri" w:hAnsi="Calibri"/>
          <w:bCs/>
          <w:sz w:val="24"/>
          <w:szCs w:val="24"/>
        </w:rPr>
      </w:pPr>
      <w:r w:rsidRPr="001C7199">
        <w:rPr>
          <w:rFonts w:ascii="Calibri" w:hAnsi="Calibri"/>
          <w:bCs/>
          <w:sz w:val="24"/>
          <w:szCs w:val="24"/>
        </w:rPr>
        <w:t xml:space="preserve">I – </w:t>
      </w:r>
      <w:proofErr w:type="gramStart"/>
      <w:r w:rsidRPr="001C7199">
        <w:rPr>
          <w:rFonts w:ascii="Calibri" w:hAnsi="Calibri"/>
          <w:bCs/>
          <w:sz w:val="24"/>
          <w:szCs w:val="24"/>
        </w:rPr>
        <w:t>em</w:t>
      </w:r>
      <w:proofErr w:type="gramEnd"/>
      <w:r w:rsidRPr="001C7199">
        <w:rPr>
          <w:rFonts w:ascii="Calibri" w:hAnsi="Calibri"/>
          <w:bCs/>
          <w:sz w:val="24"/>
          <w:szCs w:val="24"/>
        </w:rPr>
        <w:t xml:space="preserve"> se tratando da primeira infração autuada, aplicação da multa prevista no “caput” deste artigo e suspensão do alvará de localização e funcionamento pelo prazo de 5 (cinco) dias;</w:t>
      </w:r>
    </w:p>
    <w:p w14:paraId="2E7F84AE" w14:textId="0750DF0C" w:rsidR="007848E2" w:rsidRPr="001C7199" w:rsidRDefault="006A28A9" w:rsidP="007848E2">
      <w:pPr>
        <w:spacing w:before="120" w:after="120"/>
        <w:ind w:left="2127"/>
        <w:jc w:val="both"/>
        <w:rPr>
          <w:rFonts w:ascii="Calibri" w:hAnsi="Calibri"/>
          <w:bCs/>
          <w:sz w:val="24"/>
          <w:szCs w:val="24"/>
        </w:rPr>
      </w:pPr>
      <w:r w:rsidRPr="001C7199">
        <w:rPr>
          <w:rFonts w:ascii="Calibri" w:hAnsi="Calibri"/>
          <w:bCs/>
          <w:sz w:val="24"/>
          <w:szCs w:val="24"/>
        </w:rPr>
        <w:t xml:space="preserve">II – </w:t>
      </w:r>
      <w:proofErr w:type="gramStart"/>
      <w:r w:rsidRPr="001C7199">
        <w:rPr>
          <w:rFonts w:ascii="Calibri" w:hAnsi="Calibri"/>
          <w:bCs/>
          <w:sz w:val="24"/>
          <w:szCs w:val="24"/>
        </w:rPr>
        <w:t>em</w:t>
      </w:r>
      <w:proofErr w:type="gramEnd"/>
      <w:r w:rsidRPr="001C7199">
        <w:rPr>
          <w:rFonts w:ascii="Calibri" w:hAnsi="Calibri"/>
          <w:bCs/>
          <w:sz w:val="24"/>
          <w:szCs w:val="24"/>
        </w:rPr>
        <w:t xml:space="preserve"> se tratando de </w:t>
      </w:r>
      <w:r w:rsidR="007848E2" w:rsidRPr="001C7199">
        <w:rPr>
          <w:rFonts w:ascii="Calibri" w:hAnsi="Calibri"/>
          <w:bCs/>
          <w:sz w:val="24"/>
          <w:szCs w:val="24"/>
        </w:rPr>
        <w:t xml:space="preserve">infrator </w:t>
      </w:r>
      <w:r w:rsidRPr="001C7199">
        <w:rPr>
          <w:rFonts w:ascii="Calibri" w:hAnsi="Calibri"/>
          <w:bCs/>
          <w:sz w:val="24"/>
          <w:szCs w:val="24"/>
        </w:rPr>
        <w:t>reincidente, aplicaç</w:t>
      </w:r>
      <w:r w:rsidR="00FA6F5E">
        <w:rPr>
          <w:rFonts w:ascii="Calibri" w:hAnsi="Calibri"/>
          <w:bCs/>
          <w:sz w:val="24"/>
          <w:szCs w:val="24"/>
        </w:rPr>
        <w:t>ão da multa prevista</w:t>
      </w:r>
      <w:r w:rsidRPr="001C7199">
        <w:rPr>
          <w:rFonts w:ascii="Calibri" w:hAnsi="Calibri"/>
          <w:bCs/>
          <w:sz w:val="24"/>
          <w:szCs w:val="24"/>
        </w:rPr>
        <w:t xml:space="preserve"> no “caput” deste artigo </w:t>
      </w:r>
      <w:r w:rsidRPr="001C7199">
        <w:rPr>
          <w:rFonts w:ascii="Calibri" w:hAnsi="Calibri"/>
          <w:bCs/>
          <w:sz w:val="24"/>
          <w:szCs w:val="24"/>
        </w:rPr>
        <w:t>pelo dobro</w:t>
      </w:r>
      <w:r w:rsidR="007848E2" w:rsidRPr="001C7199">
        <w:rPr>
          <w:rFonts w:ascii="Calibri" w:hAnsi="Calibri"/>
          <w:bCs/>
          <w:sz w:val="24"/>
          <w:szCs w:val="24"/>
        </w:rPr>
        <w:t xml:space="preserve"> de seu valor </w:t>
      </w:r>
      <w:r w:rsidR="007848E2" w:rsidRPr="001C7199">
        <w:rPr>
          <w:rFonts w:ascii="Calibri" w:hAnsi="Calibri"/>
          <w:bCs/>
          <w:sz w:val="24"/>
          <w:szCs w:val="24"/>
        </w:rPr>
        <w:t xml:space="preserve">e suspensão do alvará de localização e funcionamento pelo prazo de </w:t>
      </w:r>
      <w:r w:rsidR="007848E2" w:rsidRPr="001C7199">
        <w:rPr>
          <w:rFonts w:ascii="Calibri" w:hAnsi="Calibri"/>
          <w:bCs/>
          <w:sz w:val="24"/>
          <w:szCs w:val="24"/>
        </w:rPr>
        <w:t xml:space="preserve">10 </w:t>
      </w:r>
      <w:r w:rsidR="007848E2" w:rsidRPr="001C7199">
        <w:rPr>
          <w:rFonts w:ascii="Calibri" w:hAnsi="Calibri"/>
          <w:bCs/>
          <w:sz w:val="24"/>
          <w:szCs w:val="24"/>
        </w:rPr>
        <w:t>(</w:t>
      </w:r>
      <w:r w:rsidR="007848E2" w:rsidRPr="001C7199">
        <w:rPr>
          <w:rFonts w:ascii="Calibri" w:hAnsi="Calibri"/>
          <w:bCs/>
          <w:sz w:val="24"/>
          <w:szCs w:val="24"/>
        </w:rPr>
        <w:t>dez</w:t>
      </w:r>
      <w:r w:rsidR="007848E2" w:rsidRPr="001C7199">
        <w:rPr>
          <w:rFonts w:ascii="Calibri" w:hAnsi="Calibri"/>
          <w:bCs/>
          <w:sz w:val="24"/>
          <w:szCs w:val="24"/>
        </w:rPr>
        <w:t>) dias;</w:t>
      </w:r>
    </w:p>
    <w:p w14:paraId="7E10085F" w14:textId="4DC74F61" w:rsidR="006A28A9" w:rsidRPr="001C7199" w:rsidRDefault="007848E2" w:rsidP="006A28A9">
      <w:pPr>
        <w:spacing w:before="120" w:after="120"/>
        <w:ind w:left="2127"/>
        <w:jc w:val="both"/>
        <w:rPr>
          <w:rFonts w:ascii="Calibri" w:hAnsi="Calibri"/>
          <w:bCs/>
          <w:sz w:val="24"/>
          <w:szCs w:val="24"/>
        </w:rPr>
      </w:pPr>
      <w:r w:rsidRPr="001C7199">
        <w:rPr>
          <w:rFonts w:ascii="Calibri" w:hAnsi="Calibri"/>
          <w:bCs/>
          <w:sz w:val="24"/>
          <w:szCs w:val="24"/>
        </w:rPr>
        <w:t xml:space="preserve">III – em se tratando de infrator duplamente reincidente, aplicação da multa prevista no “caput” deste artigo pelo triplo </w:t>
      </w:r>
      <w:r w:rsidR="00FA6F5E">
        <w:rPr>
          <w:rFonts w:ascii="Calibri" w:hAnsi="Calibri"/>
          <w:bCs/>
          <w:sz w:val="24"/>
          <w:szCs w:val="24"/>
        </w:rPr>
        <w:t xml:space="preserve">de seu valor </w:t>
      </w:r>
      <w:r w:rsidRPr="001C7199">
        <w:rPr>
          <w:rFonts w:ascii="Calibri" w:hAnsi="Calibri"/>
          <w:bCs/>
          <w:sz w:val="24"/>
          <w:szCs w:val="24"/>
        </w:rPr>
        <w:t>e</w:t>
      </w:r>
      <w:r w:rsidR="00C27A0B" w:rsidRPr="001C7199">
        <w:rPr>
          <w:rFonts w:ascii="Calibri" w:hAnsi="Calibri"/>
          <w:bCs/>
          <w:sz w:val="24"/>
          <w:szCs w:val="24"/>
        </w:rPr>
        <w:t xml:space="preserve"> </w:t>
      </w:r>
      <w:r w:rsidRPr="001C7199">
        <w:rPr>
          <w:rFonts w:ascii="Calibri" w:hAnsi="Calibri"/>
          <w:bCs/>
          <w:sz w:val="24"/>
          <w:szCs w:val="24"/>
        </w:rPr>
        <w:t xml:space="preserve">suspensão do prazo de alvará de localização e funcionamento até o trânsito em julgado, na esfera administrativa, da penalidade aplicada; </w:t>
      </w:r>
    </w:p>
    <w:p w14:paraId="481E18F3" w14:textId="20A1B464" w:rsidR="006A28A9" w:rsidRPr="00511552" w:rsidRDefault="007848E2" w:rsidP="006A28A9">
      <w:pPr>
        <w:spacing w:before="120" w:after="120"/>
        <w:ind w:left="2127"/>
        <w:jc w:val="both"/>
        <w:rPr>
          <w:rFonts w:ascii="Calibri" w:hAnsi="Calibri"/>
          <w:bCs/>
          <w:spacing w:val="2"/>
          <w:sz w:val="24"/>
          <w:szCs w:val="24"/>
        </w:rPr>
      </w:pPr>
      <w:r w:rsidRPr="00511552">
        <w:rPr>
          <w:rFonts w:ascii="Calibri" w:hAnsi="Calibri"/>
          <w:bCs/>
          <w:spacing w:val="2"/>
          <w:sz w:val="24"/>
          <w:szCs w:val="24"/>
        </w:rPr>
        <w:t xml:space="preserve">IV – </w:t>
      </w:r>
      <w:proofErr w:type="gramStart"/>
      <w:r w:rsidRPr="00511552">
        <w:rPr>
          <w:rFonts w:ascii="Calibri" w:hAnsi="Calibri"/>
          <w:bCs/>
          <w:spacing w:val="2"/>
          <w:sz w:val="24"/>
          <w:szCs w:val="24"/>
        </w:rPr>
        <w:t>em</w:t>
      </w:r>
      <w:proofErr w:type="gramEnd"/>
      <w:r w:rsidRPr="00511552">
        <w:rPr>
          <w:rFonts w:ascii="Calibri" w:hAnsi="Calibri"/>
          <w:bCs/>
          <w:spacing w:val="2"/>
          <w:sz w:val="24"/>
          <w:szCs w:val="24"/>
        </w:rPr>
        <w:t xml:space="preserve"> se tratando de infrator triplamente reincidente,</w:t>
      </w:r>
      <w:r w:rsidR="006A28A9" w:rsidRPr="00511552">
        <w:rPr>
          <w:rFonts w:ascii="Calibri" w:hAnsi="Calibri"/>
          <w:bCs/>
          <w:spacing w:val="2"/>
          <w:sz w:val="24"/>
          <w:szCs w:val="24"/>
        </w:rPr>
        <w:t xml:space="preserve"> </w:t>
      </w:r>
      <w:r w:rsidRPr="00511552">
        <w:rPr>
          <w:rFonts w:ascii="Calibri" w:hAnsi="Calibri"/>
          <w:bCs/>
          <w:spacing w:val="2"/>
          <w:sz w:val="24"/>
          <w:szCs w:val="24"/>
        </w:rPr>
        <w:t>aplicação da multa prevista no “caput” deste artigo pelo quíntuplo de seu valor; e</w:t>
      </w:r>
    </w:p>
    <w:p w14:paraId="0479F070" w14:textId="77D2861B" w:rsidR="006A28A9" w:rsidRPr="00511552" w:rsidRDefault="007848E2" w:rsidP="007848E2">
      <w:pPr>
        <w:spacing w:before="120" w:after="120"/>
        <w:ind w:left="2127"/>
        <w:jc w:val="both"/>
        <w:rPr>
          <w:rFonts w:ascii="Calibri" w:hAnsi="Calibri"/>
          <w:bCs/>
          <w:spacing w:val="2"/>
          <w:sz w:val="24"/>
          <w:szCs w:val="24"/>
        </w:rPr>
      </w:pPr>
      <w:r w:rsidRPr="00511552">
        <w:rPr>
          <w:rFonts w:ascii="Calibri" w:hAnsi="Calibri"/>
          <w:bCs/>
          <w:spacing w:val="2"/>
          <w:sz w:val="24"/>
          <w:szCs w:val="24"/>
        </w:rPr>
        <w:t xml:space="preserve">V – </w:t>
      </w:r>
      <w:proofErr w:type="gramStart"/>
      <w:r w:rsidRPr="00511552">
        <w:rPr>
          <w:rFonts w:ascii="Calibri" w:hAnsi="Calibri"/>
          <w:bCs/>
          <w:spacing w:val="2"/>
          <w:sz w:val="24"/>
          <w:szCs w:val="24"/>
        </w:rPr>
        <w:t>em</w:t>
      </w:r>
      <w:proofErr w:type="gramEnd"/>
      <w:r w:rsidRPr="00511552">
        <w:rPr>
          <w:rFonts w:ascii="Calibri" w:hAnsi="Calibri"/>
          <w:bCs/>
          <w:spacing w:val="2"/>
          <w:sz w:val="24"/>
          <w:szCs w:val="24"/>
        </w:rPr>
        <w:t xml:space="preserve"> se tratando de infrator com mais de três reincidências, aplicação da multa prevista no “caput”</w:t>
      </w:r>
      <w:r w:rsidR="00FA6F5E">
        <w:rPr>
          <w:rFonts w:ascii="Calibri" w:hAnsi="Calibri"/>
          <w:bCs/>
          <w:spacing w:val="2"/>
          <w:sz w:val="24"/>
          <w:szCs w:val="24"/>
        </w:rPr>
        <w:t xml:space="preserve"> deste artigo pelo dé</w:t>
      </w:r>
      <w:r w:rsidRPr="00511552">
        <w:rPr>
          <w:rFonts w:ascii="Calibri" w:hAnsi="Calibri"/>
          <w:bCs/>
          <w:spacing w:val="2"/>
          <w:sz w:val="24"/>
          <w:szCs w:val="24"/>
        </w:rPr>
        <w:t>cuplo de seu valor</w:t>
      </w:r>
      <w:r w:rsidR="006A28A9" w:rsidRPr="00511552">
        <w:rPr>
          <w:rFonts w:ascii="Calibri" w:hAnsi="Calibri"/>
          <w:bCs/>
          <w:spacing w:val="2"/>
          <w:sz w:val="24"/>
          <w:szCs w:val="24"/>
        </w:rPr>
        <w:t>.</w:t>
      </w:r>
    </w:p>
    <w:p w14:paraId="7EA31AB6" w14:textId="57C42D48" w:rsidR="00E6062C" w:rsidRPr="001C7199" w:rsidRDefault="00E213DE" w:rsidP="00C27A0B">
      <w:pPr>
        <w:spacing w:before="120" w:after="120"/>
        <w:ind w:left="2127"/>
        <w:jc w:val="both"/>
        <w:rPr>
          <w:rFonts w:ascii="Calibri" w:hAnsi="Calibri"/>
          <w:bCs/>
          <w:sz w:val="24"/>
          <w:szCs w:val="24"/>
        </w:rPr>
      </w:pPr>
      <w:r w:rsidRPr="001C7199">
        <w:rPr>
          <w:rFonts w:ascii="Calibri" w:hAnsi="Calibri"/>
          <w:bCs/>
          <w:sz w:val="24"/>
          <w:szCs w:val="24"/>
        </w:rPr>
        <w:t xml:space="preserve">§ 2ºA </w:t>
      </w:r>
      <w:r w:rsidR="009F35EA" w:rsidRPr="001C7199">
        <w:rPr>
          <w:rFonts w:ascii="Calibri" w:hAnsi="Calibri"/>
          <w:bCs/>
          <w:sz w:val="24"/>
          <w:szCs w:val="24"/>
        </w:rPr>
        <w:t xml:space="preserve">A aplicação da suspensão do alvará de licença de localização e funcionamento implicará na </w:t>
      </w:r>
      <w:r w:rsidR="000E5C3E">
        <w:rPr>
          <w:rFonts w:ascii="Calibri" w:hAnsi="Calibri"/>
          <w:bCs/>
          <w:sz w:val="24"/>
          <w:szCs w:val="24"/>
        </w:rPr>
        <w:t xml:space="preserve">imediata </w:t>
      </w:r>
      <w:r w:rsidR="009F35EA" w:rsidRPr="001C7199">
        <w:rPr>
          <w:rFonts w:ascii="Calibri" w:hAnsi="Calibri"/>
          <w:bCs/>
          <w:sz w:val="24"/>
          <w:szCs w:val="24"/>
        </w:rPr>
        <w:t>suspensão do exercício da atividade econômica a cargo do agente infrator, por igual prazo; na hipótese de o agente infrator estar dispensado da obtenção do alvará de licença de localização e funcionamento, nos termos da Lei nº 6.933, de 10 de fevereiro de 20</w:t>
      </w:r>
      <w:r w:rsidR="00611D2A" w:rsidRPr="001C7199">
        <w:rPr>
          <w:rFonts w:ascii="Calibri" w:hAnsi="Calibri"/>
          <w:bCs/>
          <w:sz w:val="24"/>
          <w:szCs w:val="24"/>
        </w:rPr>
        <w:t>0</w:t>
      </w:r>
      <w:r w:rsidR="009F35EA" w:rsidRPr="001C7199">
        <w:rPr>
          <w:rFonts w:ascii="Calibri" w:hAnsi="Calibri"/>
          <w:bCs/>
          <w:sz w:val="24"/>
          <w:szCs w:val="24"/>
        </w:rPr>
        <w:t xml:space="preserve">9, ser-lhe-á aplicável a </w:t>
      </w:r>
      <w:r w:rsidR="000E5C3E">
        <w:rPr>
          <w:rFonts w:ascii="Calibri" w:hAnsi="Calibri"/>
          <w:bCs/>
          <w:sz w:val="24"/>
          <w:szCs w:val="24"/>
        </w:rPr>
        <w:t xml:space="preserve">imediata </w:t>
      </w:r>
      <w:r w:rsidR="009F35EA" w:rsidRPr="001C7199">
        <w:rPr>
          <w:rFonts w:ascii="Calibri" w:hAnsi="Calibri"/>
          <w:bCs/>
          <w:sz w:val="24"/>
          <w:szCs w:val="24"/>
        </w:rPr>
        <w:t xml:space="preserve">suspensão do exercício da atividade econômica, nos prazos elencados no § 2º deste artigo. </w:t>
      </w:r>
    </w:p>
    <w:p w14:paraId="4FF48C85" w14:textId="6B2D224E" w:rsidR="00611D2A" w:rsidRPr="001C7199" w:rsidRDefault="00652993" w:rsidP="00611D2A">
      <w:pPr>
        <w:spacing w:before="120" w:after="120"/>
        <w:ind w:left="2127"/>
        <w:jc w:val="both"/>
        <w:rPr>
          <w:rFonts w:ascii="Calibri" w:hAnsi="Calibri"/>
          <w:bCs/>
          <w:sz w:val="24"/>
          <w:szCs w:val="24"/>
        </w:rPr>
      </w:pPr>
      <w:r w:rsidRPr="001C7199">
        <w:rPr>
          <w:rFonts w:ascii="Calibri" w:hAnsi="Calibri"/>
          <w:bCs/>
          <w:sz w:val="24"/>
          <w:szCs w:val="24"/>
        </w:rPr>
        <w:t>§ 2º-</w:t>
      </w:r>
      <w:r w:rsidR="008A04A0" w:rsidRPr="001C7199">
        <w:rPr>
          <w:rFonts w:ascii="Calibri" w:hAnsi="Calibri"/>
          <w:bCs/>
          <w:sz w:val="24"/>
          <w:szCs w:val="24"/>
        </w:rPr>
        <w:t>B</w:t>
      </w:r>
      <w:r w:rsidRPr="001C7199">
        <w:rPr>
          <w:rFonts w:ascii="Calibri" w:hAnsi="Calibri"/>
          <w:bCs/>
          <w:sz w:val="24"/>
          <w:szCs w:val="24"/>
        </w:rPr>
        <w:t xml:space="preserve"> </w:t>
      </w:r>
      <w:r w:rsidR="00611D2A" w:rsidRPr="001C7199">
        <w:rPr>
          <w:rFonts w:ascii="Calibri" w:hAnsi="Calibri"/>
          <w:bCs/>
          <w:sz w:val="24"/>
          <w:szCs w:val="24"/>
        </w:rPr>
        <w:t>Na hip</w:t>
      </w:r>
      <w:r w:rsidR="00611D2A" w:rsidRPr="001C7199">
        <w:rPr>
          <w:rFonts w:ascii="Calibri" w:hAnsi="Calibri"/>
          <w:bCs/>
          <w:sz w:val="24"/>
          <w:szCs w:val="24"/>
        </w:rPr>
        <w:t>ótese de aplicação das penalidades de que trata esta lei a sujeito que, nos termos da Lei nº 6.933, de 2009, esteja obrigado a obter alvará de licença de localização e fun</w:t>
      </w:r>
      <w:r w:rsidR="00DC4DAA" w:rsidRPr="001C7199">
        <w:rPr>
          <w:rFonts w:ascii="Calibri" w:hAnsi="Calibri"/>
          <w:bCs/>
          <w:sz w:val="24"/>
          <w:szCs w:val="24"/>
        </w:rPr>
        <w:t xml:space="preserve">cionamento, porém que não o possua, o sujeito não poderá retomar o exercício de sua atividade econômica até a obtenção do respectivo alvará. </w:t>
      </w:r>
    </w:p>
    <w:p w14:paraId="1C7EE7E2" w14:textId="6FE08EA0" w:rsidR="00611D2A" w:rsidRPr="001C7199" w:rsidRDefault="008A04A0" w:rsidP="00611D2A">
      <w:pPr>
        <w:spacing w:before="120" w:after="120"/>
        <w:ind w:left="2127"/>
        <w:jc w:val="both"/>
        <w:rPr>
          <w:rFonts w:ascii="Calibri" w:hAnsi="Calibri"/>
          <w:bCs/>
          <w:sz w:val="24"/>
          <w:szCs w:val="24"/>
        </w:rPr>
      </w:pPr>
      <w:r w:rsidRPr="001C7199">
        <w:rPr>
          <w:rFonts w:ascii="Calibri" w:hAnsi="Calibri"/>
          <w:bCs/>
          <w:sz w:val="24"/>
          <w:szCs w:val="24"/>
        </w:rPr>
        <w:t>§ 2º-C</w:t>
      </w:r>
      <w:r w:rsidR="0093523B" w:rsidRPr="001C7199">
        <w:rPr>
          <w:rFonts w:ascii="Calibri" w:hAnsi="Calibri"/>
          <w:bCs/>
          <w:sz w:val="24"/>
          <w:szCs w:val="24"/>
        </w:rPr>
        <w:t xml:space="preserve"> </w:t>
      </w:r>
      <w:r w:rsidR="00611D2A" w:rsidRPr="001C7199">
        <w:rPr>
          <w:rFonts w:ascii="Calibri" w:hAnsi="Calibri"/>
          <w:bCs/>
          <w:sz w:val="24"/>
          <w:szCs w:val="24"/>
        </w:rPr>
        <w:t>Transitando em julgado, na esfera administrativa, a penalidade que tenha sido imposta com a medida de suspensão do alvará de localização e funcionamento, a suspensão será automaticamente convertida em cassação do respectivo alvará.</w:t>
      </w:r>
    </w:p>
    <w:p w14:paraId="3F914C5D" w14:textId="02FB4408" w:rsidR="0093523B" w:rsidRPr="001C7199" w:rsidRDefault="00C669C3" w:rsidP="0093523B">
      <w:pPr>
        <w:spacing w:before="120" w:after="120"/>
        <w:ind w:left="2127"/>
        <w:jc w:val="both"/>
        <w:rPr>
          <w:rFonts w:ascii="Calibri" w:hAnsi="Calibri"/>
          <w:bCs/>
          <w:sz w:val="24"/>
          <w:szCs w:val="24"/>
        </w:rPr>
      </w:pPr>
      <w:r w:rsidRPr="001C7199">
        <w:rPr>
          <w:rFonts w:ascii="Calibri" w:hAnsi="Calibri"/>
          <w:bCs/>
          <w:sz w:val="24"/>
          <w:szCs w:val="24"/>
        </w:rPr>
        <w:t>§ 2º-</w:t>
      </w:r>
      <w:r w:rsidR="008A04A0" w:rsidRPr="001C7199">
        <w:rPr>
          <w:rFonts w:ascii="Calibri" w:hAnsi="Calibri"/>
          <w:bCs/>
          <w:sz w:val="24"/>
          <w:szCs w:val="24"/>
        </w:rPr>
        <w:t>D</w:t>
      </w:r>
      <w:r w:rsidRPr="001C7199">
        <w:rPr>
          <w:rFonts w:ascii="Calibri" w:hAnsi="Calibri"/>
          <w:bCs/>
          <w:sz w:val="24"/>
          <w:szCs w:val="24"/>
        </w:rPr>
        <w:t xml:space="preserve"> </w:t>
      </w:r>
      <w:r w:rsidR="0093523B" w:rsidRPr="001C7199">
        <w:rPr>
          <w:rFonts w:ascii="Calibri" w:hAnsi="Calibri"/>
          <w:bCs/>
          <w:sz w:val="24"/>
          <w:szCs w:val="24"/>
        </w:rPr>
        <w:t xml:space="preserve">Para os fins de que trata esta lei, a </w:t>
      </w:r>
      <w:r w:rsidR="00623644" w:rsidRPr="001C7199">
        <w:rPr>
          <w:rFonts w:ascii="Calibri" w:hAnsi="Calibri"/>
          <w:bCs/>
          <w:sz w:val="24"/>
          <w:szCs w:val="24"/>
        </w:rPr>
        <w:t xml:space="preserve">caracterização do nível baixo, médio ou alto da </w:t>
      </w:r>
      <w:r w:rsidR="0093523B" w:rsidRPr="001C7199">
        <w:rPr>
          <w:rFonts w:ascii="Calibri" w:hAnsi="Calibri"/>
          <w:bCs/>
          <w:sz w:val="24"/>
          <w:szCs w:val="24"/>
        </w:rPr>
        <w:t xml:space="preserve">gravidade da infração </w:t>
      </w:r>
      <w:r w:rsidR="00623644" w:rsidRPr="001C7199">
        <w:rPr>
          <w:rFonts w:ascii="Calibri" w:hAnsi="Calibri"/>
          <w:bCs/>
          <w:sz w:val="24"/>
          <w:szCs w:val="24"/>
        </w:rPr>
        <w:t xml:space="preserve">autuada </w:t>
      </w:r>
      <w:r w:rsidR="0093523B" w:rsidRPr="001C7199">
        <w:rPr>
          <w:rFonts w:ascii="Calibri" w:hAnsi="Calibri"/>
          <w:bCs/>
          <w:sz w:val="24"/>
          <w:szCs w:val="24"/>
        </w:rPr>
        <w:t xml:space="preserve">deverá ser concreta e pormenorizadamente justificada pelos agentes públicos </w:t>
      </w:r>
      <w:r w:rsidR="00623644" w:rsidRPr="001C7199">
        <w:rPr>
          <w:rFonts w:ascii="Calibri" w:hAnsi="Calibri"/>
          <w:bCs/>
          <w:sz w:val="24"/>
          <w:szCs w:val="24"/>
        </w:rPr>
        <w:t xml:space="preserve">municipais </w:t>
      </w:r>
      <w:r w:rsidR="0093523B" w:rsidRPr="001C7199">
        <w:rPr>
          <w:rFonts w:ascii="Calibri" w:hAnsi="Calibri"/>
          <w:bCs/>
          <w:sz w:val="24"/>
          <w:szCs w:val="24"/>
        </w:rPr>
        <w:t>com incumbência de fiscalização, sendo presumida</w:t>
      </w:r>
      <w:r w:rsidR="00623644" w:rsidRPr="001C7199">
        <w:rPr>
          <w:rFonts w:ascii="Calibri" w:hAnsi="Calibri"/>
          <w:bCs/>
          <w:sz w:val="24"/>
          <w:szCs w:val="24"/>
        </w:rPr>
        <w:t xml:space="preserve"> a alta gravidade</w:t>
      </w:r>
      <w:r w:rsidR="0093523B" w:rsidRPr="001C7199">
        <w:rPr>
          <w:rFonts w:ascii="Calibri" w:hAnsi="Calibri"/>
          <w:bCs/>
          <w:sz w:val="24"/>
          <w:szCs w:val="24"/>
        </w:rPr>
        <w:t xml:space="preserve">: </w:t>
      </w:r>
    </w:p>
    <w:p w14:paraId="442B73C9" w14:textId="62EC6891" w:rsidR="0093523B" w:rsidRPr="001C7199" w:rsidRDefault="0093523B" w:rsidP="0093523B">
      <w:pPr>
        <w:spacing w:before="120" w:after="120"/>
        <w:ind w:left="2127"/>
        <w:jc w:val="both"/>
        <w:rPr>
          <w:rFonts w:ascii="Calibri" w:hAnsi="Calibri"/>
          <w:bCs/>
          <w:sz w:val="24"/>
          <w:szCs w:val="24"/>
        </w:rPr>
      </w:pPr>
      <w:r w:rsidRPr="001C7199">
        <w:rPr>
          <w:rFonts w:ascii="Calibri" w:hAnsi="Calibri"/>
          <w:bCs/>
          <w:sz w:val="24"/>
          <w:szCs w:val="24"/>
        </w:rPr>
        <w:t xml:space="preserve">I – </w:t>
      </w:r>
      <w:proofErr w:type="gramStart"/>
      <w:r w:rsidRPr="001C7199">
        <w:rPr>
          <w:rFonts w:ascii="Calibri" w:hAnsi="Calibri"/>
          <w:bCs/>
          <w:sz w:val="24"/>
          <w:szCs w:val="24"/>
        </w:rPr>
        <w:t>na</w:t>
      </w:r>
      <w:proofErr w:type="gramEnd"/>
      <w:r w:rsidRPr="001C7199">
        <w:rPr>
          <w:rFonts w:ascii="Calibri" w:hAnsi="Calibri"/>
          <w:bCs/>
          <w:sz w:val="24"/>
          <w:szCs w:val="24"/>
        </w:rPr>
        <w:t xml:space="preserve"> ocorrência de aglomerações </w:t>
      </w:r>
      <w:r w:rsidR="00623644" w:rsidRPr="001C7199">
        <w:rPr>
          <w:rFonts w:ascii="Calibri" w:hAnsi="Calibri"/>
          <w:bCs/>
          <w:sz w:val="24"/>
          <w:szCs w:val="24"/>
        </w:rPr>
        <w:t xml:space="preserve">em que estejam presentes </w:t>
      </w:r>
      <w:r w:rsidR="00726725" w:rsidRPr="001C7199">
        <w:rPr>
          <w:rFonts w:ascii="Calibri" w:hAnsi="Calibri"/>
          <w:bCs/>
          <w:sz w:val="24"/>
          <w:szCs w:val="24"/>
        </w:rPr>
        <w:t>pessoas do grupo de risco, nos termos da legislação aplicável</w:t>
      </w:r>
      <w:r w:rsidRPr="001C7199">
        <w:rPr>
          <w:rFonts w:ascii="Calibri" w:hAnsi="Calibri"/>
          <w:bCs/>
          <w:sz w:val="24"/>
          <w:szCs w:val="24"/>
        </w:rPr>
        <w:t xml:space="preserve">; </w:t>
      </w:r>
    </w:p>
    <w:p w14:paraId="3882ECFA" w14:textId="7CF0F596" w:rsidR="00726725" w:rsidRPr="001C7199" w:rsidRDefault="00726725" w:rsidP="0093523B">
      <w:pPr>
        <w:spacing w:before="120" w:after="120"/>
        <w:ind w:left="2127"/>
        <w:jc w:val="both"/>
        <w:rPr>
          <w:rFonts w:ascii="Calibri" w:hAnsi="Calibri"/>
          <w:bCs/>
          <w:sz w:val="24"/>
          <w:szCs w:val="24"/>
        </w:rPr>
      </w:pPr>
      <w:r w:rsidRPr="001C7199">
        <w:rPr>
          <w:rFonts w:ascii="Calibri" w:hAnsi="Calibri"/>
          <w:bCs/>
          <w:sz w:val="24"/>
          <w:szCs w:val="24"/>
        </w:rPr>
        <w:t xml:space="preserve">II – </w:t>
      </w:r>
      <w:proofErr w:type="gramStart"/>
      <w:r w:rsidRPr="001C7199">
        <w:rPr>
          <w:rFonts w:ascii="Calibri" w:hAnsi="Calibri"/>
          <w:bCs/>
          <w:sz w:val="24"/>
          <w:szCs w:val="24"/>
        </w:rPr>
        <w:t>nos</w:t>
      </w:r>
      <w:proofErr w:type="gramEnd"/>
      <w:r w:rsidRPr="001C7199">
        <w:rPr>
          <w:rFonts w:ascii="Calibri" w:hAnsi="Calibri"/>
          <w:bCs/>
          <w:sz w:val="24"/>
          <w:szCs w:val="24"/>
        </w:rPr>
        <w:t xml:space="preserve"> casos em que constatada a presença de pessoa do grupo de risco</w:t>
      </w:r>
      <w:r w:rsidRPr="001C7199">
        <w:rPr>
          <w:rFonts w:ascii="Calibri" w:hAnsi="Calibri"/>
          <w:bCs/>
          <w:sz w:val="24"/>
          <w:szCs w:val="24"/>
        </w:rPr>
        <w:t>, nos termos da legislação aplicável</w:t>
      </w:r>
      <w:r w:rsidRPr="001C7199">
        <w:rPr>
          <w:rFonts w:ascii="Calibri" w:hAnsi="Calibri"/>
          <w:bCs/>
          <w:sz w:val="24"/>
          <w:szCs w:val="24"/>
        </w:rPr>
        <w:t xml:space="preserve">, em local </w:t>
      </w:r>
      <w:r w:rsidR="008A48E0" w:rsidRPr="001C7199">
        <w:rPr>
          <w:rFonts w:ascii="Calibri" w:hAnsi="Calibri"/>
          <w:bCs/>
          <w:sz w:val="24"/>
          <w:szCs w:val="24"/>
        </w:rPr>
        <w:t xml:space="preserve">ou horário </w:t>
      </w:r>
      <w:r w:rsidRPr="001C7199">
        <w:rPr>
          <w:rFonts w:ascii="Calibri" w:hAnsi="Calibri"/>
          <w:bCs/>
          <w:sz w:val="24"/>
          <w:szCs w:val="24"/>
        </w:rPr>
        <w:t xml:space="preserve">que não seja permitido, por ato legal ou </w:t>
      </w:r>
      <w:proofErr w:type="spellStart"/>
      <w:r w:rsidRPr="001C7199">
        <w:rPr>
          <w:rFonts w:ascii="Calibri" w:hAnsi="Calibri"/>
          <w:bCs/>
          <w:sz w:val="24"/>
          <w:szCs w:val="24"/>
        </w:rPr>
        <w:t>infralegal</w:t>
      </w:r>
      <w:proofErr w:type="spellEnd"/>
      <w:r w:rsidRPr="001C7199">
        <w:rPr>
          <w:rFonts w:ascii="Calibri" w:hAnsi="Calibri"/>
          <w:bCs/>
          <w:sz w:val="24"/>
          <w:szCs w:val="24"/>
        </w:rPr>
        <w:t>, o seu ingresso;</w:t>
      </w:r>
    </w:p>
    <w:p w14:paraId="53639461" w14:textId="105CF52C" w:rsidR="0093523B" w:rsidRPr="001C7199" w:rsidRDefault="00726725" w:rsidP="0093523B">
      <w:pPr>
        <w:spacing w:before="120" w:after="120"/>
        <w:ind w:left="2127"/>
        <w:jc w:val="both"/>
        <w:rPr>
          <w:rFonts w:ascii="Calibri" w:hAnsi="Calibri"/>
          <w:bCs/>
          <w:sz w:val="24"/>
          <w:szCs w:val="24"/>
        </w:rPr>
      </w:pPr>
      <w:r w:rsidRPr="001C7199">
        <w:rPr>
          <w:rFonts w:ascii="Calibri" w:hAnsi="Calibri"/>
          <w:bCs/>
          <w:sz w:val="24"/>
          <w:szCs w:val="24"/>
        </w:rPr>
        <w:t>I</w:t>
      </w:r>
      <w:r w:rsidR="0093523B" w:rsidRPr="001C7199">
        <w:rPr>
          <w:rFonts w:ascii="Calibri" w:hAnsi="Calibri"/>
          <w:bCs/>
          <w:sz w:val="24"/>
          <w:szCs w:val="24"/>
        </w:rPr>
        <w:t>II –</w:t>
      </w:r>
      <w:r w:rsidR="00623644" w:rsidRPr="001C7199">
        <w:rPr>
          <w:rFonts w:ascii="Calibri" w:hAnsi="Calibri"/>
          <w:bCs/>
          <w:sz w:val="24"/>
          <w:szCs w:val="24"/>
        </w:rPr>
        <w:t xml:space="preserve"> </w:t>
      </w:r>
      <w:r w:rsidR="0093523B" w:rsidRPr="001C7199">
        <w:rPr>
          <w:rFonts w:ascii="Calibri" w:hAnsi="Calibri"/>
          <w:bCs/>
          <w:sz w:val="24"/>
          <w:szCs w:val="24"/>
        </w:rPr>
        <w:t>nos casos em que houver desrespeito, desobediência ou desacato ao agente público do Município com incumbência de fiscalização</w:t>
      </w:r>
      <w:r w:rsidR="00623644" w:rsidRPr="001C7199">
        <w:rPr>
          <w:rFonts w:ascii="Calibri" w:hAnsi="Calibri"/>
          <w:bCs/>
          <w:sz w:val="24"/>
          <w:szCs w:val="24"/>
        </w:rPr>
        <w:t xml:space="preserve">; </w:t>
      </w:r>
      <w:r w:rsidR="00DC4DAA" w:rsidRPr="001C7199">
        <w:rPr>
          <w:rFonts w:ascii="Calibri" w:hAnsi="Calibri"/>
          <w:bCs/>
          <w:sz w:val="24"/>
          <w:szCs w:val="24"/>
        </w:rPr>
        <w:t>e</w:t>
      </w:r>
    </w:p>
    <w:p w14:paraId="690B0752" w14:textId="14CE099F" w:rsidR="00623644" w:rsidRPr="001C7199" w:rsidRDefault="00623644" w:rsidP="0093523B">
      <w:pPr>
        <w:spacing w:before="120" w:after="120"/>
        <w:ind w:left="2127"/>
        <w:jc w:val="both"/>
        <w:rPr>
          <w:rFonts w:ascii="Calibri" w:hAnsi="Calibri"/>
          <w:bCs/>
          <w:sz w:val="24"/>
          <w:szCs w:val="24"/>
        </w:rPr>
      </w:pPr>
      <w:r w:rsidRPr="001C7199">
        <w:rPr>
          <w:rFonts w:ascii="Calibri" w:hAnsi="Calibri"/>
          <w:bCs/>
          <w:sz w:val="24"/>
          <w:szCs w:val="24"/>
        </w:rPr>
        <w:t>I</w:t>
      </w:r>
      <w:r w:rsidR="00726725" w:rsidRPr="001C7199">
        <w:rPr>
          <w:rFonts w:ascii="Calibri" w:hAnsi="Calibri"/>
          <w:bCs/>
          <w:sz w:val="24"/>
          <w:szCs w:val="24"/>
        </w:rPr>
        <w:t>V</w:t>
      </w:r>
      <w:r w:rsidRPr="001C7199">
        <w:rPr>
          <w:rFonts w:ascii="Calibri" w:hAnsi="Calibri"/>
          <w:bCs/>
          <w:sz w:val="24"/>
          <w:szCs w:val="24"/>
        </w:rPr>
        <w:t xml:space="preserve"> – </w:t>
      </w:r>
      <w:proofErr w:type="gramStart"/>
      <w:r w:rsidRPr="001C7199">
        <w:rPr>
          <w:rFonts w:ascii="Calibri" w:hAnsi="Calibri"/>
          <w:bCs/>
          <w:sz w:val="24"/>
          <w:szCs w:val="24"/>
        </w:rPr>
        <w:t>no</w:t>
      </w:r>
      <w:proofErr w:type="gramEnd"/>
      <w:r w:rsidRPr="001C7199">
        <w:rPr>
          <w:rFonts w:ascii="Calibri" w:hAnsi="Calibri"/>
          <w:bCs/>
          <w:sz w:val="24"/>
          <w:szCs w:val="24"/>
        </w:rPr>
        <w:t xml:space="preserve"> desrespeito às limitações de horário</w:t>
      </w:r>
      <w:r w:rsidR="00982373" w:rsidRPr="001C7199">
        <w:rPr>
          <w:rFonts w:ascii="Calibri" w:hAnsi="Calibri"/>
          <w:bCs/>
          <w:sz w:val="24"/>
          <w:szCs w:val="24"/>
        </w:rPr>
        <w:t xml:space="preserve"> de funcionamento</w:t>
      </w:r>
      <w:r w:rsidRPr="001C7199">
        <w:rPr>
          <w:rFonts w:ascii="Calibri" w:hAnsi="Calibri"/>
          <w:bCs/>
          <w:sz w:val="24"/>
          <w:szCs w:val="24"/>
        </w:rPr>
        <w:t xml:space="preserve"> ou à capacidade máxima de atendimento simultâneo de consumidores presenciais, fixados </w:t>
      </w:r>
      <w:r w:rsidR="0072409B" w:rsidRPr="001C7199">
        <w:rPr>
          <w:rFonts w:ascii="Calibri" w:hAnsi="Calibri"/>
          <w:bCs/>
          <w:sz w:val="24"/>
          <w:szCs w:val="24"/>
        </w:rPr>
        <w:t xml:space="preserve">em normas legais ou </w:t>
      </w:r>
      <w:proofErr w:type="spellStart"/>
      <w:r w:rsidR="0072409B" w:rsidRPr="001C7199">
        <w:rPr>
          <w:rFonts w:ascii="Calibri" w:hAnsi="Calibri"/>
          <w:bCs/>
          <w:sz w:val="24"/>
          <w:szCs w:val="24"/>
        </w:rPr>
        <w:t>infralegais</w:t>
      </w:r>
      <w:proofErr w:type="spellEnd"/>
      <w:r w:rsidR="0072409B" w:rsidRPr="001C7199">
        <w:rPr>
          <w:rFonts w:ascii="Calibri" w:hAnsi="Calibri"/>
          <w:bCs/>
          <w:sz w:val="24"/>
          <w:szCs w:val="24"/>
        </w:rPr>
        <w:t xml:space="preserve"> emanadas da Administração Pública Municipal.</w:t>
      </w:r>
    </w:p>
    <w:p w14:paraId="6A929670" w14:textId="77777777" w:rsidR="00982373" w:rsidRPr="001C7199" w:rsidRDefault="00982373" w:rsidP="00982373">
      <w:pPr>
        <w:spacing w:before="120" w:after="120"/>
        <w:ind w:left="2127"/>
        <w:jc w:val="both"/>
        <w:rPr>
          <w:rFonts w:ascii="Calibri" w:hAnsi="Calibri"/>
          <w:bCs/>
          <w:sz w:val="24"/>
          <w:szCs w:val="24"/>
        </w:rPr>
      </w:pPr>
      <w:r w:rsidRPr="001C7199">
        <w:rPr>
          <w:rFonts w:ascii="Calibri" w:hAnsi="Calibri"/>
          <w:bCs/>
          <w:sz w:val="24"/>
          <w:szCs w:val="24"/>
        </w:rPr>
        <w:t>..................................................................................................................</w:t>
      </w:r>
    </w:p>
    <w:p w14:paraId="7C6DA9E4" w14:textId="619EAF3C" w:rsidR="008A04A0" w:rsidRPr="001C7199" w:rsidRDefault="00982373" w:rsidP="0035243B">
      <w:pPr>
        <w:spacing w:before="120" w:after="120"/>
        <w:ind w:left="2127"/>
        <w:jc w:val="both"/>
        <w:rPr>
          <w:rFonts w:ascii="Calibri" w:hAnsi="Calibri"/>
          <w:bCs/>
          <w:color w:val="000000" w:themeColor="text1"/>
          <w:sz w:val="24"/>
          <w:szCs w:val="24"/>
        </w:rPr>
      </w:pPr>
      <w:r w:rsidRPr="001C7199">
        <w:rPr>
          <w:rFonts w:ascii="Calibri" w:hAnsi="Calibri"/>
          <w:bCs/>
          <w:color w:val="000000" w:themeColor="text1"/>
          <w:sz w:val="24"/>
          <w:szCs w:val="24"/>
        </w:rPr>
        <w:t xml:space="preserve">§ 4º-A Será possível a </w:t>
      </w:r>
      <w:r w:rsidR="00165F64" w:rsidRPr="001C7199">
        <w:rPr>
          <w:rFonts w:ascii="Calibri" w:hAnsi="Calibri"/>
          <w:bCs/>
          <w:color w:val="000000" w:themeColor="text1"/>
          <w:sz w:val="24"/>
          <w:szCs w:val="24"/>
        </w:rPr>
        <w:t xml:space="preserve">substituição </w:t>
      </w:r>
      <w:r w:rsidRPr="001C7199">
        <w:rPr>
          <w:rFonts w:ascii="Calibri" w:hAnsi="Calibri"/>
          <w:bCs/>
          <w:color w:val="000000" w:themeColor="text1"/>
          <w:sz w:val="24"/>
          <w:szCs w:val="24"/>
        </w:rPr>
        <w:t>da pena de multa de que trata esta lei</w:t>
      </w:r>
      <w:r w:rsidR="00165F64" w:rsidRPr="001C7199">
        <w:rPr>
          <w:rFonts w:ascii="Calibri" w:hAnsi="Calibri"/>
          <w:bCs/>
          <w:color w:val="000000" w:themeColor="text1"/>
          <w:sz w:val="24"/>
          <w:szCs w:val="24"/>
        </w:rPr>
        <w:t xml:space="preserve"> pela entrega de cestas básicas, em quantidades cujos valores correspondam ao da multa aplicada</w:t>
      </w:r>
      <w:r w:rsidR="00092B91" w:rsidRPr="001C7199">
        <w:rPr>
          <w:rFonts w:ascii="Calibri" w:hAnsi="Calibri"/>
          <w:bCs/>
          <w:color w:val="000000" w:themeColor="text1"/>
          <w:sz w:val="24"/>
          <w:szCs w:val="24"/>
        </w:rPr>
        <w:t xml:space="preserve">, </w:t>
      </w:r>
      <w:r w:rsidR="008A48E0" w:rsidRPr="001C7199">
        <w:rPr>
          <w:rFonts w:ascii="Calibri" w:hAnsi="Calibri"/>
          <w:bCs/>
          <w:color w:val="000000" w:themeColor="text1"/>
          <w:sz w:val="24"/>
          <w:szCs w:val="24"/>
        </w:rPr>
        <w:t>nos termos de decreto</w:t>
      </w:r>
      <w:r w:rsidR="00165F64" w:rsidRPr="001C7199">
        <w:rPr>
          <w:rFonts w:ascii="Calibri" w:hAnsi="Calibri"/>
          <w:bCs/>
          <w:color w:val="000000" w:themeColor="text1"/>
          <w:sz w:val="24"/>
          <w:szCs w:val="24"/>
        </w:rPr>
        <w:t xml:space="preserve">, de ofício ou a requerimento do sujeito infrator, nos casos em que sua </w:t>
      </w:r>
      <w:r w:rsidRPr="001C7199">
        <w:rPr>
          <w:rFonts w:ascii="Calibri" w:hAnsi="Calibri"/>
          <w:bCs/>
          <w:color w:val="000000" w:themeColor="text1"/>
          <w:sz w:val="24"/>
          <w:szCs w:val="24"/>
        </w:rPr>
        <w:t>culpabilidade, antecedente</w:t>
      </w:r>
      <w:r w:rsidR="00165F64" w:rsidRPr="001C7199">
        <w:rPr>
          <w:rFonts w:ascii="Calibri" w:hAnsi="Calibri"/>
          <w:bCs/>
          <w:color w:val="000000" w:themeColor="text1"/>
          <w:sz w:val="24"/>
          <w:szCs w:val="24"/>
        </w:rPr>
        <w:t xml:space="preserve"> e </w:t>
      </w:r>
      <w:r w:rsidRPr="001C7199">
        <w:rPr>
          <w:rFonts w:ascii="Calibri" w:hAnsi="Calibri"/>
          <w:bCs/>
          <w:color w:val="000000" w:themeColor="text1"/>
          <w:sz w:val="24"/>
          <w:szCs w:val="24"/>
        </w:rPr>
        <w:t xml:space="preserve">conduta social, bem como os motivos e as circunstâncias </w:t>
      </w:r>
      <w:r w:rsidR="00165F64" w:rsidRPr="001C7199">
        <w:rPr>
          <w:rFonts w:ascii="Calibri" w:hAnsi="Calibri"/>
          <w:bCs/>
          <w:color w:val="000000" w:themeColor="text1"/>
          <w:sz w:val="24"/>
          <w:szCs w:val="24"/>
        </w:rPr>
        <w:t xml:space="preserve">da infração cometida, </w:t>
      </w:r>
      <w:r w:rsidRPr="001C7199">
        <w:rPr>
          <w:rFonts w:ascii="Calibri" w:hAnsi="Calibri"/>
          <w:bCs/>
          <w:color w:val="000000" w:themeColor="text1"/>
          <w:sz w:val="24"/>
          <w:szCs w:val="24"/>
        </w:rPr>
        <w:t>indicarem que essa substituição seja suficiente.</w:t>
      </w:r>
    </w:p>
    <w:p w14:paraId="3459E060" w14:textId="7F7EDCE0" w:rsidR="008A48E0" w:rsidRPr="001C7199" w:rsidRDefault="008A48E0" w:rsidP="0035243B">
      <w:pPr>
        <w:spacing w:before="120" w:after="120"/>
        <w:ind w:left="2127"/>
        <w:jc w:val="both"/>
        <w:rPr>
          <w:rFonts w:ascii="Calibri" w:hAnsi="Calibri"/>
          <w:bCs/>
          <w:color w:val="000000" w:themeColor="text1"/>
          <w:sz w:val="24"/>
          <w:szCs w:val="24"/>
        </w:rPr>
      </w:pPr>
      <w:r w:rsidRPr="001C7199">
        <w:rPr>
          <w:rFonts w:ascii="Calibri" w:hAnsi="Calibri"/>
          <w:bCs/>
          <w:color w:val="000000" w:themeColor="text1"/>
          <w:sz w:val="24"/>
          <w:szCs w:val="24"/>
        </w:rPr>
        <w:t>§ 4º-B Ocorrendo a substituição de que trata o § 4º-A deste artigo, o infrator que proceder à entrega espontânea das cestas b</w:t>
      </w:r>
      <w:r w:rsidR="00C10093">
        <w:rPr>
          <w:rFonts w:ascii="Calibri" w:hAnsi="Calibri"/>
          <w:bCs/>
          <w:color w:val="000000" w:themeColor="text1"/>
          <w:sz w:val="24"/>
          <w:szCs w:val="24"/>
        </w:rPr>
        <w:t>ásicas</w:t>
      </w:r>
      <w:r w:rsidRPr="001C7199">
        <w:rPr>
          <w:rFonts w:ascii="Calibri" w:hAnsi="Calibri"/>
          <w:bCs/>
          <w:color w:val="000000" w:themeColor="text1"/>
          <w:sz w:val="24"/>
          <w:szCs w:val="24"/>
        </w:rPr>
        <w:t xml:space="preserve"> fará jus ao desconto de 10% (dez por cento) do valor total da multa aplicada</w:t>
      </w:r>
      <w:r w:rsidR="00C10093">
        <w:rPr>
          <w:rFonts w:ascii="Calibri" w:hAnsi="Calibri"/>
          <w:bCs/>
          <w:color w:val="000000" w:themeColor="text1"/>
          <w:sz w:val="24"/>
          <w:szCs w:val="24"/>
        </w:rPr>
        <w:t>, desde que a entrega ocorra até a data de vencimento da multa aplicada</w:t>
      </w:r>
      <w:r w:rsidRPr="001C7199">
        <w:rPr>
          <w:rFonts w:ascii="Calibri" w:hAnsi="Calibri"/>
          <w:bCs/>
          <w:color w:val="000000" w:themeColor="text1"/>
          <w:sz w:val="24"/>
          <w:szCs w:val="24"/>
        </w:rPr>
        <w:t xml:space="preserve">. </w:t>
      </w:r>
    </w:p>
    <w:p w14:paraId="172BACF5" w14:textId="67418625" w:rsidR="0035243B" w:rsidRPr="001C7199" w:rsidRDefault="008A04A0" w:rsidP="0035243B">
      <w:pPr>
        <w:spacing w:before="120" w:after="120"/>
        <w:ind w:left="2127"/>
        <w:jc w:val="both"/>
        <w:rPr>
          <w:rFonts w:ascii="Calibri" w:hAnsi="Calibri"/>
          <w:bCs/>
          <w:sz w:val="24"/>
          <w:szCs w:val="24"/>
        </w:rPr>
      </w:pPr>
      <w:r w:rsidRPr="001C7199">
        <w:rPr>
          <w:rFonts w:ascii="Calibri" w:hAnsi="Calibri"/>
          <w:bCs/>
          <w:color w:val="000000" w:themeColor="text1"/>
          <w:sz w:val="24"/>
          <w:szCs w:val="24"/>
        </w:rPr>
        <w:t xml:space="preserve">§ 5º </w:t>
      </w:r>
      <w:r w:rsidR="008A48E0" w:rsidRPr="001C7199">
        <w:rPr>
          <w:rFonts w:ascii="Calibri" w:hAnsi="Calibri"/>
          <w:bCs/>
          <w:color w:val="000000" w:themeColor="text1"/>
          <w:sz w:val="24"/>
          <w:szCs w:val="24"/>
        </w:rPr>
        <w:t xml:space="preserve">De todo auto de infração lavrado em razão do disposto nesta lei serão extraídas cópias, as quais serão remetidas, pelo titular da Secretaria Municipal ou pela autoridade máxima da entidade da Administração Indireta, ao Ministério Público, para fins de apuração de eventual prática </w:t>
      </w:r>
      <w:proofErr w:type="gramStart"/>
      <w:r w:rsidR="008A48E0" w:rsidRPr="001C7199">
        <w:rPr>
          <w:rFonts w:ascii="Calibri" w:hAnsi="Calibri"/>
          <w:bCs/>
          <w:color w:val="000000" w:themeColor="text1"/>
          <w:sz w:val="24"/>
          <w:szCs w:val="24"/>
        </w:rPr>
        <w:t>criminal.</w:t>
      </w:r>
      <w:r w:rsidR="0035243B" w:rsidRPr="001C7199">
        <w:rPr>
          <w:rFonts w:ascii="Calibri" w:hAnsi="Calibri"/>
          <w:bCs/>
          <w:sz w:val="24"/>
          <w:szCs w:val="24"/>
        </w:rPr>
        <w:t>”</w:t>
      </w:r>
      <w:proofErr w:type="gramEnd"/>
      <w:r w:rsidR="0035243B" w:rsidRPr="001C7199">
        <w:rPr>
          <w:rFonts w:ascii="Calibri" w:hAnsi="Calibri"/>
          <w:bCs/>
          <w:sz w:val="24"/>
          <w:szCs w:val="24"/>
        </w:rPr>
        <w:t>(NR)</w:t>
      </w:r>
      <w:r w:rsidR="0035243B" w:rsidRPr="001C7199">
        <w:rPr>
          <w:rFonts w:ascii="Calibri" w:hAnsi="Calibri"/>
          <w:sz w:val="24"/>
          <w:szCs w:val="24"/>
        </w:rPr>
        <w:t xml:space="preserve"> </w:t>
      </w:r>
    </w:p>
    <w:p w14:paraId="2B11C327" w14:textId="0F43D4FC" w:rsidR="00CC04DE" w:rsidRPr="001C7199" w:rsidRDefault="00AC140F" w:rsidP="00A82693">
      <w:pPr>
        <w:spacing w:before="120" w:after="120"/>
        <w:ind w:firstLine="1418"/>
        <w:jc w:val="both"/>
        <w:rPr>
          <w:rFonts w:ascii="Calibri" w:hAnsi="Calibri" w:cs="Calibri"/>
          <w:sz w:val="24"/>
          <w:szCs w:val="24"/>
        </w:rPr>
      </w:pPr>
      <w:r w:rsidRPr="001C7199">
        <w:rPr>
          <w:rFonts w:ascii="Calibri" w:hAnsi="Calibri" w:cs="Calibri"/>
          <w:bCs/>
          <w:sz w:val="24"/>
          <w:szCs w:val="24"/>
        </w:rPr>
        <w:t xml:space="preserve">Art. </w:t>
      </w:r>
      <w:r w:rsidR="00484A87" w:rsidRPr="001C7199">
        <w:rPr>
          <w:rFonts w:ascii="Calibri" w:hAnsi="Calibri" w:cs="Calibri"/>
          <w:bCs/>
          <w:sz w:val="24"/>
          <w:szCs w:val="24"/>
        </w:rPr>
        <w:t>3</w:t>
      </w:r>
      <w:r w:rsidRPr="001C7199">
        <w:rPr>
          <w:rFonts w:ascii="Calibri" w:hAnsi="Calibri" w:cs="Calibri"/>
          <w:bCs/>
          <w:sz w:val="24"/>
          <w:szCs w:val="24"/>
        </w:rPr>
        <w:t xml:space="preserve">º </w:t>
      </w:r>
      <w:r w:rsidR="00CC04DE" w:rsidRPr="001C7199">
        <w:rPr>
          <w:rFonts w:ascii="Calibri" w:hAnsi="Calibri" w:cs="Calibri"/>
          <w:sz w:val="24"/>
          <w:szCs w:val="24"/>
        </w:rPr>
        <w:t>Esta lei entra em vigor na data de sua publicação</w:t>
      </w:r>
      <w:r w:rsidR="000E5DA3" w:rsidRPr="001C7199">
        <w:rPr>
          <w:rFonts w:ascii="Calibri" w:hAnsi="Calibri" w:cs="Calibri"/>
          <w:sz w:val="24"/>
          <w:szCs w:val="24"/>
        </w:rPr>
        <w:t>.</w:t>
      </w:r>
      <w:r w:rsidR="00CC04DE" w:rsidRPr="001C7199">
        <w:rPr>
          <w:rFonts w:ascii="Calibri" w:hAnsi="Calibri" w:cs="Calibri"/>
          <w:sz w:val="24"/>
          <w:szCs w:val="24"/>
        </w:rPr>
        <w:t xml:space="preserve"> </w:t>
      </w:r>
    </w:p>
    <w:p w14:paraId="2B11C328" w14:textId="446B6654" w:rsidR="00A82693" w:rsidRPr="001C7199" w:rsidRDefault="00A82693" w:rsidP="00A82693">
      <w:pPr>
        <w:spacing w:before="120" w:after="120"/>
        <w:ind w:firstLine="1418"/>
        <w:jc w:val="both"/>
        <w:rPr>
          <w:rFonts w:ascii="Calibri" w:hAnsi="Calibri" w:cs="Calibri"/>
          <w:sz w:val="24"/>
          <w:szCs w:val="24"/>
        </w:rPr>
      </w:pPr>
      <w:r w:rsidRPr="001C7199">
        <w:rPr>
          <w:rFonts w:ascii="Calibri" w:hAnsi="Calibri"/>
          <w:sz w:val="24"/>
          <w:szCs w:val="24"/>
        </w:rPr>
        <w:t xml:space="preserve">PAÇO MUNICIPAL “PREFEITO RUBENS CRUZ”, </w:t>
      </w:r>
      <w:r w:rsidR="0035243B" w:rsidRPr="001C7199">
        <w:rPr>
          <w:rFonts w:ascii="Calibri" w:hAnsi="Calibri"/>
          <w:sz w:val="24"/>
          <w:szCs w:val="24"/>
        </w:rPr>
        <w:t>21</w:t>
      </w:r>
      <w:r w:rsidRPr="001C7199">
        <w:rPr>
          <w:rFonts w:ascii="Calibri" w:hAnsi="Calibri"/>
          <w:sz w:val="24"/>
          <w:szCs w:val="24"/>
        </w:rPr>
        <w:t xml:space="preserve"> de </w:t>
      </w:r>
      <w:r w:rsidR="00886706" w:rsidRPr="001C7199">
        <w:rPr>
          <w:rFonts w:ascii="Calibri" w:hAnsi="Calibri"/>
          <w:sz w:val="24"/>
          <w:szCs w:val="24"/>
        </w:rPr>
        <w:t xml:space="preserve">setembro </w:t>
      </w:r>
      <w:r w:rsidRPr="001C7199">
        <w:rPr>
          <w:rFonts w:ascii="Calibri" w:hAnsi="Calibri"/>
          <w:sz w:val="24"/>
          <w:szCs w:val="24"/>
        </w:rPr>
        <w:t>de 2020.</w:t>
      </w:r>
    </w:p>
    <w:p w14:paraId="2B11C329" w14:textId="1702524E" w:rsidR="00F33FD1" w:rsidRPr="001C7199" w:rsidRDefault="00F33FD1" w:rsidP="00F33FD1">
      <w:pPr>
        <w:jc w:val="center"/>
        <w:rPr>
          <w:rFonts w:ascii="Calibri" w:hAnsi="Calibri"/>
          <w:b/>
          <w:sz w:val="24"/>
          <w:szCs w:val="24"/>
        </w:rPr>
      </w:pPr>
    </w:p>
    <w:p w14:paraId="2B11C32A" w14:textId="5A5F633D" w:rsidR="00CC04DE" w:rsidRPr="001C7199" w:rsidRDefault="00CC04DE" w:rsidP="00F33FD1">
      <w:pPr>
        <w:jc w:val="center"/>
        <w:rPr>
          <w:rFonts w:ascii="Calibri" w:hAnsi="Calibri"/>
          <w:b/>
          <w:sz w:val="24"/>
          <w:szCs w:val="24"/>
        </w:rPr>
      </w:pPr>
      <w:r w:rsidRPr="001C7199">
        <w:rPr>
          <w:rFonts w:ascii="Calibri" w:hAnsi="Calibri"/>
          <w:b/>
          <w:sz w:val="24"/>
          <w:szCs w:val="24"/>
        </w:rPr>
        <w:t>EDINHO SILVA</w:t>
      </w:r>
    </w:p>
    <w:p w14:paraId="2B11C32B" w14:textId="5093F1F9" w:rsidR="0059151E" w:rsidRPr="001C7199" w:rsidRDefault="00CC04DE" w:rsidP="00F33FD1">
      <w:pPr>
        <w:jc w:val="center"/>
        <w:rPr>
          <w:rFonts w:ascii="Calibri" w:hAnsi="Calibri"/>
          <w:sz w:val="24"/>
          <w:szCs w:val="24"/>
        </w:rPr>
      </w:pPr>
      <w:r w:rsidRPr="001C7199">
        <w:rPr>
          <w:rFonts w:ascii="Calibri" w:hAnsi="Calibri"/>
          <w:sz w:val="24"/>
          <w:szCs w:val="24"/>
        </w:rPr>
        <w:t>Prefeito Municipal</w:t>
      </w:r>
    </w:p>
    <w:sectPr w:rsidR="0059151E" w:rsidRPr="001C7199"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8BC2E" w14:textId="77777777" w:rsidR="00644DF1" w:rsidRDefault="00644DF1" w:rsidP="008166A0">
      <w:r>
        <w:separator/>
      </w:r>
    </w:p>
  </w:endnote>
  <w:endnote w:type="continuationSeparator" w:id="0">
    <w:p w14:paraId="68EC6436" w14:textId="77777777" w:rsidR="00644DF1" w:rsidRDefault="00644DF1"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1C338" w14:textId="77777777" w:rsidR="00F33FD1" w:rsidRPr="00E42A39" w:rsidRDefault="00F33FD1">
    <w:pPr>
      <w:pStyle w:val="Rodap"/>
      <w:jc w:val="right"/>
      <w:rPr>
        <w:rFonts w:ascii="Calibri" w:hAnsi="Calibri"/>
      </w:rPr>
    </w:pPr>
    <w:r w:rsidRPr="00E42A39">
      <w:rPr>
        <w:rFonts w:ascii="Calibri" w:hAnsi="Calibri"/>
      </w:rPr>
      <w:t xml:space="preserve">Página </w:t>
    </w:r>
    <w:r w:rsidR="00934078" w:rsidRPr="00E42A39">
      <w:rPr>
        <w:rFonts w:ascii="Calibri" w:hAnsi="Calibri"/>
        <w:b/>
        <w:bCs/>
        <w:sz w:val="24"/>
        <w:szCs w:val="24"/>
      </w:rPr>
      <w:fldChar w:fldCharType="begin"/>
    </w:r>
    <w:r w:rsidRPr="00E42A39">
      <w:rPr>
        <w:rFonts w:ascii="Calibri" w:hAnsi="Calibri"/>
        <w:b/>
        <w:bCs/>
      </w:rPr>
      <w:instrText>PAGE</w:instrText>
    </w:r>
    <w:r w:rsidR="00934078" w:rsidRPr="00E42A39">
      <w:rPr>
        <w:rFonts w:ascii="Calibri" w:hAnsi="Calibri"/>
        <w:b/>
        <w:bCs/>
        <w:sz w:val="24"/>
        <w:szCs w:val="24"/>
      </w:rPr>
      <w:fldChar w:fldCharType="separate"/>
    </w:r>
    <w:r w:rsidR="004B6043">
      <w:rPr>
        <w:rFonts w:ascii="Calibri" w:hAnsi="Calibri"/>
        <w:b/>
        <w:bCs/>
        <w:noProof/>
      </w:rPr>
      <w:t>6</w:t>
    </w:r>
    <w:r w:rsidR="00934078" w:rsidRPr="00E42A39">
      <w:rPr>
        <w:rFonts w:ascii="Calibri" w:hAnsi="Calibri"/>
        <w:b/>
        <w:bCs/>
        <w:sz w:val="24"/>
        <w:szCs w:val="24"/>
      </w:rPr>
      <w:fldChar w:fldCharType="end"/>
    </w:r>
    <w:r w:rsidRPr="00E42A39">
      <w:rPr>
        <w:rFonts w:ascii="Calibri" w:hAnsi="Calibri"/>
      </w:rPr>
      <w:t xml:space="preserve"> de </w:t>
    </w:r>
    <w:r w:rsidR="00934078" w:rsidRPr="00E42A39">
      <w:rPr>
        <w:rFonts w:ascii="Calibri" w:hAnsi="Calibri"/>
        <w:b/>
        <w:bCs/>
        <w:sz w:val="24"/>
        <w:szCs w:val="24"/>
      </w:rPr>
      <w:fldChar w:fldCharType="begin"/>
    </w:r>
    <w:r w:rsidRPr="00E42A39">
      <w:rPr>
        <w:rFonts w:ascii="Calibri" w:hAnsi="Calibri"/>
        <w:b/>
        <w:bCs/>
      </w:rPr>
      <w:instrText>NUMPAGES</w:instrText>
    </w:r>
    <w:r w:rsidR="00934078" w:rsidRPr="00E42A39">
      <w:rPr>
        <w:rFonts w:ascii="Calibri" w:hAnsi="Calibri"/>
        <w:b/>
        <w:bCs/>
        <w:sz w:val="24"/>
        <w:szCs w:val="24"/>
      </w:rPr>
      <w:fldChar w:fldCharType="separate"/>
    </w:r>
    <w:r w:rsidR="004B6043">
      <w:rPr>
        <w:rFonts w:ascii="Calibri" w:hAnsi="Calibri"/>
        <w:b/>
        <w:bCs/>
        <w:noProof/>
      </w:rPr>
      <w:t>6</w:t>
    </w:r>
    <w:r w:rsidR="00934078" w:rsidRPr="00E42A39">
      <w:rPr>
        <w:rFonts w:ascii="Calibri" w:hAnsi="Calibri"/>
        <w:b/>
        <w:bCs/>
        <w:sz w:val="24"/>
        <w:szCs w:val="24"/>
      </w:rPr>
      <w:fldChar w:fldCharType="end"/>
    </w:r>
  </w:p>
  <w:p w14:paraId="2B11C339" w14:textId="77777777" w:rsidR="00F33FD1" w:rsidRDefault="00F33FD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EC773" w14:textId="77777777" w:rsidR="00644DF1" w:rsidRDefault="00644DF1" w:rsidP="008166A0">
      <w:r>
        <w:separator/>
      </w:r>
    </w:p>
  </w:footnote>
  <w:footnote w:type="continuationSeparator" w:id="0">
    <w:p w14:paraId="72C94219" w14:textId="77777777" w:rsidR="00644DF1" w:rsidRDefault="00644DF1"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1C331" w14:textId="77777777" w:rsidR="00F33FD1" w:rsidRDefault="00F33FD1" w:rsidP="00857790">
    <w:pPr>
      <w:jc w:val="center"/>
      <w:rPr>
        <w:sz w:val="24"/>
      </w:rPr>
    </w:pPr>
    <w:r>
      <w:rPr>
        <w:noProof/>
      </w:rPr>
      <w:drawing>
        <wp:anchor distT="0" distB="0" distL="114300" distR="114300" simplePos="0" relativeHeight="251657728" behindDoc="1" locked="0" layoutInCell="1" allowOverlap="1" wp14:anchorId="2B11C33A" wp14:editId="2B11C33B">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14:paraId="2B11C332" w14:textId="77777777" w:rsidR="00F33FD1" w:rsidRDefault="00F33FD1" w:rsidP="00857790">
    <w:pPr>
      <w:pStyle w:val="Legenda"/>
    </w:pPr>
  </w:p>
  <w:p w14:paraId="2B11C333" w14:textId="77777777" w:rsidR="00F33FD1" w:rsidRDefault="00F33FD1" w:rsidP="00857790">
    <w:pPr>
      <w:pStyle w:val="Legenda"/>
    </w:pPr>
    <w:r>
      <w:t xml:space="preserve"> </w:t>
    </w:r>
  </w:p>
  <w:p w14:paraId="2B11C334" w14:textId="77777777" w:rsidR="00F33FD1" w:rsidRDefault="00F33FD1" w:rsidP="00857790">
    <w:pPr>
      <w:pStyle w:val="Legenda"/>
    </w:pPr>
  </w:p>
  <w:p w14:paraId="2B11C335" w14:textId="77777777" w:rsidR="00F33FD1" w:rsidRPr="00BE4DA8" w:rsidRDefault="00F33FD1" w:rsidP="00857790">
    <w:pPr>
      <w:pStyle w:val="Legenda"/>
      <w:rPr>
        <w:sz w:val="12"/>
        <w:szCs w:val="24"/>
      </w:rPr>
    </w:pPr>
  </w:p>
  <w:p w14:paraId="2B11C336" w14:textId="77777777" w:rsidR="00F33FD1" w:rsidRDefault="00F33FD1" w:rsidP="00C34ECA">
    <w:pPr>
      <w:pStyle w:val="Legenda"/>
      <w:jc w:val="left"/>
      <w:rPr>
        <w:sz w:val="24"/>
        <w:szCs w:val="24"/>
      </w:rPr>
    </w:pPr>
    <w:r>
      <w:rPr>
        <w:sz w:val="24"/>
        <w:szCs w:val="24"/>
      </w:rPr>
      <w:t xml:space="preserve">                                          </w:t>
    </w:r>
    <w:r w:rsidRPr="00A01476">
      <w:rPr>
        <w:sz w:val="24"/>
        <w:szCs w:val="24"/>
      </w:rPr>
      <w:t>MUNICÍPIO DE ARARAQUARA</w:t>
    </w:r>
  </w:p>
  <w:p w14:paraId="2B11C337" w14:textId="77777777" w:rsidR="00F33FD1" w:rsidRPr="00857790" w:rsidRDefault="00F33FD1"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86C"/>
    <w:multiLevelType w:val="hybridMultilevel"/>
    <w:tmpl w:val="96EA2E12"/>
    <w:lvl w:ilvl="0" w:tplc="30E2C1C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7443E34"/>
    <w:multiLevelType w:val="hybridMultilevel"/>
    <w:tmpl w:val="936C2CCC"/>
    <w:lvl w:ilvl="0" w:tplc="B8BEEAA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277097D"/>
    <w:multiLevelType w:val="hybridMultilevel"/>
    <w:tmpl w:val="1C32F496"/>
    <w:lvl w:ilvl="0" w:tplc="EAAA0DBA">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674E742D"/>
    <w:multiLevelType w:val="hybridMultilevel"/>
    <w:tmpl w:val="842604EC"/>
    <w:lvl w:ilvl="0" w:tplc="FC7A65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9"/>
  </w:num>
  <w:num w:numId="3">
    <w:abstractNumId w:val="5"/>
  </w:num>
  <w:num w:numId="4">
    <w:abstractNumId w:val="3"/>
  </w:num>
  <w:num w:numId="5">
    <w:abstractNumId w:val="7"/>
  </w:num>
  <w:num w:numId="6">
    <w:abstractNumId w:val="6"/>
  </w:num>
  <w:num w:numId="7">
    <w:abstractNumId w:val="0"/>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0761A"/>
    <w:rsid w:val="00012399"/>
    <w:rsid w:val="00015444"/>
    <w:rsid w:val="00017563"/>
    <w:rsid w:val="000234B4"/>
    <w:rsid w:val="00025E6D"/>
    <w:rsid w:val="000267BA"/>
    <w:rsid w:val="00026D3B"/>
    <w:rsid w:val="00030E70"/>
    <w:rsid w:val="00040CA8"/>
    <w:rsid w:val="00043D87"/>
    <w:rsid w:val="00063F0C"/>
    <w:rsid w:val="00066693"/>
    <w:rsid w:val="00070A71"/>
    <w:rsid w:val="0007571D"/>
    <w:rsid w:val="00077088"/>
    <w:rsid w:val="00080C9E"/>
    <w:rsid w:val="00081438"/>
    <w:rsid w:val="00081F94"/>
    <w:rsid w:val="00087003"/>
    <w:rsid w:val="0009113A"/>
    <w:rsid w:val="00092B91"/>
    <w:rsid w:val="000931B5"/>
    <w:rsid w:val="00095F55"/>
    <w:rsid w:val="000A3D5C"/>
    <w:rsid w:val="000B0BF9"/>
    <w:rsid w:val="000B108E"/>
    <w:rsid w:val="000B7887"/>
    <w:rsid w:val="000C7667"/>
    <w:rsid w:val="000D1D73"/>
    <w:rsid w:val="000D4A83"/>
    <w:rsid w:val="000D5264"/>
    <w:rsid w:val="000D52F4"/>
    <w:rsid w:val="000E08B2"/>
    <w:rsid w:val="000E11D1"/>
    <w:rsid w:val="000E50A4"/>
    <w:rsid w:val="000E5C3E"/>
    <w:rsid w:val="000E5DA3"/>
    <w:rsid w:val="000F5EE1"/>
    <w:rsid w:val="0010035A"/>
    <w:rsid w:val="001004BB"/>
    <w:rsid w:val="00100DAE"/>
    <w:rsid w:val="001029A5"/>
    <w:rsid w:val="0010311A"/>
    <w:rsid w:val="00103837"/>
    <w:rsid w:val="0010557F"/>
    <w:rsid w:val="0011013C"/>
    <w:rsid w:val="0011103D"/>
    <w:rsid w:val="00112A46"/>
    <w:rsid w:val="00113A50"/>
    <w:rsid w:val="00122CC2"/>
    <w:rsid w:val="001246AD"/>
    <w:rsid w:val="0012513A"/>
    <w:rsid w:val="00135EAD"/>
    <w:rsid w:val="0014117A"/>
    <w:rsid w:val="00144D51"/>
    <w:rsid w:val="0015216B"/>
    <w:rsid w:val="001531F0"/>
    <w:rsid w:val="001569F4"/>
    <w:rsid w:val="0016200C"/>
    <w:rsid w:val="001620EF"/>
    <w:rsid w:val="00162E0E"/>
    <w:rsid w:val="00165F4A"/>
    <w:rsid w:val="00165F64"/>
    <w:rsid w:val="00171ABC"/>
    <w:rsid w:val="00176265"/>
    <w:rsid w:val="00182302"/>
    <w:rsid w:val="00187AEB"/>
    <w:rsid w:val="00193F72"/>
    <w:rsid w:val="00194934"/>
    <w:rsid w:val="001A7759"/>
    <w:rsid w:val="001B08ED"/>
    <w:rsid w:val="001B153C"/>
    <w:rsid w:val="001B51E3"/>
    <w:rsid w:val="001B7FED"/>
    <w:rsid w:val="001C1317"/>
    <w:rsid w:val="001C7199"/>
    <w:rsid w:val="001D1212"/>
    <w:rsid w:val="001D7FF9"/>
    <w:rsid w:val="001E084E"/>
    <w:rsid w:val="001E1A55"/>
    <w:rsid w:val="001E3046"/>
    <w:rsid w:val="001E31C2"/>
    <w:rsid w:val="001E5CA6"/>
    <w:rsid w:val="001F25D6"/>
    <w:rsid w:val="001F32BB"/>
    <w:rsid w:val="001F6300"/>
    <w:rsid w:val="001F665E"/>
    <w:rsid w:val="0022000F"/>
    <w:rsid w:val="00222D3A"/>
    <w:rsid w:val="0022453B"/>
    <w:rsid w:val="00225ED0"/>
    <w:rsid w:val="00230658"/>
    <w:rsid w:val="00234C68"/>
    <w:rsid w:val="00235A04"/>
    <w:rsid w:val="002452E4"/>
    <w:rsid w:val="002455DD"/>
    <w:rsid w:val="00250D64"/>
    <w:rsid w:val="00252F7D"/>
    <w:rsid w:val="002531F6"/>
    <w:rsid w:val="00253388"/>
    <w:rsid w:val="00260326"/>
    <w:rsid w:val="00263274"/>
    <w:rsid w:val="002644D7"/>
    <w:rsid w:val="00264FC7"/>
    <w:rsid w:val="00274B8F"/>
    <w:rsid w:val="00275644"/>
    <w:rsid w:val="00275F8F"/>
    <w:rsid w:val="00285A18"/>
    <w:rsid w:val="00285D23"/>
    <w:rsid w:val="00285FD4"/>
    <w:rsid w:val="00286BC6"/>
    <w:rsid w:val="002972AA"/>
    <w:rsid w:val="002A3AC8"/>
    <w:rsid w:val="002A64D5"/>
    <w:rsid w:val="002A68BE"/>
    <w:rsid w:val="002B12DF"/>
    <w:rsid w:val="002B203A"/>
    <w:rsid w:val="002C1781"/>
    <w:rsid w:val="002C203E"/>
    <w:rsid w:val="002C5F6F"/>
    <w:rsid w:val="002D1029"/>
    <w:rsid w:val="002D1B1C"/>
    <w:rsid w:val="002D2C0A"/>
    <w:rsid w:val="002D6F18"/>
    <w:rsid w:val="002D7FBD"/>
    <w:rsid w:val="002E0A19"/>
    <w:rsid w:val="002E0B31"/>
    <w:rsid w:val="002E4BC7"/>
    <w:rsid w:val="003002D7"/>
    <w:rsid w:val="00301E7A"/>
    <w:rsid w:val="0030245D"/>
    <w:rsid w:val="0030698D"/>
    <w:rsid w:val="00307A83"/>
    <w:rsid w:val="0031057C"/>
    <w:rsid w:val="00311AB1"/>
    <w:rsid w:val="00314938"/>
    <w:rsid w:val="00320E92"/>
    <w:rsid w:val="00326B2D"/>
    <w:rsid w:val="003329DA"/>
    <w:rsid w:val="00332C3C"/>
    <w:rsid w:val="00335769"/>
    <w:rsid w:val="00340A28"/>
    <w:rsid w:val="00341486"/>
    <w:rsid w:val="00342EBC"/>
    <w:rsid w:val="00342F25"/>
    <w:rsid w:val="003436C5"/>
    <w:rsid w:val="00345B2A"/>
    <w:rsid w:val="0035243B"/>
    <w:rsid w:val="00356D1C"/>
    <w:rsid w:val="00356E71"/>
    <w:rsid w:val="00357603"/>
    <w:rsid w:val="0036229F"/>
    <w:rsid w:val="00362AC5"/>
    <w:rsid w:val="00362C5D"/>
    <w:rsid w:val="00364B03"/>
    <w:rsid w:val="00364B6D"/>
    <w:rsid w:val="00364F7B"/>
    <w:rsid w:val="00366140"/>
    <w:rsid w:val="00366B75"/>
    <w:rsid w:val="0037270A"/>
    <w:rsid w:val="00377746"/>
    <w:rsid w:val="003820F7"/>
    <w:rsid w:val="00382997"/>
    <w:rsid w:val="00384C31"/>
    <w:rsid w:val="0038523B"/>
    <w:rsid w:val="003859C3"/>
    <w:rsid w:val="00390779"/>
    <w:rsid w:val="00395A2E"/>
    <w:rsid w:val="00397ADB"/>
    <w:rsid w:val="003A08B9"/>
    <w:rsid w:val="003A5787"/>
    <w:rsid w:val="003A57B0"/>
    <w:rsid w:val="003B24FA"/>
    <w:rsid w:val="003B2C2D"/>
    <w:rsid w:val="003B4B91"/>
    <w:rsid w:val="003C1EDB"/>
    <w:rsid w:val="003E376C"/>
    <w:rsid w:val="003E6C6C"/>
    <w:rsid w:val="003F2013"/>
    <w:rsid w:val="003F7D7B"/>
    <w:rsid w:val="004005F2"/>
    <w:rsid w:val="00403A18"/>
    <w:rsid w:val="00410591"/>
    <w:rsid w:val="00410D2B"/>
    <w:rsid w:val="00411553"/>
    <w:rsid w:val="00415E62"/>
    <w:rsid w:val="00427C1F"/>
    <w:rsid w:val="00430C75"/>
    <w:rsid w:val="00431648"/>
    <w:rsid w:val="00434A29"/>
    <w:rsid w:val="00435420"/>
    <w:rsid w:val="00440E6C"/>
    <w:rsid w:val="004419B2"/>
    <w:rsid w:val="00441B4F"/>
    <w:rsid w:val="004430E6"/>
    <w:rsid w:val="004462FD"/>
    <w:rsid w:val="00450E2A"/>
    <w:rsid w:val="004531B0"/>
    <w:rsid w:val="0045775E"/>
    <w:rsid w:val="00461C3F"/>
    <w:rsid w:val="00467DE7"/>
    <w:rsid w:val="00475C81"/>
    <w:rsid w:val="00477B21"/>
    <w:rsid w:val="0048112F"/>
    <w:rsid w:val="00482518"/>
    <w:rsid w:val="00483D55"/>
    <w:rsid w:val="00484A87"/>
    <w:rsid w:val="00490080"/>
    <w:rsid w:val="00490532"/>
    <w:rsid w:val="00491DE5"/>
    <w:rsid w:val="004953D4"/>
    <w:rsid w:val="00495F1E"/>
    <w:rsid w:val="004A29A6"/>
    <w:rsid w:val="004B4E1A"/>
    <w:rsid w:val="004B6043"/>
    <w:rsid w:val="004B7D9A"/>
    <w:rsid w:val="004D288B"/>
    <w:rsid w:val="004D472A"/>
    <w:rsid w:val="004D4AB7"/>
    <w:rsid w:val="004E3E24"/>
    <w:rsid w:val="004E6AE6"/>
    <w:rsid w:val="004F6D7C"/>
    <w:rsid w:val="004F7506"/>
    <w:rsid w:val="00501860"/>
    <w:rsid w:val="00504069"/>
    <w:rsid w:val="005049E2"/>
    <w:rsid w:val="005054FB"/>
    <w:rsid w:val="00510E18"/>
    <w:rsid w:val="00511552"/>
    <w:rsid w:val="0051264C"/>
    <w:rsid w:val="00514D12"/>
    <w:rsid w:val="005230CD"/>
    <w:rsid w:val="0052660B"/>
    <w:rsid w:val="0053288B"/>
    <w:rsid w:val="00533E1E"/>
    <w:rsid w:val="00535DAA"/>
    <w:rsid w:val="00536820"/>
    <w:rsid w:val="00536EFE"/>
    <w:rsid w:val="00540C91"/>
    <w:rsid w:val="005431E2"/>
    <w:rsid w:val="00557B33"/>
    <w:rsid w:val="00560203"/>
    <w:rsid w:val="00563C25"/>
    <w:rsid w:val="005654C4"/>
    <w:rsid w:val="00567B81"/>
    <w:rsid w:val="00570DBB"/>
    <w:rsid w:val="00572389"/>
    <w:rsid w:val="00572808"/>
    <w:rsid w:val="00573070"/>
    <w:rsid w:val="005738DD"/>
    <w:rsid w:val="005803DB"/>
    <w:rsid w:val="0059151E"/>
    <w:rsid w:val="00591F10"/>
    <w:rsid w:val="00594E78"/>
    <w:rsid w:val="0059616E"/>
    <w:rsid w:val="005A351E"/>
    <w:rsid w:val="005A3539"/>
    <w:rsid w:val="005A5EB4"/>
    <w:rsid w:val="005A64B5"/>
    <w:rsid w:val="005A7093"/>
    <w:rsid w:val="005C60BF"/>
    <w:rsid w:val="005D0C0B"/>
    <w:rsid w:val="005D36A7"/>
    <w:rsid w:val="005E1AEC"/>
    <w:rsid w:val="005E28DC"/>
    <w:rsid w:val="005E341F"/>
    <w:rsid w:val="005E36C1"/>
    <w:rsid w:val="005E3C9A"/>
    <w:rsid w:val="005F0026"/>
    <w:rsid w:val="005F17E6"/>
    <w:rsid w:val="005F6424"/>
    <w:rsid w:val="005F7CBA"/>
    <w:rsid w:val="0060193F"/>
    <w:rsid w:val="006061AF"/>
    <w:rsid w:val="00610066"/>
    <w:rsid w:val="00611D2A"/>
    <w:rsid w:val="00615557"/>
    <w:rsid w:val="00615AF8"/>
    <w:rsid w:val="0062102A"/>
    <w:rsid w:val="00623644"/>
    <w:rsid w:val="00624145"/>
    <w:rsid w:val="006267D1"/>
    <w:rsid w:val="0062683E"/>
    <w:rsid w:val="00626A0F"/>
    <w:rsid w:val="00633FF8"/>
    <w:rsid w:val="00634FDF"/>
    <w:rsid w:val="00637CC5"/>
    <w:rsid w:val="00644DF1"/>
    <w:rsid w:val="00646223"/>
    <w:rsid w:val="00652993"/>
    <w:rsid w:val="006542C2"/>
    <w:rsid w:val="006543FE"/>
    <w:rsid w:val="00656951"/>
    <w:rsid w:val="006570A4"/>
    <w:rsid w:val="006629CA"/>
    <w:rsid w:val="00664F77"/>
    <w:rsid w:val="00667FC3"/>
    <w:rsid w:val="0067167E"/>
    <w:rsid w:val="00672A6B"/>
    <w:rsid w:val="00687D43"/>
    <w:rsid w:val="00690157"/>
    <w:rsid w:val="00692491"/>
    <w:rsid w:val="00696836"/>
    <w:rsid w:val="006A2880"/>
    <w:rsid w:val="006A28A9"/>
    <w:rsid w:val="006A3121"/>
    <w:rsid w:val="006A67AA"/>
    <w:rsid w:val="006A6F45"/>
    <w:rsid w:val="006B0E78"/>
    <w:rsid w:val="006B55B7"/>
    <w:rsid w:val="006B6413"/>
    <w:rsid w:val="006B693B"/>
    <w:rsid w:val="006B6E1D"/>
    <w:rsid w:val="006C0BA3"/>
    <w:rsid w:val="006C1F41"/>
    <w:rsid w:val="006C2B32"/>
    <w:rsid w:val="006C545C"/>
    <w:rsid w:val="006C5D23"/>
    <w:rsid w:val="006C6504"/>
    <w:rsid w:val="006D038A"/>
    <w:rsid w:val="006D4C6E"/>
    <w:rsid w:val="006D7A97"/>
    <w:rsid w:val="006E10A5"/>
    <w:rsid w:val="006E24C1"/>
    <w:rsid w:val="006E48C4"/>
    <w:rsid w:val="006E7090"/>
    <w:rsid w:val="006E7247"/>
    <w:rsid w:val="006F2741"/>
    <w:rsid w:val="006F33EC"/>
    <w:rsid w:val="006F3E1C"/>
    <w:rsid w:val="006F4949"/>
    <w:rsid w:val="006F71D5"/>
    <w:rsid w:val="00702207"/>
    <w:rsid w:val="00704BE2"/>
    <w:rsid w:val="00710A1A"/>
    <w:rsid w:val="00713BA1"/>
    <w:rsid w:val="007164A2"/>
    <w:rsid w:val="00717BED"/>
    <w:rsid w:val="00723337"/>
    <w:rsid w:val="0072409B"/>
    <w:rsid w:val="00724C7F"/>
    <w:rsid w:val="007253C3"/>
    <w:rsid w:val="00725916"/>
    <w:rsid w:val="00726061"/>
    <w:rsid w:val="00726725"/>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848E2"/>
    <w:rsid w:val="007941C9"/>
    <w:rsid w:val="007945CE"/>
    <w:rsid w:val="00795D70"/>
    <w:rsid w:val="007A0F06"/>
    <w:rsid w:val="007C051F"/>
    <w:rsid w:val="007C6A6C"/>
    <w:rsid w:val="007C7BBE"/>
    <w:rsid w:val="007D1E98"/>
    <w:rsid w:val="007E1513"/>
    <w:rsid w:val="007E193E"/>
    <w:rsid w:val="007E616B"/>
    <w:rsid w:val="007F055F"/>
    <w:rsid w:val="007F0B88"/>
    <w:rsid w:val="007F1B4D"/>
    <w:rsid w:val="007F42FD"/>
    <w:rsid w:val="00803784"/>
    <w:rsid w:val="008058C0"/>
    <w:rsid w:val="00811A96"/>
    <w:rsid w:val="00814E92"/>
    <w:rsid w:val="00815E0D"/>
    <w:rsid w:val="0081610A"/>
    <w:rsid w:val="008166A0"/>
    <w:rsid w:val="0081702F"/>
    <w:rsid w:val="00820EE0"/>
    <w:rsid w:val="00823CD2"/>
    <w:rsid w:val="00825853"/>
    <w:rsid w:val="0083102D"/>
    <w:rsid w:val="008333BC"/>
    <w:rsid w:val="00837235"/>
    <w:rsid w:val="00837B3A"/>
    <w:rsid w:val="00852792"/>
    <w:rsid w:val="00857790"/>
    <w:rsid w:val="00862FEE"/>
    <w:rsid w:val="00866C70"/>
    <w:rsid w:val="00871EBD"/>
    <w:rsid w:val="0087521D"/>
    <w:rsid w:val="00881B7E"/>
    <w:rsid w:val="0088510F"/>
    <w:rsid w:val="00886706"/>
    <w:rsid w:val="00886D95"/>
    <w:rsid w:val="0089056D"/>
    <w:rsid w:val="00891921"/>
    <w:rsid w:val="008A04A0"/>
    <w:rsid w:val="008A48E0"/>
    <w:rsid w:val="008A656C"/>
    <w:rsid w:val="008A6EFE"/>
    <w:rsid w:val="008B2832"/>
    <w:rsid w:val="008B51FA"/>
    <w:rsid w:val="008C644A"/>
    <w:rsid w:val="008D222F"/>
    <w:rsid w:val="008E4DFD"/>
    <w:rsid w:val="00904CAD"/>
    <w:rsid w:val="00910C70"/>
    <w:rsid w:val="009110E0"/>
    <w:rsid w:val="00913D56"/>
    <w:rsid w:val="0091420D"/>
    <w:rsid w:val="009148E4"/>
    <w:rsid w:val="009153CC"/>
    <w:rsid w:val="00916814"/>
    <w:rsid w:val="009225AA"/>
    <w:rsid w:val="009245EB"/>
    <w:rsid w:val="0092523E"/>
    <w:rsid w:val="00925496"/>
    <w:rsid w:val="00925527"/>
    <w:rsid w:val="00925FA8"/>
    <w:rsid w:val="0092664C"/>
    <w:rsid w:val="0093067B"/>
    <w:rsid w:val="00930CEC"/>
    <w:rsid w:val="00932A9A"/>
    <w:rsid w:val="00934078"/>
    <w:rsid w:val="00934725"/>
    <w:rsid w:val="0093523B"/>
    <w:rsid w:val="00936A4C"/>
    <w:rsid w:val="0094057D"/>
    <w:rsid w:val="00943A6D"/>
    <w:rsid w:val="0094520F"/>
    <w:rsid w:val="009455E2"/>
    <w:rsid w:val="0095121E"/>
    <w:rsid w:val="009515B0"/>
    <w:rsid w:val="00951DCC"/>
    <w:rsid w:val="00951F5F"/>
    <w:rsid w:val="00953C83"/>
    <w:rsid w:val="00954992"/>
    <w:rsid w:val="00956846"/>
    <w:rsid w:val="00961FE5"/>
    <w:rsid w:val="0096497E"/>
    <w:rsid w:val="00965B11"/>
    <w:rsid w:val="00966C53"/>
    <w:rsid w:val="009711BE"/>
    <w:rsid w:val="009719EC"/>
    <w:rsid w:val="009761E6"/>
    <w:rsid w:val="009779B7"/>
    <w:rsid w:val="00982373"/>
    <w:rsid w:val="009832FE"/>
    <w:rsid w:val="00985792"/>
    <w:rsid w:val="009909A3"/>
    <w:rsid w:val="00991E06"/>
    <w:rsid w:val="0099494C"/>
    <w:rsid w:val="00994976"/>
    <w:rsid w:val="009960D4"/>
    <w:rsid w:val="00997C1D"/>
    <w:rsid w:val="009B54CE"/>
    <w:rsid w:val="009C0D50"/>
    <w:rsid w:val="009C34C9"/>
    <w:rsid w:val="009D0138"/>
    <w:rsid w:val="009D20EC"/>
    <w:rsid w:val="009D5376"/>
    <w:rsid w:val="009E250E"/>
    <w:rsid w:val="009E3454"/>
    <w:rsid w:val="009E47A2"/>
    <w:rsid w:val="009E6CE6"/>
    <w:rsid w:val="009F0AE2"/>
    <w:rsid w:val="009F0B7E"/>
    <w:rsid w:val="009F1B29"/>
    <w:rsid w:val="009F35EA"/>
    <w:rsid w:val="00A012B9"/>
    <w:rsid w:val="00A01D73"/>
    <w:rsid w:val="00A116FA"/>
    <w:rsid w:val="00A1271F"/>
    <w:rsid w:val="00A26F23"/>
    <w:rsid w:val="00A343A6"/>
    <w:rsid w:val="00A34E86"/>
    <w:rsid w:val="00A35CB7"/>
    <w:rsid w:val="00A427CE"/>
    <w:rsid w:val="00A516D4"/>
    <w:rsid w:val="00A54A1E"/>
    <w:rsid w:val="00A553D6"/>
    <w:rsid w:val="00A5711E"/>
    <w:rsid w:val="00A63C29"/>
    <w:rsid w:val="00A757F9"/>
    <w:rsid w:val="00A759C2"/>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C140F"/>
    <w:rsid w:val="00AC5267"/>
    <w:rsid w:val="00AC54E2"/>
    <w:rsid w:val="00AD16EA"/>
    <w:rsid w:val="00AD17F7"/>
    <w:rsid w:val="00AD59FE"/>
    <w:rsid w:val="00AD6C74"/>
    <w:rsid w:val="00AE1B95"/>
    <w:rsid w:val="00AF1216"/>
    <w:rsid w:val="00AF2591"/>
    <w:rsid w:val="00AF287F"/>
    <w:rsid w:val="00AF3849"/>
    <w:rsid w:val="00AF6A2A"/>
    <w:rsid w:val="00B018A2"/>
    <w:rsid w:val="00B04FF4"/>
    <w:rsid w:val="00B0584D"/>
    <w:rsid w:val="00B109B4"/>
    <w:rsid w:val="00B14B4E"/>
    <w:rsid w:val="00B17978"/>
    <w:rsid w:val="00B17C7F"/>
    <w:rsid w:val="00B22092"/>
    <w:rsid w:val="00B2469D"/>
    <w:rsid w:val="00B31ADC"/>
    <w:rsid w:val="00B3230C"/>
    <w:rsid w:val="00B333B7"/>
    <w:rsid w:val="00B3513F"/>
    <w:rsid w:val="00B40018"/>
    <w:rsid w:val="00B42924"/>
    <w:rsid w:val="00B4316B"/>
    <w:rsid w:val="00B51771"/>
    <w:rsid w:val="00B51B90"/>
    <w:rsid w:val="00B6164F"/>
    <w:rsid w:val="00B75A30"/>
    <w:rsid w:val="00B82C16"/>
    <w:rsid w:val="00B85577"/>
    <w:rsid w:val="00B92D16"/>
    <w:rsid w:val="00B931DC"/>
    <w:rsid w:val="00B94567"/>
    <w:rsid w:val="00B95CCE"/>
    <w:rsid w:val="00B9654F"/>
    <w:rsid w:val="00BA34B6"/>
    <w:rsid w:val="00BA3A63"/>
    <w:rsid w:val="00BA3DAF"/>
    <w:rsid w:val="00BA6946"/>
    <w:rsid w:val="00BB01D7"/>
    <w:rsid w:val="00BB0F3E"/>
    <w:rsid w:val="00BB2048"/>
    <w:rsid w:val="00BB213C"/>
    <w:rsid w:val="00BB695F"/>
    <w:rsid w:val="00BC2244"/>
    <w:rsid w:val="00BC411A"/>
    <w:rsid w:val="00BD081D"/>
    <w:rsid w:val="00BD5CBE"/>
    <w:rsid w:val="00BE0027"/>
    <w:rsid w:val="00BE073A"/>
    <w:rsid w:val="00BE4869"/>
    <w:rsid w:val="00BE4952"/>
    <w:rsid w:val="00BE5E18"/>
    <w:rsid w:val="00BF386F"/>
    <w:rsid w:val="00BF76D4"/>
    <w:rsid w:val="00C10093"/>
    <w:rsid w:val="00C107D6"/>
    <w:rsid w:val="00C10EA1"/>
    <w:rsid w:val="00C140C9"/>
    <w:rsid w:val="00C14E25"/>
    <w:rsid w:val="00C15D98"/>
    <w:rsid w:val="00C20C67"/>
    <w:rsid w:val="00C245F0"/>
    <w:rsid w:val="00C27A0B"/>
    <w:rsid w:val="00C31A3A"/>
    <w:rsid w:val="00C33402"/>
    <w:rsid w:val="00C34ECA"/>
    <w:rsid w:val="00C4341F"/>
    <w:rsid w:val="00C52041"/>
    <w:rsid w:val="00C52E50"/>
    <w:rsid w:val="00C53FB1"/>
    <w:rsid w:val="00C6112F"/>
    <w:rsid w:val="00C631EA"/>
    <w:rsid w:val="00C669C3"/>
    <w:rsid w:val="00C67691"/>
    <w:rsid w:val="00C6791A"/>
    <w:rsid w:val="00C71173"/>
    <w:rsid w:val="00C7236E"/>
    <w:rsid w:val="00C77770"/>
    <w:rsid w:val="00C77A1F"/>
    <w:rsid w:val="00C83BFD"/>
    <w:rsid w:val="00C83DB2"/>
    <w:rsid w:val="00C9004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D6921"/>
    <w:rsid w:val="00CE055F"/>
    <w:rsid w:val="00CE331A"/>
    <w:rsid w:val="00CE5E8B"/>
    <w:rsid w:val="00CE67CB"/>
    <w:rsid w:val="00CF11F9"/>
    <w:rsid w:val="00CF4174"/>
    <w:rsid w:val="00CF45B5"/>
    <w:rsid w:val="00CF478F"/>
    <w:rsid w:val="00D06FDE"/>
    <w:rsid w:val="00D131E5"/>
    <w:rsid w:val="00D138E7"/>
    <w:rsid w:val="00D147CC"/>
    <w:rsid w:val="00D15201"/>
    <w:rsid w:val="00D16BA0"/>
    <w:rsid w:val="00D2004C"/>
    <w:rsid w:val="00D20CA4"/>
    <w:rsid w:val="00D211B9"/>
    <w:rsid w:val="00D21680"/>
    <w:rsid w:val="00D262C6"/>
    <w:rsid w:val="00D26682"/>
    <w:rsid w:val="00D27265"/>
    <w:rsid w:val="00D27FC5"/>
    <w:rsid w:val="00D3316C"/>
    <w:rsid w:val="00D33EFC"/>
    <w:rsid w:val="00D422C0"/>
    <w:rsid w:val="00D43D7E"/>
    <w:rsid w:val="00D44DD7"/>
    <w:rsid w:val="00D4773B"/>
    <w:rsid w:val="00D51C1F"/>
    <w:rsid w:val="00D61A63"/>
    <w:rsid w:val="00D63D6F"/>
    <w:rsid w:val="00D666D3"/>
    <w:rsid w:val="00D67AEB"/>
    <w:rsid w:val="00D709D7"/>
    <w:rsid w:val="00D70C9F"/>
    <w:rsid w:val="00D729F1"/>
    <w:rsid w:val="00D73C99"/>
    <w:rsid w:val="00D75893"/>
    <w:rsid w:val="00D75A37"/>
    <w:rsid w:val="00D7733B"/>
    <w:rsid w:val="00D8026F"/>
    <w:rsid w:val="00D80BF4"/>
    <w:rsid w:val="00D93246"/>
    <w:rsid w:val="00D95D9B"/>
    <w:rsid w:val="00DB15C4"/>
    <w:rsid w:val="00DB340D"/>
    <w:rsid w:val="00DB5AAD"/>
    <w:rsid w:val="00DB759A"/>
    <w:rsid w:val="00DC2EF2"/>
    <w:rsid w:val="00DC36CC"/>
    <w:rsid w:val="00DC4DAA"/>
    <w:rsid w:val="00DD015F"/>
    <w:rsid w:val="00DD098D"/>
    <w:rsid w:val="00DD63C6"/>
    <w:rsid w:val="00DD7BD4"/>
    <w:rsid w:val="00DE029D"/>
    <w:rsid w:val="00DE063F"/>
    <w:rsid w:val="00DE4CA9"/>
    <w:rsid w:val="00DE632F"/>
    <w:rsid w:val="00DF1FC8"/>
    <w:rsid w:val="00DF460B"/>
    <w:rsid w:val="00DF5C57"/>
    <w:rsid w:val="00DF60FC"/>
    <w:rsid w:val="00DF67D2"/>
    <w:rsid w:val="00DF73FE"/>
    <w:rsid w:val="00DF7BD3"/>
    <w:rsid w:val="00E01823"/>
    <w:rsid w:val="00E028ED"/>
    <w:rsid w:val="00E05C72"/>
    <w:rsid w:val="00E132DD"/>
    <w:rsid w:val="00E157F2"/>
    <w:rsid w:val="00E213DE"/>
    <w:rsid w:val="00E2284E"/>
    <w:rsid w:val="00E245CB"/>
    <w:rsid w:val="00E2681A"/>
    <w:rsid w:val="00E30531"/>
    <w:rsid w:val="00E35E71"/>
    <w:rsid w:val="00E40251"/>
    <w:rsid w:val="00E42A39"/>
    <w:rsid w:val="00E433BD"/>
    <w:rsid w:val="00E47004"/>
    <w:rsid w:val="00E543CA"/>
    <w:rsid w:val="00E57F6A"/>
    <w:rsid w:val="00E6062C"/>
    <w:rsid w:val="00E61F9F"/>
    <w:rsid w:val="00E64D72"/>
    <w:rsid w:val="00E6748A"/>
    <w:rsid w:val="00E67C82"/>
    <w:rsid w:val="00E72682"/>
    <w:rsid w:val="00E84F56"/>
    <w:rsid w:val="00E87DD2"/>
    <w:rsid w:val="00E9030B"/>
    <w:rsid w:val="00E93E37"/>
    <w:rsid w:val="00E9594B"/>
    <w:rsid w:val="00E95DA1"/>
    <w:rsid w:val="00EA1A2E"/>
    <w:rsid w:val="00EA1A96"/>
    <w:rsid w:val="00EB04B7"/>
    <w:rsid w:val="00EB121E"/>
    <w:rsid w:val="00EB457F"/>
    <w:rsid w:val="00EB72FC"/>
    <w:rsid w:val="00EB7584"/>
    <w:rsid w:val="00EC42B1"/>
    <w:rsid w:val="00EC5A14"/>
    <w:rsid w:val="00EC6173"/>
    <w:rsid w:val="00EC73BF"/>
    <w:rsid w:val="00EC797F"/>
    <w:rsid w:val="00ED418C"/>
    <w:rsid w:val="00EE1CA9"/>
    <w:rsid w:val="00EF1465"/>
    <w:rsid w:val="00EF28FF"/>
    <w:rsid w:val="00F015B1"/>
    <w:rsid w:val="00F07F28"/>
    <w:rsid w:val="00F11E6C"/>
    <w:rsid w:val="00F1328B"/>
    <w:rsid w:val="00F15BB7"/>
    <w:rsid w:val="00F17043"/>
    <w:rsid w:val="00F254A9"/>
    <w:rsid w:val="00F33FD1"/>
    <w:rsid w:val="00F36287"/>
    <w:rsid w:val="00F367E1"/>
    <w:rsid w:val="00F375C3"/>
    <w:rsid w:val="00F42CFB"/>
    <w:rsid w:val="00F43F27"/>
    <w:rsid w:val="00F46950"/>
    <w:rsid w:val="00F47D35"/>
    <w:rsid w:val="00F52476"/>
    <w:rsid w:val="00F545EE"/>
    <w:rsid w:val="00F55D82"/>
    <w:rsid w:val="00F6680A"/>
    <w:rsid w:val="00F845EF"/>
    <w:rsid w:val="00F91E1E"/>
    <w:rsid w:val="00FA3245"/>
    <w:rsid w:val="00FA4711"/>
    <w:rsid w:val="00FA63F1"/>
    <w:rsid w:val="00FA6EC2"/>
    <w:rsid w:val="00FA6F5E"/>
    <w:rsid w:val="00FB1C8A"/>
    <w:rsid w:val="00FC3842"/>
    <w:rsid w:val="00FC75CD"/>
    <w:rsid w:val="00FD000F"/>
    <w:rsid w:val="00FD0CA8"/>
    <w:rsid w:val="00FD1F41"/>
    <w:rsid w:val="00FD7A6B"/>
    <w:rsid w:val="00FE3F40"/>
    <w:rsid w:val="00FE3F7F"/>
    <w:rsid w:val="00FE58AE"/>
    <w:rsid w:val="00FF1CFB"/>
    <w:rsid w:val="00FF5E2C"/>
    <w:rsid w:val="00FF74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2B11C2B2"/>
  <w15:docId w15:val="{13255E62-5D80-45F9-8320-21CC832E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36131105">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AA0D3-EEDE-4941-97D2-A4FBB448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1854</Words>
  <Characters>10175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dc:description/>
  <cp:lastModifiedBy>Daniel Lemos de Oliveira Mattosinho</cp:lastModifiedBy>
  <cp:revision>17</cp:revision>
  <cp:lastPrinted>2020-09-21T19:46:00Z</cp:lastPrinted>
  <dcterms:created xsi:type="dcterms:W3CDTF">2020-09-21T17:36:00Z</dcterms:created>
  <dcterms:modified xsi:type="dcterms:W3CDTF">2020-09-21T19:47:00Z</dcterms:modified>
</cp:coreProperties>
</file>