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83D0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AFE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D8B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42D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0EF2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C80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CAC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C106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7F3C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CD50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07A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868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EB3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56F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C3C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1306C">
        <w:rPr>
          <w:rFonts w:ascii="Calibri" w:eastAsia="Arial Unicode MS" w:hAnsi="Calibri" w:cs="Calibri"/>
          <w:b/>
          <w:sz w:val="24"/>
          <w:szCs w:val="24"/>
        </w:rPr>
        <w:t>0158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1306C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1306C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A5CBC">
        <w:rPr>
          <w:rFonts w:ascii="Calibri" w:eastAsia="Arial Unicode MS" w:hAnsi="Calibri" w:cs="Calibri"/>
          <w:sz w:val="24"/>
          <w:szCs w:val="24"/>
        </w:rPr>
        <w:t>ju</w:t>
      </w:r>
      <w:r w:rsidR="0081306C">
        <w:rPr>
          <w:rFonts w:ascii="Calibri" w:eastAsia="Arial Unicode MS" w:hAnsi="Calibri" w:cs="Calibri"/>
          <w:sz w:val="24"/>
          <w:szCs w:val="24"/>
        </w:rPr>
        <w:t>l</w:t>
      </w:r>
      <w:r w:rsidR="00FA5CBC">
        <w:rPr>
          <w:rFonts w:ascii="Calibri" w:eastAsia="Arial Unicode MS" w:hAnsi="Calibri" w:cs="Calibri"/>
          <w:sz w:val="24"/>
          <w:szCs w:val="24"/>
        </w:rPr>
        <w:t>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826C2" w:rsidRPr="00B826C2">
        <w:rPr>
          <w:rFonts w:ascii="Calibri" w:hAnsi="Calibri" w:cs="Calibri"/>
          <w:sz w:val="24"/>
          <w:szCs w:val="24"/>
        </w:rPr>
        <w:t>até o limite de R$ 1.000.000,00 (um milhão de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B826C2" w:rsidRDefault="000B14F2" w:rsidP="00B826C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B14F2">
        <w:rPr>
          <w:rFonts w:ascii="Calibri" w:hAnsi="Calibri" w:cs="Calibri"/>
          <w:sz w:val="24"/>
          <w:szCs w:val="24"/>
        </w:rPr>
        <w:t xml:space="preserve">No ponto, a propositura ora apresentada </w:t>
      </w:r>
      <w:r w:rsidR="00FE7A57">
        <w:rPr>
          <w:rFonts w:ascii="Calibri" w:hAnsi="Calibri" w:cs="Calibri"/>
          <w:sz w:val="24"/>
          <w:szCs w:val="24"/>
        </w:rPr>
        <w:t xml:space="preserve">visa a </w:t>
      </w:r>
      <w:r w:rsidR="00B826C2">
        <w:rPr>
          <w:rFonts w:ascii="Calibri" w:hAnsi="Calibri" w:cs="Calibri"/>
          <w:sz w:val="24"/>
          <w:szCs w:val="24"/>
        </w:rPr>
        <w:t>incluir</w:t>
      </w:r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 xml:space="preserve">no orçamento </w:t>
      </w:r>
      <w:r w:rsidR="00B826C2" w:rsidRPr="00B826C2">
        <w:rPr>
          <w:rFonts w:ascii="Calibri" w:hAnsi="Calibri" w:cs="Calibri"/>
          <w:sz w:val="24"/>
          <w:szCs w:val="24"/>
        </w:rPr>
        <w:t xml:space="preserve">dotação </w:t>
      </w:r>
      <w:r w:rsidR="00B826C2">
        <w:rPr>
          <w:rFonts w:ascii="Calibri" w:hAnsi="Calibri" w:cs="Calibri"/>
          <w:sz w:val="24"/>
          <w:szCs w:val="24"/>
        </w:rPr>
        <w:t xml:space="preserve">que permita </w:t>
      </w:r>
      <w:r w:rsidR="00B826C2" w:rsidRPr="00B826C2">
        <w:rPr>
          <w:rFonts w:ascii="Calibri" w:hAnsi="Calibri" w:cs="Calibri"/>
          <w:sz w:val="24"/>
          <w:szCs w:val="24"/>
        </w:rPr>
        <w:t>a utilização de recursos financeiros transferidos da Secretaria de Estado da Saúde ao Fundo Municipal de Saúde de Araraquara, oriundo de proposta de Emenda Parlamentar junto ao Orçamento Geral do Estado</w:t>
      </w:r>
      <w:r w:rsidR="00B826C2">
        <w:rPr>
          <w:rFonts w:ascii="Calibri" w:hAnsi="Calibri" w:cs="Calibri"/>
          <w:sz w:val="24"/>
          <w:szCs w:val="24"/>
        </w:rPr>
        <w:t xml:space="preserve"> (</w:t>
      </w:r>
      <w:r w:rsidR="00B826C2" w:rsidRPr="00B826C2">
        <w:rPr>
          <w:rFonts w:ascii="Calibri" w:hAnsi="Calibri" w:cs="Calibri"/>
          <w:sz w:val="24"/>
          <w:szCs w:val="24"/>
        </w:rPr>
        <w:t>OGE</w:t>
      </w:r>
      <w:r w:rsidR="00B826C2">
        <w:rPr>
          <w:rFonts w:ascii="Calibri" w:hAnsi="Calibri" w:cs="Calibri"/>
          <w:sz w:val="24"/>
          <w:szCs w:val="24"/>
        </w:rPr>
        <w:t>)</w:t>
      </w:r>
      <w:r w:rsidR="00B826C2" w:rsidRPr="00B826C2">
        <w:rPr>
          <w:rFonts w:ascii="Calibri" w:hAnsi="Calibri" w:cs="Calibri"/>
          <w:sz w:val="24"/>
          <w:szCs w:val="24"/>
        </w:rPr>
        <w:t>, como demonstramos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B826C2" w:rsidTr="00B826C2">
        <w:tc>
          <w:tcPr>
            <w:tcW w:w="9211" w:type="dxa"/>
          </w:tcPr>
          <w:p w:rsidR="00B826C2" w:rsidRPr="00B826C2" w:rsidRDefault="00B826C2" w:rsidP="00B826C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PROPOSTA Nº </w:t>
            </w:r>
            <w:r w:rsidRPr="00B826C2">
              <w:rPr>
                <w:rFonts w:ascii="Calibri" w:hAnsi="Calibri" w:cs="Calibri"/>
                <w:b/>
                <w:sz w:val="24"/>
                <w:szCs w:val="24"/>
              </w:rPr>
              <w:t>2020.60. 19830</w:t>
            </w:r>
          </w:p>
          <w:p w:rsidR="00B826C2" w:rsidRPr="00B826C2" w:rsidRDefault="00B826C2" w:rsidP="00B826C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C2">
              <w:rPr>
                <w:rFonts w:ascii="Calibri" w:hAnsi="Calibri" w:cs="Calibri"/>
                <w:sz w:val="24"/>
                <w:szCs w:val="24"/>
              </w:rPr>
              <w:t>Resolução SS nº 94, de 26 de junho de 2020</w:t>
            </w:r>
          </w:p>
          <w:p w:rsidR="00B826C2" w:rsidRPr="00B826C2" w:rsidRDefault="00B826C2" w:rsidP="00B826C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C2">
              <w:rPr>
                <w:rFonts w:ascii="Calibri" w:hAnsi="Calibri" w:cs="Calibri"/>
                <w:sz w:val="24"/>
                <w:szCs w:val="24"/>
              </w:rPr>
              <w:t>Ação: Construção do PSF do Bairro Vale Verde de Araraquara</w:t>
            </w:r>
          </w:p>
          <w:p w:rsidR="00B826C2" w:rsidRPr="00B826C2" w:rsidRDefault="00B826C2" w:rsidP="00B826C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C2">
              <w:rPr>
                <w:rFonts w:ascii="Calibri" w:hAnsi="Calibri" w:cs="Calibri"/>
                <w:sz w:val="24"/>
                <w:szCs w:val="24"/>
              </w:rPr>
              <w:t>Valor: R$ 1.000.000,00 (um milhão de reais)</w:t>
            </w:r>
          </w:p>
          <w:p w:rsidR="00B826C2" w:rsidRDefault="00B826C2" w:rsidP="00B826C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C2">
              <w:rPr>
                <w:rFonts w:ascii="Calibri" w:hAnsi="Calibri" w:cs="Calibri"/>
                <w:sz w:val="24"/>
                <w:szCs w:val="24"/>
              </w:rPr>
              <w:t>Proposta de Emenda Parlamentar do Deputada Estadual Márcia Lia (PT), para a construção de Unidade de Saúde da Família junto ao Residencial Vale Verde.</w:t>
            </w:r>
          </w:p>
        </w:tc>
      </w:tr>
    </w:tbl>
    <w:p w:rsidR="00B826C2" w:rsidRPr="00B826C2" w:rsidRDefault="00B826C2" w:rsidP="00B826C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826C2">
        <w:rPr>
          <w:rFonts w:ascii="Calibri" w:hAnsi="Calibri" w:cs="Calibri"/>
          <w:sz w:val="24"/>
          <w:szCs w:val="24"/>
        </w:rPr>
        <w:t xml:space="preserve">Há muito </w:t>
      </w:r>
      <w:r>
        <w:rPr>
          <w:rFonts w:ascii="Calibri" w:hAnsi="Calibri" w:cs="Calibri"/>
          <w:sz w:val="24"/>
          <w:szCs w:val="24"/>
        </w:rPr>
        <w:t>se sabe</w:t>
      </w:r>
      <w:r w:rsidRPr="00B826C2">
        <w:rPr>
          <w:rFonts w:ascii="Calibri" w:hAnsi="Calibri" w:cs="Calibri"/>
          <w:sz w:val="24"/>
          <w:szCs w:val="24"/>
        </w:rPr>
        <w:t xml:space="preserve"> da necessidade de instalação/construção de uma Unidade de Saúde da Família </w:t>
      </w:r>
      <w:r>
        <w:rPr>
          <w:rFonts w:ascii="Calibri" w:hAnsi="Calibri" w:cs="Calibri"/>
          <w:sz w:val="24"/>
          <w:szCs w:val="24"/>
        </w:rPr>
        <w:t>no Residencial Vale Verde – bairr</w:t>
      </w:r>
      <w:r w:rsidRPr="00B826C2">
        <w:rPr>
          <w:rFonts w:ascii="Calibri" w:hAnsi="Calibri" w:cs="Calibri"/>
          <w:sz w:val="24"/>
          <w:szCs w:val="24"/>
        </w:rPr>
        <w:t>o composto por aproximadamente 20.000</w:t>
      </w:r>
      <w:r>
        <w:rPr>
          <w:rFonts w:ascii="Calibri" w:hAnsi="Calibri" w:cs="Calibri"/>
          <w:sz w:val="24"/>
          <w:szCs w:val="24"/>
        </w:rPr>
        <w:t xml:space="preserve"> (vinte mil)</w:t>
      </w:r>
      <w:r w:rsidRPr="00B826C2">
        <w:rPr>
          <w:rFonts w:ascii="Calibri" w:hAnsi="Calibri" w:cs="Calibri"/>
          <w:sz w:val="24"/>
          <w:szCs w:val="24"/>
        </w:rPr>
        <w:t xml:space="preserve"> pessoas,</w:t>
      </w:r>
      <w:r>
        <w:rPr>
          <w:rFonts w:ascii="Calibri" w:hAnsi="Calibri" w:cs="Calibri"/>
          <w:sz w:val="24"/>
          <w:szCs w:val="24"/>
        </w:rPr>
        <w:t xml:space="preserve"> que têm </w:t>
      </w:r>
      <w:r w:rsidRPr="00B826C2">
        <w:rPr>
          <w:rFonts w:ascii="Calibri" w:hAnsi="Calibri" w:cs="Calibri"/>
          <w:sz w:val="24"/>
          <w:szCs w:val="24"/>
        </w:rPr>
        <w:t>como único l</w:t>
      </w:r>
      <w:r>
        <w:rPr>
          <w:rFonts w:ascii="Calibri" w:hAnsi="Calibri" w:cs="Calibri"/>
          <w:sz w:val="24"/>
          <w:szCs w:val="24"/>
        </w:rPr>
        <w:t>ocal de atendimento a UPA Vale V</w:t>
      </w:r>
      <w:r w:rsidRPr="00B826C2">
        <w:rPr>
          <w:rFonts w:ascii="Calibri" w:hAnsi="Calibri" w:cs="Calibri"/>
          <w:sz w:val="24"/>
          <w:szCs w:val="24"/>
        </w:rPr>
        <w:t xml:space="preserve">erde, que, por sua característica e finalidade </w:t>
      </w:r>
      <w:r>
        <w:rPr>
          <w:rFonts w:ascii="Calibri" w:hAnsi="Calibri" w:cs="Calibri"/>
          <w:sz w:val="24"/>
          <w:szCs w:val="24"/>
        </w:rPr>
        <w:t>(atendimento de urgência e e</w:t>
      </w:r>
      <w:r w:rsidRPr="00B826C2">
        <w:rPr>
          <w:rFonts w:ascii="Calibri" w:hAnsi="Calibri" w:cs="Calibri"/>
          <w:sz w:val="24"/>
          <w:szCs w:val="24"/>
        </w:rPr>
        <w:t>mergência</w:t>
      </w:r>
      <w:r>
        <w:rPr>
          <w:rFonts w:ascii="Calibri" w:hAnsi="Calibri" w:cs="Calibri"/>
          <w:sz w:val="24"/>
          <w:szCs w:val="24"/>
        </w:rPr>
        <w:t>)</w:t>
      </w:r>
      <w:r w:rsidRPr="00B826C2">
        <w:rPr>
          <w:rFonts w:ascii="Calibri" w:hAnsi="Calibri" w:cs="Calibri"/>
          <w:sz w:val="24"/>
          <w:szCs w:val="24"/>
        </w:rPr>
        <w:t xml:space="preserve">, não se propõe a acompanhar e tratar cotidianamente </w:t>
      </w:r>
      <w:r>
        <w:rPr>
          <w:rFonts w:ascii="Calibri" w:hAnsi="Calibri" w:cs="Calibri"/>
          <w:sz w:val="24"/>
          <w:szCs w:val="24"/>
        </w:rPr>
        <w:t>a</w:t>
      </w:r>
      <w:r w:rsidRPr="00B826C2">
        <w:rPr>
          <w:rFonts w:ascii="Calibri" w:hAnsi="Calibri" w:cs="Calibri"/>
          <w:sz w:val="24"/>
          <w:szCs w:val="24"/>
        </w:rPr>
        <w:t xml:space="preserve"> população. </w:t>
      </w:r>
    </w:p>
    <w:p w:rsidR="00B826C2" w:rsidRDefault="00B826C2" w:rsidP="00B826C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Desta feita</w:t>
      </w:r>
      <w:r w:rsidRPr="00B826C2">
        <w:rPr>
          <w:rFonts w:ascii="Calibri" w:hAnsi="Calibri" w:cs="Calibri"/>
          <w:sz w:val="24"/>
          <w:szCs w:val="24"/>
        </w:rPr>
        <w:t xml:space="preserve">, com os recursos da referida Emenda Parlamentar, e com a abertura do </w:t>
      </w:r>
      <w:r w:rsidR="006F7C2B">
        <w:rPr>
          <w:rFonts w:ascii="Calibri" w:hAnsi="Calibri" w:cs="Calibri"/>
          <w:sz w:val="24"/>
          <w:szCs w:val="24"/>
        </w:rPr>
        <w:t>crédito</w:t>
      </w:r>
      <w:r w:rsidRPr="00B826C2">
        <w:rPr>
          <w:rFonts w:ascii="Calibri" w:hAnsi="Calibri" w:cs="Calibri"/>
          <w:sz w:val="24"/>
          <w:szCs w:val="24"/>
        </w:rPr>
        <w:t xml:space="preserve"> ora solicitado, poder-se-á abrir ao procedimento licitatório para uma obra de enorme relevância para o município de Araraquara.</w:t>
      </w:r>
    </w:p>
    <w:p w:rsidR="00CC04DE" w:rsidRPr="00BE4DA8" w:rsidRDefault="00CC04DE" w:rsidP="00B826C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6F7C2B" w:rsidRDefault="006F7C2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8216B2">
        <w:rPr>
          <w:rFonts w:ascii="Calibri" w:hAnsi="Calibri"/>
          <w:sz w:val="24"/>
          <w:szCs w:val="24"/>
        </w:rPr>
        <w:t xml:space="preserve"> </w:t>
      </w:r>
      <w:r w:rsidR="00B826C2" w:rsidRPr="00B826C2">
        <w:rPr>
          <w:rFonts w:ascii="Calibri" w:hAnsi="Calibri" w:cs="Calibri"/>
          <w:sz w:val="24"/>
          <w:szCs w:val="24"/>
        </w:rPr>
        <w:t>até o limite de R$ 1.000.000,00 (um milhão de reais), para atender as despesas com a Secretaria Municipal de Saúde,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B826C2" w:rsidRPr="00B826C2" w:rsidTr="00B826C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826C2" w:rsidRPr="00B826C2" w:rsidTr="00B826C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826C2" w:rsidRPr="00B826C2" w:rsidTr="00B826C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826C2" w:rsidRPr="00B826C2" w:rsidTr="00B826C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826C2" w:rsidRPr="00B826C2" w:rsidTr="00B826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26C2" w:rsidRPr="00B826C2" w:rsidTr="00B826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26C2" w:rsidRPr="00B826C2" w:rsidTr="00B826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26C2" w:rsidRPr="00B826C2" w:rsidTr="00B826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826C2" w:rsidRPr="00B826C2" w:rsidTr="00B826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10.301.0079.1.038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B826C2" w:rsidRPr="00B826C2" w:rsidTr="00B826C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6C2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826C2" w:rsidRPr="00B826C2" w:rsidTr="00B826C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B826C2" w:rsidRPr="00B826C2" w:rsidTr="00B826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6C2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  <w:tr w:rsidR="00B826C2" w:rsidRPr="00B826C2" w:rsidTr="00B826C2">
        <w:trPr>
          <w:cantSplit/>
          <w:trHeight w:val="224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2" w:rsidRPr="00B826C2" w:rsidRDefault="00B826C2" w:rsidP="00B826C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826C2" w:rsidRDefault="008058C0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B826C2" w:rsidRPr="00B826C2">
        <w:rPr>
          <w:rFonts w:ascii="Calibri" w:hAnsi="Calibri" w:cs="Calibri"/>
          <w:sz w:val="24"/>
          <w:szCs w:val="24"/>
        </w:rPr>
        <w:t xml:space="preserve">será coberto com recursos orçamentários provenientes de excesso de arrecadação, conforme disposto no inciso II do § 1º e no § 3º do art. 43 da Lei Federal </w:t>
      </w:r>
      <w:r w:rsidR="00B826C2">
        <w:rPr>
          <w:rFonts w:ascii="Calibri" w:hAnsi="Calibri" w:cs="Calibri"/>
          <w:sz w:val="24"/>
          <w:szCs w:val="24"/>
        </w:rPr>
        <w:t xml:space="preserve">nº </w:t>
      </w:r>
      <w:r w:rsidR="00B826C2" w:rsidRPr="00B826C2">
        <w:rPr>
          <w:rFonts w:ascii="Calibri" w:hAnsi="Calibri" w:cs="Calibri"/>
          <w:sz w:val="24"/>
          <w:szCs w:val="24"/>
        </w:rPr>
        <w:t xml:space="preserve">4.320, de 17 de março de 1964, decorrente de repasse de recursos financeiros vinculados </w:t>
      </w:r>
      <w:r w:rsidR="00B826C2">
        <w:rPr>
          <w:rFonts w:ascii="Calibri" w:hAnsi="Calibri" w:cs="Calibri"/>
          <w:sz w:val="24"/>
          <w:szCs w:val="24"/>
        </w:rPr>
        <w:t>à</w:t>
      </w:r>
      <w:r w:rsidR="00B826C2" w:rsidRPr="00B826C2">
        <w:rPr>
          <w:rFonts w:ascii="Calibri" w:hAnsi="Calibri" w:cs="Calibri"/>
          <w:sz w:val="24"/>
          <w:szCs w:val="24"/>
        </w:rPr>
        <w:t xml:space="preserve"> saúde, </w:t>
      </w:r>
      <w:r w:rsidR="00B826C2">
        <w:rPr>
          <w:rFonts w:ascii="Calibri" w:hAnsi="Calibri" w:cs="Calibri"/>
          <w:sz w:val="24"/>
          <w:szCs w:val="24"/>
        </w:rPr>
        <w:t>mediante</w:t>
      </w:r>
      <w:r w:rsidR="00B826C2" w:rsidRPr="00B826C2">
        <w:rPr>
          <w:rFonts w:ascii="Calibri" w:hAnsi="Calibri" w:cs="Calibri"/>
          <w:sz w:val="24"/>
          <w:szCs w:val="24"/>
        </w:rPr>
        <w:t xml:space="preserve"> Emenda Parlamentar Estadual sob nº 2020.60.19830 – Resolução SS nº 94, de 26 de junho de 2020, no valor de R$ 1.</w:t>
      </w:r>
      <w:r w:rsidR="00B826C2">
        <w:rPr>
          <w:rFonts w:ascii="Calibri" w:hAnsi="Calibri" w:cs="Calibri"/>
          <w:sz w:val="24"/>
          <w:szCs w:val="24"/>
        </w:rPr>
        <w:t>000.000,00 (um milhão de reais).</w:t>
      </w:r>
    </w:p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1306C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5CBC">
        <w:rPr>
          <w:rFonts w:ascii="Calibri" w:hAnsi="Calibri"/>
          <w:sz w:val="24"/>
          <w:szCs w:val="24"/>
        </w:rPr>
        <w:t>ju</w:t>
      </w:r>
      <w:r w:rsidR="0081306C">
        <w:rPr>
          <w:rFonts w:ascii="Calibri" w:hAnsi="Calibri"/>
          <w:sz w:val="24"/>
          <w:szCs w:val="24"/>
        </w:rPr>
        <w:t>l</w:t>
      </w:r>
      <w:r w:rsidR="00FA5CBC">
        <w:rPr>
          <w:rFonts w:ascii="Calibri" w:hAnsi="Calibri"/>
          <w:sz w:val="24"/>
          <w:szCs w:val="24"/>
        </w:rPr>
        <w:t>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F5" w:rsidRDefault="00F722F5" w:rsidP="008166A0">
      <w:r>
        <w:separator/>
      </w:r>
    </w:p>
  </w:endnote>
  <w:endnote w:type="continuationSeparator" w:id="0">
    <w:p w:rsidR="00F722F5" w:rsidRDefault="00F722F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2" w:rsidRPr="00E42A39" w:rsidRDefault="00B826C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83D07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83D07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B826C2" w:rsidRDefault="00B82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F5" w:rsidRDefault="00F722F5" w:rsidP="008166A0">
      <w:r>
        <w:separator/>
      </w:r>
    </w:p>
  </w:footnote>
  <w:footnote w:type="continuationSeparator" w:id="0">
    <w:p w:rsidR="00F722F5" w:rsidRDefault="00F722F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C2" w:rsidRDefault="00B826C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26C2" w:rsidRDefault="00B826C2" w:rsidP="00857790">
    <w:pPr>
      <w:pStyle w:val="Legenda"/>
    </w:pPr>
  </w:p>
  <w:p w:rsidR="00B826C2" w:rsidRDefault="00B826C2" w:rsidP="00857790">
    <w:pPr>
      <w:pStyle w:val="Legenda"/>
    </w:pPr>
    <w:r>
      <w:t xml:space="preserve"> </w:t>
    </w:r>
  </w:p>
  <w:p w:rsidR="00B826C2" w:rsidRDefault="00B826C2" w:rsidP="00857790">
    <w:pPr>
      <w:pStyle w:val="Legenda"/>
    </w:pPr>
  </w:p>
  <w:p w:rsidR="00B826C2" w:rsidRPr="00BE4DA8" w:rsidRDefault="00B826C2" w:rsidP="00857790">
    <w:pPr>
      <w:pStyle w:val="Legenda"/>
      <w:rPr>
        <w:sz w:val="12"/>
        <w:szCs w:val="24"/>
      </w:rPr>
    </w:pPr>
  </w:p>
  <w:p w:rsidR="00B826C2" w:rsidRDefault="00B826C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826C2" w:rsidRPr="002A64D5" w:rsidRDefault="00B826C2" w:rsidP="002A64D5"/>
  <w:p w:rsidR="00B826C2" w:rsidRPr="00857790" w:rsidRDefault="00B826C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660F"/>
    <w:multiLevelType w:val="hybridMultilevel"/>
    <w:tmpl w:val="1DB88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0DE6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6F7C2B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306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3D07"/>
    <w:rsid w:val="0088510F"/>
    <w:rsid w:val="008860D1"/>
    <w:rsid w:val="00886D95"/>
    <w:rsid w:val="00891921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6C2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01FF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722F5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582EAA-A1A5-4A2A-A1E2-12625DFD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0500-F5A9-4F53-8A42-68046A3C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2020-06-25T18:24:00Z</cp:lastPrinted>
  <dcterms:created xsi:type="dcterms:W3CDTF">2020-07-10T17:15:00Z</dcterms:created>
  <dcterms:modified xsi:type="dcterms:W3CDTF">2020-07-10T17:15:00Z</dcterms:modified>
</cp:coreProperties>
</file>