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E556DA">
        <w:rPr>
          <w:rFonts w:ascii="Calibri" w:hAnsi="Calibri" w:cs="Calibri"/>
          <w:b/>
          <w:sz w:val="24"/>
          <w:szCs w:val="24"/>
        </w:rPr>
        <w:t>159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E556DA">
        <w:rPr>
          <w:rFonts w:ascii="Calibri" w:hAnsi="Calibri" w:cs="Calibri"/>
          <w:b/>
          <w:sz w:val="24"/>
          <w:szCs w:val="24"/>
        </w:rPr>
        <w:t>149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556D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556DA">
        <w:rPr>
          <w:rFonts w:ascii="Calibri" w:hAnsi="Calibri" w:cs="Calibri"/>
          <w:sz w:val="22"/>
          <w:szCs w:val="22"/>
        </w:rPr>
        <w:t>Ratifica a abertura, pelo Poder Executivo, do crédito adicional extraordinário previsto no Decreto nº 12.295, de 18 de junho de 2020,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556DA" w:rsidRPr="00E556DA" w:rsidRDefault="00E556DA" w:rsidP="00E556D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E556DA">
        <w:rPr>
          <w:rFonts w:ascii="Calibri" w:hAnsi="Calibri"/>
          <w:bCs/>
          <w:sz w:val="24"/>
          <w:szCs w:val="24"/>
        </w:rPr>
        <w:t>Art. 1º</w:t>
      </w:r>
      <w:r w:rsidRPr="00E556DA">
        <w:rPr>
          <w:rFonts w:ascii="Calibri" w:hAnsi="Calibri"/>
          <w:sz w:val="24"/>
          <w:szCs w:val="24"/>
        </w:rPr>
        <w:t xml:space="preserve"> Fica ratificada a abertura, pelo Poder Executivo, do crédito adicional extraordinário previsto no Decreto nº 12.295, de 18 de junho de 2020, até o limite de até o limite de R$ 2.800.202,18 (dois milhões, oitocentos mil, duzentos e dois reais e dezoito centavos), conforme demonstrativo abaixo: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119"/>
        <w:gridCol w:w="1984"/>
      </w:tblGrid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04.122.0117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04.122.0117.2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04.122.0117.2.313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2.655.129,08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1.200.000,00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127.000,00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545.242,52 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222.886,56 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260.000,00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03 - Recursos Próprios de Fundos Especiais de Despesa - Vinculados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12.122.0117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12.122.0117.2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12.122.0117.2.313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97.073,10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17.073,10 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27.122.0117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27.122.0117.2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27.122.0117.2.313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02.19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FUNDO MUNICIPAL DO IDOSO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02.19.01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FUNDO MUNICIPAL DO IDOSO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08.241.0117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08.241.0117.2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08.241.0117.2.313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556DA" w:rsidRPr="00E556DA" w:rsidRDefault="00E556DA" w:rsidP="00E556DA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E556DA">
        <w:rPr>
          <w:rFonts w:ascii="Calibri" w:eastAsia="Calibri" w:hAnsi="Calibri"/>
          <w:sz w:val="24"/>
          <w:szCs w:val="24"/>
          <w:lang w:eastAsia="en-US"/>
        </w:rPr>
        <w:t>Parágrafo único. O crédito previsto no “caput” deste artigo se presta:</w:t>
      </w:r>
    </w:p>
    <w:p w:rsidR="00E556DA" w:rsidRPr="00E556DA" w:rsidRDefault="00E556DA" w:rsidP="00E556DA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E556DA">
        <w:rPr>
          <w:rFonts w:ascii="Calibri" w:eastAsia="Calibri" w:hAnsi="Calibri"/>
          <w:sz w:val="24"/>
          <w:szCs w:val="24"/>
          <w:lang w:eastAsia="en-US"/>
        </w:rPr>
        <w:t xml:space="preserve">I – ao remanejamento de saldo orçamentário para a correta classificação dos recursos próprios destinados ao combate à pandemia da COVID-19, conforme orientações do Tribunal de Contas do Estado de São Paulo; </w:t>
      </w:r>
    </w:p>
    <w:p w:rsidR="00E556DA" w:rsidRPr="00E556DA" w:rsidRDefault="00E556DA" w:rsidP="00E556DA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pacing w:val="2"/>
          <w:sz w:val="24"/>
          <w:szCs w:val="24"/>
          <w:lang w:eastAsia="en-US"/>
        </w:rPr>
      </w:pPr>
      <w:r w:rsidRPr="00E556DA">
        <w:rPr>
          <w:rFonts w:ascii="Calibri" w:eastAsia="Calibri" w:hAnsi="Calibri"/>
          <w:spacing w:val="2"/>
          <w:sz w:val="24"/>
          <w:szCs w:val="24"/>
          <w:lang w:eastAsia="en-US"/>
        </w:rPr>
        <w:t>II – à abertura de novas dotações orçamentárias, a fim de contabilizar parte dos recursos recebidos em razão da Lei Complementar Federal nº 173, de 27 de maio de 2020; e</w:t>
      </w:r>
    </w:p>
    <w:p w:rsidR="00E556DA" w:rsidRPr="00E556DA" w:rsidRDefault="00E556DA" w:rsidP="00E556DA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E556DA">
        <w:rPr>
          <w:rFonts w:ascii="Calibri" w:eastAsia="Calibri" w:hAnsi="Calibri"/>
          <w:sz w:val="24"/>
          <w:szCs w:val="24"/>
          <w:lang w:eastAsia="en-US"/>
        </w:rPr>
        <w:t>III – à suplementação de folha de pagamento dos servidores lotados no combate à pandemia de COVID-19.</w:t>
      </w:r>
    </w:p>
    <w:p w:rsidR="00E556DA" w:rsidRPr="00E556DA" w:rsidRDefault="00E556DA" w:rsidP="00E556D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E556DA">
        <w:rPr>
          <w:rFonts w:ascii="Calibri" w:hAnsi="Calibri" w:cs="Calibri"/>
          <w:bCs/>
          <w:sz w:val="24"/>
          <w:szCs w:val="24"/>
        </w:rPr>
        <w:t>Art. 2º O crédito autorizado no art. 1º deste decreto será coberto por meio de recursos provenientes de anulações parciais ou totais de dotações orçamentárias vigentes, no valor de R$ 2.800.202,18 (dois milhões, oitocentos mil, duzentos e dois reais e dezoito centavos), conforme abaixo especificado: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119"/>
        <w:gridCol w:w="1984"/>
      </w:tblGrid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11.331.0050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Desenvolvimento em Recursos Humanos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11.331.0050.2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11.331.0050.2.120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Segurança do Trabalho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2.655.129,08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127.000,00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260.000,00 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222.886,56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545.242,52 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1.500.000,00 </w:t>
            </w:r>
          </w:p>
        </w:tc>
      </w:tr>
      <w:tr w:rsidR="00E556DA" w:rsidRPr="00E556DA" w:rsidTr="00E556DA">
        <w:trPr>
          <w:trHeight w:val="247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97.073,10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17.073,10 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27.812.0034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27.812.0034.2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27.812.0034.2.258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MANUTENÇÃO DE ÁREAS DE LAZER E ESPORTIVAS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02.19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FUNDO MUNICIPAL DO IDOSO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02.19.01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FUNDO MUNICIPAL DO IDOSO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08.241.0037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Sistema de Garantia dos Direitos dos Idosos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08.241.0037.2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08.241.0037.2.064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Subvenções e auxílios a entidades registradas no Conselho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E556DA" w:rsidRPr="00E556DA" w:rsidTr="00E556DA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4.4.50.42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AUXÍLIOS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E556DA" w:rsidRPr="00E556DA" w:rsidTr="00E556DA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56DA" w:rsidRPr="00E556DA" w:rsidRDefault="00E556DA" w:rsidP="00E556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56DA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556DA" w:rsidRPr="00E556DA" w:rsidRDefault="00E556DA" w:rsidP="00E556D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556DA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</w:tbl>
    <w:p w:rsidR="00E556DA" w:rsidRPr="00E556DA" w:rsidRDefault="00E556DA" w:rsidP="00E556D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E556DA">
        <w:rPr>
          <w:rFonts w:ascii="Calibri" w:hAnsi="Calibri" w:cs="Calibri"/>
          <w:bCs/>
          <w:sz w:val="24"/>
          <w:szCs w:val="24"/>
        </w:rPr>
        <w:t>Art. 3º Fica incluso o presente crédito adicional extraordinário 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E556DA" w:rsidRDefault="00E556DA" w:rsidP="00E556D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E556DA">
        <w:rPr>
          <w:rFonts w:ascii="Calibri" w:hAnsi="Calibri" w:cs="Calibri"/>
          <w:bCs/>
          <w:sz w:val="24"/>
          <w:szCs w:val="24"/>
        </w:rPr>
        <w:t xml:space="preserve">Art. 4º </w:t>
      </w:r>
      <w:r w:rsidRPr="00E556DA">
        <w:rPr>
          <w:rFonts w:ascii="Calibri" w:hAnsi="Calibri" w:cs="Calibri"/>
          <w:sz w:val="24"/>
          <w:szCs w:val="24"/>
        </w:rPr>
        <w:t>Esta lei entra em vigor na data de sua publicação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162273" w:rsidRPr="008A09C8" w:rsidRDefault="002F5453" w:rsidP="00E556D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DF303F">
        <w:rPr>
          <w:rFonts w:ascii="Calibri" w:hAnsi="Calibri" w:cs="Calibri"/>
          <w:sz w:val="24"/>
          <w:szCs w:val="24"/>
        </w:rPr>
        <w:t>30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junh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E556DA">
      <w:rPr>
        <w:rFonts w:asciiTheme="minorHAnsi" w:hAnsiTheme="minorHAnsi" w:cstheme="minorHAnsi"/>
        <w:b/>
        <w:bCs/>
        <w:noProof/>
        <w:sz w:val="20"/>
      </w:rPr>
      <w:t>6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E556DA">
      <w:rPr>
        <w:rFonts w:asciiTheme="minorHAnsi" w:hAnsiTheme="minorHAnsi" w:cstheme="minorHAnsi"/>
        <w:b/>
        <w:bCs/>
        <w:noProof/>
        <w:sz w:val="20"/>
      </w:rPr>
      <w:t>6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556D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C2B4F" w:rsidP="0002231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>
    <w:pPr>
      <w:pStyle w:val="Cabealho"/>
    </w:pPr>
  </w:p>
  <w:p w:rsidR="00DF303F" w:rsidRDefault="00DF303F" w:rsidP="00170E8E">
    <w:pPr>
      <w:pStyle w:val="Cabealho"/>
      <w:jc w:val="center"/>
      <w:rPr>
        <w:b/>
        <w:sz w:val="36"/>
      </w:rPr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556D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3F93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6F31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0FB3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67C0C"/>
    <w:rsid w:val="00C769F3"/>
    <w:rsid w:val="00C86C6D"/>
    <w:rsid w:val="00C9101A"/>
    <w:rsid w:val="00CA2283"/>
    <w:rsid w:val="00CA2ABF"/>
    <w:rsid w:val="00CA33F1"/>
    <w:rsid w:val="00CA5785"/>
    <w:rsid w:val="00CB4BDC"/>
    <w:rsid w:val="00CC2B4F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359B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303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56DA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162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1111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2020-06-29T21:04:00Z</cp:lastPrinted>
  <dcterms:created xsi:type="dcterms:W3CDTF">2020-06-29T21:04:00Z</dcterms:created>
  <dcterms:modified xsi:type="dcterms:W3CDTF">2020-06-29T21:05:00Z</dcterms:modified>
</cp:coreProperties>
</file>