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085F64" w:rsidP="00857790">
      <w:pPr>
        <w:rPr>
          <w:rFonts w:ascii="Calibri" w:eastAsia="Arial Unicode MS" w:hAnsi="Calibri" w:cs="Calibri"/>
          <w:sz w:val="24"/>
          <w:szCs w:val="24"/>
        </w:rPr>
      </w:pPr>
      <w:r w:rsidRPr="00085F64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085F64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085F64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085F64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085F64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085F64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085F64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085F64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085F64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085F64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085F64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085F64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085F64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085F64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FE7A57">
        <w:rPr>
          <w:rFonts w:ascii="Calibri" w:eastAsia="Arial Unicode MS" w:hAnsi="Calibri" w:cs="Calibri"/>
          <w:b/>
          <w:sz w:val="24"/>
          <w:szCs w:val="24"/>
        </w:rPr>
        <w:t>0152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216B2">
        <w:rPr>
          <w:rFonts w:ascii="Calibri" w:eastAsia="Arial Unicode MS" w:hAnsi="Calibri" w:cs="Calibri"/>
          <w:sz w:val="24"/>
          <w:szCs w:val="24"/>
        </w:rPr>
        <w:t>2</w:t>
      </w:r>
      <w:r w:rsidR="00FA5CBC">
        <w:rPr>
          <w:rFonts w:ascii="Calibri" w:eastAsia="Arial Unicode MS" w:hAnsi="Calibri" w:cs="Calibri"/>
          <w:sz w:val="24"/>
          <w:szCs w:val="24"/>
        </w:rPr>
        <w:t>5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A5CBC">
        <w:rPr>
          <w:rFonts w:ascii="Calibri" w:eastAsia="Arial Unicode MS" w:hAnsi="Calibri" w:cs="Calibri"/>
          <w:sz w:val="24"/>
          <w:szCs w:val="24"/>
        </w:rPr>
        <w:t>junh</w:t>
      </w:r>
      <w:r w:rsidR="0062102A">
        <w:rPr>
          <w:rFonts w:ascii="Calibri" w:eastAsia="Arial Unicode MS" w:hAnsi="Calibri" w:cs="Calibri"/>
          <w:sz w:val="24"/>
          <w:szCs w:val="24"/>
        </w:rPr>
        <w:t>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A44625" w:rsidRDefault="00CC04DE" w:rsidP="00A44625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FE7A57" w:rsidRPr="00BC34E5">
        <w:rPr>
          <w:rFonts w:ascii="Calibri" w:hAnsi="Calibri" w:cs="Calibri"/>
          <w:sz w:val="24"/>
          <w:szCs w:val="24"/>
        </w:rPr>
        <w:t>até o limite de R$</w:t>
      </w:r>
      <w:r w:rsidR="00FE7A57">
        <w:rPr>
          <w:rFonts w:ascii="Calibri" w:hAnsi="Calibri" w:cs="Calibri"/>
          <w:sz w:val="24"/>
          <w:szCs w:val="24"/>
        </w:rPr>
        <w:t xml:space="preserve"> 3.322.358,53 (três milhões, trezentos e vinte e dois mil, trezentos e cinquenta e oito reais e cinquenta e três centavos)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:rsidR="000B14F2" w:rsidRDefault="000B14F2" w:rsidP="000B14F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0B14F2">
        <w:rPr>
          <w:rFonts w:ascii="Calibri" w:hAnsi="Calibri" w:cs="Calibri"/>
          <w:sz w:val="24"/>
          <w:szCs w:val="24"/>
        </w:rPr>
        <w:t xml:space="preserve">No ponto, a propositura ora apresentada </w:t>
      </w:r>
      <w:r w:rsidR="00FE7A57">
        <w:rPr>
          <w:rFonts w:ascii="Calibri" w:hAnsi="Calibri" w:cs="Calibri"/>
          <w:sz w:val="24"/>
          <w:szCs w:val="24"/>
        </w:rPr>
        <w:t xml:space="preserve">visa </w:t>
      </w:r>
      <w:proofErr w:type="gramStart"/>
      <w:r w:rsidR="00FE7A57">
        <w:rPr>
          <w:rFonts w:ascii="Calibri" w:hAnsi="Calibri" w:cs="Calibri"/>
          <w:sz w:val="24"/>
          <w:szCs w:val="24"/>
        </w:rPr>
        <w:t>a</w:t>
      </w:r>
      <w:proofErr w:type="gramEnd"/>
      <w:r w:rsidR="00FE7A57">
        <w:rPr>
          <w:rFonts w:ascii="Calibri" w:hAnsi="Calibri" w:cs="Calibri"/>
          <w:sz w:val="24"/>
          <w:szCs w:val="24"/>
        </w:rPr>
        <w:t xml:space="preserve"> inclusão</w:t>
      </w:r>
      <w:r w:rsidR="00FE7A57" w:rsidRPr="00FE7A57">
        <w:rPr>
          <w:rFonts w:ascii="Calibri" w:hAnsi="Calibri" w:cs="Calibri"/>
          <w:sz w:val="24"/>
          <w:szCs w:val="24"/>
        </w:rPr>
        <w:t xml:space="preserve"> </w:t>
      </w:r>
      <w:r w:rsidR="00FE7A57">
        <w:rPr>
          <w:rFonts w:ascii="Calibri" w:hAnsi="Calibri" w:cs="Calibri"/>
          <w:sz w:val="24"/>
          <w:szCs w:val="24"/>
        </w:rPr>
        <w:t>no orçamento vigente a ação do C</w:t>
      </w:r>
      <w:r w:rsidR="00FE7A57" w:rsidRPr="00FE7A57">
        <w:rPr>
          <w:rFonts w:ascii="Calibri" w:hAnsi="Calibri" w:cs="Calibri"/>
          <w:sz w:val="24"/>
          <w:szCs w:val="24"/>
        </w:rPr>
        <w:t>onvênio</w:t>
      </w:r>
      <w:r w:rsidR="00FE7A57">
        <w:rPr>
          <w:rFonts w:ascii="Calibri" w:hAnsi="Calibri" w:cs="Calibri"/>
          <w:sz w:val="24"/>
          <w:szCs w:val="24"/>
        </w:rPr>
        <w:t xml:space="preserve"> nº</w:t>
      </w:r>
      <w:r w:rsidR="00FE7A57" w:rsidRPr="00FE7A57">
        <w:rPr>
          <w:rFonts w:ascii="Calibri" w:hAnsi="Calibri" w:cs="Calibri"/>
          <w:sz w:val="24"/>
          <w:szCs w:val="24"/>
        </w:rPr>
        <w:t xml:space="preserve"> 896650/2019/MDR/CAIXA, firmado entre o Município e a União Federal, por intermédio do Ministério de Desenvolvimento Regional, representado pela Caixa Econômica Federal, referente </w:t>
      </w:r>
      <w:r w:rsidR="00FE7A57">
        <w:rPr>
          <w:rFonts w:ascii="Calibri" w:hAnsi="Calibri" w:cs="Calibri"/>
          <w:sz w:val="24"/>
          <w:szCs w:val="24"/>
        </w:rPr>
        <w:t>à</w:t>
      </w:r>
      <w:r w:rsidR="00FE7A57" w:rsidRPr="00FE7A57">
        <w:rPr>
          <w:rFonts w:ascii="Calibri" w:hAnsi="Calibri" w:cs="Calibri"/>
          <w:sz w:val="24"/>
          <w:szCs w:val="24"/>
        </w:rPr>
        <w:t xml:space="preserve"> execução de serviços de recapeamento </w:t>
      </w:r>
      <w:proofErr w:type="spellStart"/>
      <w:r w:rsidR="00FE7A57" w:rsidRPr="00FE7A57">
        <w:rPr>
          <w:rFonts w:ascii="Calibri" w:hAnsi="Calibri" w:cs="Calibri"/>
          <w:sz w:val="24"/>
          <w:szCs w:val="24"/>
        </w:rPr>
        <w:t>asfáltico</w:t>
      </w:r>
      <w:proofErr w:type="spellEnd"/>
      <w:r w:rsidR="00FE7A57" w:rsidRPr="00FE7A57">
        <w:rPr>
          <w:rFonts w:ascii="Calibri" w:hAnsi="Calibri" w:cs="Calibri"/>
          <w:sz w:val="24"/>
          <w:szCs w:val="24"/>
        </w:rPr>
        <w:t xml:space="preserve"> </w:t>
      </w:r>
      <w:r w:rsidR="00FE7A57">
        <w:rPr>
          <w:rFonts w:ascii="Calibri" w:hAnsi="Calibri" w:cs="Calibri"/>
          <w:sz w:val="24"/>
          <w:szCs w:val="24"/>
        </w:rPr>
        <w:t>nas seguintes</w:t>
      </w:r>
      <w:r w:rsidR="00FE7A57" w:rsidRPr="00FE7A57">
        <w:rPr>
          <w:rFonts w:ascii="Calibri" w:hAnsi="Calibri" w:cs="Calibri"/>
          <w:sz w:val="24"/>
          <w:szCs w:val="24"/>
        </w:rPr>
        <w:t xml:space="preserve"> vias nos bairros da Vila Xavie</w:t>
      </w:r>
      <w:r w:rsidR="00FE7A57">
        <w:rPr>
          <w:rFonts w:ascii="Calibri" w:hAnsi="Calibri" w:cs="Calibri"/>
          <w:sz w:val="24"/>
          <w:szCs w:val="24"/>
        </w:rPr>
        <w:t>r, Jardim América e Santa Clara</w:t>
      </w:r>
      <w:r w:rsidRPr="000B14F2">
        <w:rPr>
          <w:rFonts w:ascii="Calibri" w:hAnsi="Calibri" w:cs="Calibri"/>
          <w:sz w:val="24"/>
          <w:szCs w:val="24"/>
        </w:rPr>
        <w:t>:</w:t>
      </w:r>
    </w:p>
    <w:tbl>
      <w:tblPr>
        <w:tblW w:w="7980" w:type="dxa"/>
        <w:jc w:val="center"/>
        <w:tblInd w:w="75" w:type="dxa"/>
        <w:tblCellMar>
          <w:left w:w="70" w:type="dxa"/>
          <w:right w:w="70" w:type="dxa"/>
        </w:tblCellMar>
        <w:tblLook w:val="04A0"/>
      </w:tblPr>
      <w:tblGrid>
        <w:gridCol w:w="7980"/>
      </w:tblGrid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2448D7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JD. AMÉRICA / JD. SANTA CLARA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UCHOA - ENTRE R FERNANDO PRESTES E R JURUREMA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 CATANDUVA - ENTRE RUA IBIRA E AV MARISSOL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CATANDUVA - ENTRE RUA FERNANDO PRESTES E RUA JURUREMA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TAQUARITINGA - ENTRE RUA IBIRÁ E RUA JURUREMA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TAQUARITINGA - ENTRE RUA JALES E AV. SANTA ERNESTINA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FERNANDO PRESTE - ENTRE AV. MATÃO E AV. PINDORAMA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FERNANDO PRESTE - ENTRE AV. VOTUPORANGA E AV UCHOA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JURUREMA - ENTRE AV. TAQUARITINGA E AV. SÃO JOSÉ DO RIO PRETO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MATÃO - ENTRE RUA JURUREMA E RUA SÃO JOSÉ DO RIO PRETO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MATÃO - ENTRE RUA SÃO JOSÉ DO RIO PRETO E RUA ANTONIO CORREIA DA SILVA NETO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SANTA ERNESTINA - ENTRE RUA RIO GRANDE E RUA JALES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 AMÉRICA - ENTRE AV. MIRASSOL E RUA UCHOA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SÃO JOSÉ DO RIO PRETO - ENTRE AV. AMÉRICA E AV. SANTA ADÉLIA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SANTA ADÉLIA - ENTRE RUA SÃO JOSÉ DO RIO PRETO E RUA ANTONIO CORREIA DA SILVA NETO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ANTONIO CORREIA DA SILVA NETO - ENTRE AV. PROF. ULISSES DOS SANTOS RIBEIRO E AV. MATÃO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RUA FRANCISCO JOSE LOPES - ENTRE AV. NELSON MARIOTTINI E AV. MADRE </w:t>
            </w: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ASSUNTA PERONE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AV. NELSON MARIOTTINI - ENTRE RUA MARIA BRANBILIA PASSOS E RUA PRECIDE S. MARTIM RICARDO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JOSÉ JOÃO BIFFI - ENTRE RUA MARIA BRAMBILIA PASSOS E AV. ENG. ROBERTO LOBRES SAMPAIO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IBIRÁ - ENTRE AV. CATANDUVA E AV. SANTA ADÉLIA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2448D7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VILA XAVIER / ALAMEDA PAULISTA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ESTRADA DE FERRO - ENTRE ALAMEDA PAULISTA E AV. DO INDUSTRIAL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 ARMANDO BIAGIONI - ENTRE ALAMEDA PAULISTA E RUA CANDIDO PORTINARI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ARMANDO BIAGIONI - ENTRE RUA BAHIA E RUA CEARÁ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GERTRUDES LEITE DE SOUZA PINTO - ENTRE RUA BAHIA E AV. INDUSTRIAL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GERTRUDES LEITE DE SOUZA PINTO - ENTRE ALAMEDA PAULISTA E RUA CANDIDO PORTINARI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PEDRO JACOB CELLI - ENTRE RUA CANDIDO PORTINARI E RUA BAHIA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PEDRO JACOB CELLI - ENTRE RUA CEARÁ E RUA ALMIRANTE TAMANDARÉ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DOS FERROVIÁRIOS ENTRE RUA CANDIDO PORTINARI E RUA BAHIA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DOS FERROVIARIOS - ENTRE RUA BAHIA E A RUA CEARÁ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DOS FERROVIÁRIOS - ENTRE RUA CEARÁ E RUA ALMIRANTE TAMANDARÉ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JOSÉ DE ALENCAR - ENTRE ALAMEDA PAULISTA E RUA CANDIDO PORTINARI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JOSE DE ALENCAR - ENTRE RUA CANDIDO PORTINARI E RUA PROF. DORIVAL ALVES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PLINIO DE CARVALHO - ENTRE ALAMEDA PAULISTA E RUA CANDIDO PORTINARI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PLINIO DE CARVALHO - ENTRE RUA CANDIDO PORTINARI E RUA BAHIA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AV. PLINIO DE CARVALHO - ENTRE RAU CEARÁ E RUA PROF. DORIVAL ALVES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CIENTISTA FREDERICO DE MARCO - ENTRE ALAMEDA PAULISTA E RUA CANDIDO PORTINARI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CIENTISTA FREDERICO DE MARCO - ENTRE RUA CANDIDO PORTINARI E RUA BAHIA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CIENTISTA FREDERICO DE MARCO - ENTRE RUA CEARÁ E RUA DOM PEDRO I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GUTEMMBERG - ENTRE LAR INTERNATO OTONIEL DE CAMARGO E RUA BAHIA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GUTEMBERG - ENTRE RUA BAHIA E RUA CEARÁ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GUTEMBERG - ENTRE RUA CEARÁ E RUA DOM PEDRO I</w:t>
            </w:r>
          </w:p>
        </w:tc>
      </w:tr>
      <w:tr w:rsidR="00FE7A57" w:rsidRPr="00FE7A57" w:rsidTr="00FE7A57">
        <w:trPr>
          <w:trHeight w:val="225"/>
          <w:jc w:val="center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A57" w:rsidRPr="00FE7A57" w:rsidRDefault="00FE7A57" w:rsidP="00FE7A57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E7A57">
              <w:rPr>
                <w:rFonts w:asciiTheme="minorHAnsi" w:hAnsiTheme="minorHAnsi" w:cs="Calibri"/>
                <w:color w:val="000000"/>
                <w:sz w:val="24"/>
                <w:szCs w:val="24"/>
              </w:rPr>
              <w:t>RUA GONÇALO SAMARRA - ENTRE AV. GUTEMBERG E AV. PE ANTONIO CEZARINO</w:t>
            </w:r>
          </w:p>
        </w:tc>
      </w:tr>
    </w:tbl>
    <w:p w:rsidR="00CC04DE" w:rsidRPr="00BE4DA8" w:rsidRDefault="00CC04DE" w:rsidP="00AB1F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AB1FB8" w:rsidRDefault="00AB1FB8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E7A57" w:rsidRDefault="00FE7A57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532E1B" w:rsidRDefault="00532E1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532E1B" w:rsidRDefault="00532E1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216B2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780316">
        <w:rPr>
          <w:rFonts w:ascii="Calibri" w:hAnsi="Calibri"/>
          <w:sz w:val="24"/>
          <w:szCs w:val="24"/>
        </w:rPr>
        <w:t>especial</w:t>
      </w:r>
      <w:r w:rsidR="008216B2">
        <w:rPr>
          <w:rFonts w:ascii="Calibri" w:hAnsi="Calibri"/>
          <w:sz w:val="24"/>
          <w:szCs w:val="24"/>
        </w:rPr>
        <w:t xml:space="preserve"> </w:t>
      </w:r>
      <w:r w:rsidR="00FE7A57" w:rsidRPr="00BC34E5">
        <w:rPr>
          <w:rFonts w:ascii="Calibri" w:hAnsi="Calibri" w:cs="Calibri"/>
          <w:sz w:val="24"/>
          <w:szCs w:val="24"/>
        </w:rPr>
        <w:t>até o limite de R$</w:t>
      </w:r>
      <w:r w:rsidR="00FE7A57">
        <w:rPr>
          <w:rFonts w:ascii="Calibri" w:hAnsi="Calibri" w:cs="Calibri"/>
          <w:sz w:val="24"/>
          <w:szCs w:val="24"/>
        </w:rPr>
        <w:t xml:space="preserve"> 3.322.358,53 (três milhões, trezentos e vinte e dois mil, trezentos e cinquenta e oito reais e cinquenta e três centavos),</w:t>
      </w:r>
      <w:r w:rsidR="00FE7A57" w:rsidRPr="00BC34E5">
        <w:rPr>
          <w:rFonts w:ascii="Calibri" w:hAnsi="Calibri" w:cs="Calibri"/>
          <w:sz w:val="24"/>
          <w:szCs w:val="24"/>
        </w:rPr>
        <w:t xml:space="preserve"> </w:t>
      </w:r>
      <w:r w:rsidR="00FE7A57">
        <w:rPr>
          <w:rFonts w:ascii="Calibri" w:hAnsi="Calibri" w:cs="Calibri"/>
          <w:sz w:val="24"/>
          <w:szCs w:val="24"/>
        </w:rPr>
        <w:t>para atender</w:t>
      </w:r>
      <w:r w:rsidR="00FE7A57" w:rsidRPr="00BC34E5">
        <w:rPr>
          <w:rFonts w:ascii="Calibri" w:hAnsi="Calibri" w:cs="Calibri"/>
          <w:sz w:val="24"/>
          <w:szCs w:val="24"/>
        </w:rPr>
        <w:t xml:space="preserve"> </w:t>
      </w:r>
      <w:r w:rsidR="00FE7A57">
        <w:rPr>
          <w:rFonts w:ascii="Calibri" w:hAnsi="Calibri" w:cs="Calibri"/>
          <w:sz w:val="24"/>
          <w:szCs w:val="24"/>
        </w:rPr>
        <w:t xml:space="preserve">despesas com convênio de recapeamento </w:t>
      </w:r>
      <w:proofErr w:type="spellStart"/>
      <w:r w:rsidR="00FE7A57">
        <w:rPr>
          <w:rFonts w:ascii="Calibri" w:hAnsi="Calibri" w:cs="Calibri"/>
          <w:sz w:val="24"/>
          <w:szCs w:val="24"/>
        </w:rPr>
        <w:t>asfáltico</w:t>
      </w:r>
      <w:proofErr w:type="spellEnd"/>
      <w:r w:rsidR="00FE7A57">
        <w:rPr>
          <w:rFonts w:ascii="Calibri" w:hAnsi="Calibri" w:cs="Calibri"/>
          <w:sz w:val="24"/>
          <w:szCs w:val="24"/>
        </w:rPr>
        <w:t xml:space="preserve"> de vias nos bairros da Vila Xavier, Jardim América e Santa Clara</w:t>
      </w:r>
      <w:r w:rsidR="00FE7A57" w:rsidRPr="00BC34E5">
        <w:rPr>
          <w:rFonts w:ascii="Calibri" w:hAnsi="Calibri" w:cs="Calibri"/>
          <w:sz w:val="24"/>
          <w:szCs w:val="24"/>
        </w:rPr>
        <w:t>, conforme demonstrativo abaixo</w:t>
      </w:r>
      <w:r w:rsidR="0062102A" w:rsidRPr="0062102A">
        <w:rPr>
          <w:rFonts w:ascii="Calibri" w:hAnsi="Calibri"/>
          <w:sz w:val="24"/>
          <w:szCs w:val="24"/>
        </w:rPr>
        <w:t>:</w:t>
      </w:r>
    </w:p>
    <w:tbl>
      <w:tblPr>
        <w:tblW w:w="9010" w:type="dxa"/>
        <w:jc w:val="center"/>
        <w:tblInd w:w="-95" w:type="dxa"/>
        <w:tblCellMar>
          <w:left w:w="70" w:type="dxa"/>
          <w:right w:w="70" w:type="dxa"/>
        </w:tblCellMar>
        <w:tblLook w:val="04A0"/>
      </w:tblPr>
      <w:tblGrid>
        <w:gridCol w:w="2134"/>
        <w:gridCol w:w="4960"/>
        <w:gridCol w:w="1916"/>
      </w:tblGrid>
      <w:tr w:rsidR="00FE7A57" w:rsidRPr="00FE7A57" w:rsidTr="00FE7A57">
        <w:trPr>
          <w:trHeight w:val="315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CONSTRUÇÃO, MANUTENÇÃO, AMPLIAÇÃO E CONSERVAÇÃO DO SISTEMA </w:t>
            </w:r>
            <w:proofErr w:type="gramStart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VIÁRIO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E7A57" w:rsidRPr="00FE7A57" w:rsidTr="00FE7A57">
        <w:trPr>
          <w:trHeight w:val="630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15.451.0065.1.140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896650/2019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3.322.358,53 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9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FE7A57" w:rsidRPr="00FE7A57" w:rsidTr="00FE7A57">
        <w:trPr>
          <w:trHeight w:val="301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sz w:val="24"/>
                <w:szCs w:val="24"/>
              </w:rPr>
              <w:t>R$</w:t>
            </w:r>
            <w:proofErr w:type="gramStart"/>
            <w:r w:rsidRPr="00FE7A57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proofErr w:type="gramEnd"/>
            <w:r w:rsidRPr="00FE7A57">
              <w:rPr>
                <w:rFonts w:ascii="Calibri" w:hAnsi="Calibri" w:cs="Calibri"/>
                <w:sz w:val="24"/>
                <w:szCs w:val="24"/>
              </w:rPr>
              <w:t>2.674.000,00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5 – TRANSFERENCIAS E CONVENIOS FEDERAIS - VINCULADOS</w:t>
            </w:r>
          </w:p>
        </w:tc>
      </w:tr>
      <w:tr w:rsidR="00FE7A57" w:rsidRPr="00FE7A57" w:rsidTr="00FE7A57">
        <w:trPr>
          <w:trHeight w:val="301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648.358,53 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8216B2" w:rsidRDefault="008058C0" w:rsidP="008216B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EB2FF7" w:rsidRPr="00EB2FF7">
        <w:rPr>
          <w:rFonts w:ascii="Calibri" w:hAnsi="Calibri" w:cs="Calibri"/>
          <w:sz w:val="24"/>
          <w:szCs w:val="24"/>
        </w:rPr>
        <w:t>será coberto com recursos orçamentários provenientes de:</w:t>
      </w:r>
    </w:p>
    <w:p w:rsidR="00670DE6" w:rsidRDefault="00670DE6" w:rsidP="00670DE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r w:rsidR="00FE7A57" w:rsidRPr="00FE7A57">
        <w:rPr>
          <w:rFonts w:ascii="Calibri" w:hAnsi="Calibri" w:cs="Calibri"/>
          <w:sz w:val="24"/>
          <w:szCs w:val="24"/>
        </w:rPr>
        <w:t>anulação parcial ou total das dotações abaixo:</w:t>
      </w:r>
    </w:p>
    <w:tbl>
      <w:tblPr>
        <w:tblW w:w="8840" w:type="dxa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FE7A57" w:rsidRPr="00FE7A57" w:rsidTr="00FE7A57">
        <w:trPr>
          <w:trHeight w:val="315"/>
          <w:jc w:val="center"/>
        </w:trPr>
        <w:tc>
          <w:tcPr>
            <w:tcW w:w="1960" w:type="dxa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1960" w:type="dxa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1960" w:type="dxa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1960" w:type="dxa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1960" w:type="dxa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20" w:type="dxa"/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1960" w:type="dxa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CONSTRUÇÃO, MANUTENÇÃO, AMPLIAÇÃO E CONSERVAÇÃO DO SISTEMA </w:t>
            </w:r>
            <w:proofErr w:type="gramStart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VIÁRIO</w:t>
            </w:r>
            <w:proofErr w:type="gramEnd"/>
          </w:p>
        </w:tc>
        <w:tc>
          <w:tcPr>
            <w:tcW w:w="1920" w:type="dxa"/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1960" w:type="dxa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E7A57" w:rsidRPr="00FE7A57" w:rsidTr="00FE7A57">
        <w:trPr>
          <w:trHeight w:val="82"/>
          <w:jc w:val="center"/>
        </w:trPr>
        <w:tc>
          <w:tcPr>
            <w:tcW w:w="1960" w:type="dxa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Recapeamento </w:t>
            </w:r>
            <w:proofErr w:type="spellStart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asfáltico</w:t>
            </w:r>
            <w:proofErr w:type="spellEnd"/>
          </w:p>
        </w:tc>
        <w:tc>
          <w:tcPr>
            <w:tcW w:w="1920" w:type="dxa"/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648.358,53 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FE7A57" w:rsidRPr="00FE7A57" w:rsidTr="00FE7A57">
        <w:trPr>
          <w:trHeight w:val="630"/>
          <w:jc w:val="center"/>
        </w:trPr>
        <w:tc>
          <w:tcPr>
            <w:tcW w:w="1960" w:type="dxa"/>
            <w:shd w:val="clear" w:color="auto" w:fill="auto"/>
            <w:noWrap/>
            <w:hideMark/>
          </w:tcPr>
          <w:p w:rsidR="00FE7A57" w:rsidRPr="00FE7A57" w:rsidRDefault="00FE7A57" w:rsidP="008E7EF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648.358,53 </w:t>
            </w:r>
          </w:p>
        </w:tc>
      </w:tr>
      <w:tr w:rsidR="00FE7A57" w:rsidRPr="00FE7A57" w:rsidTr="00FE7A57">
        <w:trPr>
          <w:trHeight w:val="315"/>
          <w:jc w:val="center"/>
        </w:trPr>
        <w:tc>
          <w:tcPr>
            <w:tcW w:w="1960" w:type="dxa"/>
            <w:shd w:val="clear" w:color="auto" w:fill="auto"/>
            <w:noWrap/>
            <w:hideMark/>
          </w:tcPr>
          <w:p w:rsidR="00FE7A57" w:rsidRPr="00FE7A57" w:rsidRDefault="00FE7A57" w:rsidP="008E7E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80" w:type="dxa"/>
            <w:gridSpan w:val="2"/>
            <w:shd w:val="clear" w:color="auto" w:fill="auto"/>
            <w:hideMark/>
          </w:tcPr>
          <w:p w:rsidR="00FE7A57" w:rsidRPr="00FE7A57" w:rsidRDefault="00FE7A57" w:rsidP="008E7EF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7A5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FE7A57" w:rsidRDefault="00670DE6" w:rsidP="00FE7A5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</w:t>
      </w:r>
      <w:r w:rsidR="00FE7A57">
        <w:rPr>
          <w:rFonts w:ascii="Calibri" w:hAnsi="Calibri" w:cs="Calibri"/>
          <w:sz w:val="24"/>
          <w:szCs w:val="24"/>
        </w:rPr>
        <w:t xml:space="preserve"> excesso de arrecadação, conforme disposto no inciso II do § 1º e no § 3º do art. 43 da Lei Federal nº 4.320, de 17 de março de 1964, decorrente de repasse de recursos vinculados ao Convênio 896650/2019/MDR/CAIXA celebrado com o Ministério do Desenvolvimento Regional, no valor de R$ 2.674.000,00 (</w:t>
      </w:r>
      <w:proofErr w:type="gramStart"/>
      <w:r w:rsidR="00FE7A57">
        <w:rPr>
          <w:rFonts w:ascii="Calibri" w:hAnsi="Calibri" w:cs="Calibri"/>
          <w:sz w:val="24"/>
          <w:szCs w:val="24"/>
        </w:rPr>
        <w:t>dois milhões, seiscentos e setenta e</w:t>
      </w:r>
      <w:proofErr w:type="gramEnd"/>
      <w:r w:rsidR="00FE7A57">
        <w:rPr>
          <w:rFonts w:ascii="Calibri" w:hAnsi="Calibri" w:cs="Calibri"/>
          <w:sz w:val="24"/>
          <w:szCs w:val="24"/>
        </w:rPr>
        <w:t xml:space="preserve"> quatro mil reais).</w:t>
      </w:r>
    </w:p>
    <w:p w:rsidR="00AC140F" w:rsidRPr="00A82693" w:rsidRDefault="00A44625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44625">
        <w:rPr>
          <w:rFonts w:ascii="Calibri" w:hAnsi="Calibri" w:cs="Calibri"/>
          <w:sz w:val="24"/>
          <w:szCs w:val="24"/>
        </w:rPr>
        <w:t xml:space="preserve">Art. </w:t>
      </w:r>
      <w:r w:rsidR="00EB2FF7">
        <w:rPr>
          <w:rFonts w:ascii="Calibri" w:hAnsi="Calibri" w:cs="Calibri"/>
          <w:sz w:val="24"/>
          <w:szCs w:val="24"/>
        </w:rPr>
        <w:t xml:space="preserve">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="00F15BB7" w:rsidRPr="00A82693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</w:t>
      </w:r>
      <w:r w:rsidR="00A44625">
        <w:rPr>
          <w:rFonts w:ascii="Calibri" w:hAnsi="Calibri" w:cs="Calibri"/>
          <w:bCs/>
          <w:sz w:val="24"/>
          <w:szCs w:val="24"/>
        </w:rPr>
        <w:t xml:space="preserve">t. </w:t>
      </w:r>
      <w:r w:rsidR="00EB2FF7">
        <w:rPr>
          <w:rFonts w:ascii="Calibri" w:hAnsi="Calibri" w:cs="Calibri"/>
          <w:bCs/>
          <w:sz w:val="24"/>
          <w:szCs w:val="24"/>
        </w:rPr>
        <w:t>4º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216B2">
        <w:rPr>
          <w:rFonts w:ascii="Calibri" w:hAnsi="Calibri"/>
          <w:sz w:val="24"/>
          <w:szCs w:val="24"/>
        </w:rPr>
        <w:t>2</w:t>
      </w:r>
      <w:r w:rsidR="00FA5CBC">
        <w:rPr>
          <w:rFonts w:ascii="Calibri" w:hAnsi="Calibri"/>
          <w:sz w:val="24"/>
          <w:szCs w:val="24"/>
        </w:rPr>
        <w:t>5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5CBC">
        <w:rPr>
          <w:rFonts w:ascii="Calibri" w:hAnsi="Calibri"/>
          <w:sz w:val="24"/>
          <w:szCs w:val="24"/>
        </w:rPr>
        <w:t>junh</w:t>
      </w:r>
      <w:r w:rsidR="0062102A">
        <w:rPr>
          <w:rFonts w:ascii="Calibri" w:hAnsi="Calibri"/>
          <w:sz w:val="24"/>
          <w:szCs w:val="24"/>
        </w:rPr>
        <w:t>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C9B" w:rsidRDefault="00785C9B" w:rsidP="008166A0">
      <w:r>
        <w:separator/>
      </w:r>
    </w:p>
  </w:endnote>
  <w:endnote w:type="continuationSeparator" w:id="0">
    <w:p w:rsidR="00785C9B" w:rsidRDefault="00785C9B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C9B" w:rsidRPr="00E42A39" w:rsidRDefault="00785C9B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85F6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85F64" w:rsidRPr="00E42A39">
      <w:rPr>
        <w:rFonts w:ascii="Calibri" w:hAnsi="Calibri"/>
        <w:b/>
        <w:bCs/>
        <w:sz w:val="24"/>
        <w:szCs w:val="24"/>
      </w:rPr>
      <w:fldChar w:fldCharType="separate"/>
    </w:r>
    <w:r w:rsidR="0004795C">
      <w:rPr>
        <w:rFonts w:ascii="Calibri" w:hAnsi="Calibri"/>
        <w:b/>
        <w:bCs/>
        <w:noProof/>
      </w:rPr>
      <w:t>4</w:t>
    </w:r>
    <w:r w:rsidR="00085F64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85F6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85F64" w:rsidRPr="00E42A39">
      <w:rPr>
        <w:rFonts w:ascii="Calibri" w:hAnsi="Calibri"/>
        <w:b/>
        <w:bCs/>
        <w:sz w:val="24"/>
        <w:szCs w:val="24"/>
      </w:rPr>
      <w:fldChar w:fldCharType="separate"/>
    </w:r>
    <w:r w:rsidR="0004795C">
      <w:rPr>
        <w:rFonts w:ascii="Calibri" w:hAnsi="Calibri"/>
        <w:b/>
        <w:bCs/>
        <w:noProof/>
      </w:rPr>
      <w:t>5</w:t>
    </w:r>
    <w:r w:rsidR="00085F64" w:rsidRPr="00E42A39">
      <w:rPr>
        <w:rFonts w:ascii="Calibri" w:hAnsi="Calibri"/>
        <w:b/>
        <w:bCs/>
        <w:sz w:val="24"/>
        <w:szCs w:val="24"/>
      </w:rPr>
      <w:fldChar w:fldCharType="end"/>
    </w:r>
  </w:p>
  <w:p w:rsidR="00785C9B" w:rsidRDefault="00785C9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C9B" w:rsidRDefault="00785C9B" w:rsidP="008166A0">
      <w:r>
        <w:separator/>
      </w:r>
    </w:p>
  </w:footnote>
  <w:footnote w:type="continuationSeparator" w:id="0">
    <w:p w:rsidR="00785C9B" w:rsidRDefault="00785C9B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C9B" w:rsidRDefault="00785C9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5C9B" w:rsidRDefault="00785C9B" w:rsidP="00857790">
    <w:pPr>
      <w:pStyle w:val="Legenda"/>
    </w:pPr>
  </w:p>
  <w:p w:rsidR="00785C9B" w:rsidRDefault="00785C9B" w:rsidP="00857790">
    <w:pPr>
      <w:pStyle w:val="Legenda"/>
    </w:pPr>
    <w:r>
      <w:t xml:space="preserve"> </w:t>
    </w:r>
  </w:p>
  <w:p w:rsidR="00785C9B" w:rsidRDefault="00785C9B" w:rsidP="00857790">
    <w:pPr>
      <w:pStyle w:val="Legenda"/>
    </w:pPr>
  </w:p>
  <w:p w:rsidR="00785C9B" w:rsidRPr="00BE4DA8" w:rsidRDefault="00785C9B" w:rsidP="00857790">
    <w:pPr>
      <w:pStyle w:val="Legenda"/>
      <w:rPr>
        <w:sz w:val="12"/>
        <w:szCs w:val="24"/>
      </w:rPr>
    </w:pPr>
  </w:p>
  <w:p w:rsidR="00785C9B" w:rsidRDefault="00785C9B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785C9B" w:rsidRPr="002A64D5" w:rsidRDefault="00785C9B" w:rsidP="002A64D5"/>
  <w:p w:rsidR="00785C9B" w:rsidRPr="00857790" w:rsidRDefault="00785C9B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B0BF9"/>
    <w:rsid w:val="000B108E"/>
    <w:rsid w:val="000B14F2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0DE6"/>
    <w:rsid w:val="0067167E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656C"/>
    <w:rsid w:val="008A6EFE"/>
    <w:rsid w:val="008B2832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60353-4E34-4966-974E-E9E9A8DA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1117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4</cp:revision>
  <cp:lastPrinted>2020-06-25T18:24:00Z</cp:lastPrinted>
  <dcterms:created xsi:type="dcterms:W3CDTF">2020-06-25T18:23:00Z</dcterms:created>
  <dcterms:modified xsi:type="dcterms:W3CDTF">2020-06-25T18:29:00Z</dcterms:modified>
</cp:coreProperties>
</file>