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41FE9">
        <w:rPr>
          <w:rFonts w:ascii="Arial" w:hAnsi="Arial" w:cs="Arial"/>
          <w:sz w:val="24"/>
          <w:szCs w:val="24"/>
        </w:rPr>
        <w:t>26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B7F6F">
        <w:rPr>
          <w:rFonts w:ascii="Arial" w:hAnsi="Arial" w:cs="Arial"/>
          <w:sz w:val="24"/>
          <w:szCs w:val="24"/>
        </w:rPr>
        <w:t>ma</w:t>
      </w:r>
      <w:r w:rsidR="00C938C5">
        <w:rPr>
          <w:rFonts w:ascii="Arial" w:hAnsi="Arial" w:cs="Arial"/>
          <w:sz w:val="24"/>
          <w:szCs w:val="24"/>
        </w:rPr>
        <w:t>i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C938C5">
        <w:rPr>
          <w:rFonts w:ascii="Arial" w:hAnsi="Arial" w:cs="Arial"/>
          <w:sz w:val="24"/>
          <w:szCs w:val="24"/>
        </w:rPr>
        <w:t>1</w:t>
      </w:r>
      <w:r w:rsidR="0035433D">
        <w:rPr>
          <w:rFonts w:ascii="Arial" w:hAnsi="Arial" w:cs="Arial"/>
          <w:sz w:val="24"/>
          <w:szCs w:val="24"/>
        </w:rPr>
        <w:t>31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C938C5">
        <w:rPr>
          <w:b/>
          <w:bCs/>
          <w:sz w:val="32"/>
          <w:szCs w:val="32"/>
        </w:rPr>
        <w:t>1</w:t>
      </w:r>
      <w:r w:rsidR="0035433D">
        <w:rPr>
          <w:b/>
          <w:bCs/>
          <w:sz w:val="32"/>
          <w:szCs w:val="32"/>
        </w:rPr>
        <w:t>31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5433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5433D">
        <w:rPr>
          <w:rFonts w:ascii="Arial" w:hAnsi="Arial" w:cs="Arial"/>
          <w:sz w:val="22"/>
          <w:szCs w:val="22"/>
        </w:rPr>
        <w:t>Desafeta para a classe de bens dominicais as áreas públicas que especifica.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35433D">
        <w:rPr>
          <w:rFonts w:ascii="Arial" w:hAnsi="Arial" w:cs="Arial"/>
          <w:bCs/>
          <w:sz w:val="24"/>
          <w:szCs w:val="24"/>
        </w:rPr>
        <w:t xml:space="preserve">Art. 1º Ficam desafetadas da classe de bens de uso especial ou de uso comum do povo para a classe de bens dominicais as seguintes áreas públicas do Município: 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I – imóvel de matrícula nº 61.089, registrado junto ao Primeiro Cartório de Registro de Imóveis da Comarca de Araraquara, localizado na Avenida Pedro Grecco –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II – imóvel de matrícula nº 33.951, registrado junto ao Primeiro Cartório de Registro de Imóveis da Comarca de Araraquara, localizado na Rua Júlio Malara – Jardim Nova Araraquara;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III – imóvel de matrícula nº 59.060, registrado junto ao Primeiro Cartório de Registro de Imóveis da Comarca de Araraquara, localizado na Av. Marginal 2 – Jardim Santa Clara;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IV – imóvel de matrícula nº 121.258, registrado junto ao Primeiro Cartório de Registro de Imóveis da Comarca de Araraquara, localizado na Av. Raphael Medina;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V – imóvel de matrícula nº 121.259, registrado junto ao Primeiro Cartório de Registro de Imóveis da Comarca de Araraquara, localizado na Av. Oswaldo Lopes;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VI – imóvel de matrícula nº 75.115, registrado junto ao Primeiro Cartório de Registro de Imóveis da Comarca de Araraquara, localizado na Av. Maria Luiza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Baschix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Vila Biagioni;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VII – imóvel de matrícula nº 118.882, registrado junto ao Primeiro Cartório de Registro de Imóveis da Comarca de Araraquara, localizado na Av.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Valkirio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Galeazzi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Jardim Roberto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Selmi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Dey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VIII – imóvel de matrícula nº 61.709, registrado junto ao Primeiro Cartório de Registro de Imóveis da Comarca de Araraquara, localizado na Avenida Jurandir Rios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Garçoni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IX – imóvel de matrícula nº 75.116, registrado junto ao Primeiro Cartório de Registro de Imóveis da Comarca de Araraquara, localizado na Avenida Maria Luiza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Baschix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Vila Biagioni;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 – imóvel de matrícula nº 116.534, registrado junto ao Primeiro Cartório de Registro de Imóveis da Comarca de Araraquara, localizado na R. Dr. Paulo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Iannotti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Jardim Adalberto Frederico de Oliveira Roxo II;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XI – imóvel de matrícula nº 61.686, registrado junto ao Primeiro Cartório de Registro de Imóveis da Comarca de Araraquara, localizado na Av.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Arib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Nasser –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lastRenderedPageBreak/>
        <w:t>XII – imóvel de matrícula nº 76.751, registrado junto ao Primeiro Cartório de Registro de Imóveis da Comarca de Araraquara, localizado na R. 11 – Jardim Adalberto Frederico de Oliveira Roxo II;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XIII – imóvel de matrícula nº 61.495, registrado junto ao Primeiro Cartório de Registro de Imóveis da Comarca de Araraquara, localizado na Av. Renato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Santini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-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XIV – imóvel de matrícula nº 61.503, registrado junto ao Primeiro Cartório de Registro de Imóveis da Comarca de Araraquara, localizado na Av. Remo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Frontarolli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XV – imóvel de matrícula nº 61.512, registrado junto ao Primeiro Cartório de Registro de Imóveis da Comarca de Araraquara, localizado na Av. Remo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Frontarolli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XVI – imóvel de matrícula nº 61.498, registrado junto ao Primeiro Cartório de Registro de Imóveis da Comarca de Araraquara, localizado na Avenida Remo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Frontarolli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– Parque das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Hortências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XVII – imóvel de matrícula nº 116.517, registrado junto ao Primeiro Cartório de Registro de Imóveis da Comarca de Araraquara, localizado na R.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Ermelinda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Pacini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Sgobbi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- Jardim Adalberto Frederico de Oliveira Roxo II;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XVIII – imóvel de matrícula nº 73.429, registrado junto ao Primeiro Cartório de Registro de Imóveis da Comarca de Araraquara, localizado na R. Júlio Malara – Estância Primavera; 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XIX – imóvel de matrícula nº 73.430, registrado junto ao Primeiro Cartório de Registro de Imóveis da Comarca de Araraquara, localizado na R. Júlio Malara –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XX – imóvel de matrícula nº 73.431, registrado junto ao Primeiro Cartório de Registro de Imóveis da Comarca de Araraquara, localizado na R. Júlio Malara – Estância Primavera; 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XXI – imóvel de matrícula nº 73.432, registrado junto ao Primeiro Cartório de Registro de Imóveis da Comarca de Araraquara, localizado na R. Júlio Malara –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XXII – imóvel de matrícula nº 73.433, registrado junto ao Primeiro Cartório de Registro de Imóveis da Comarca de Araraquara, localizado na R. Júlio Malara –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XXIII – imóvel de matrícula nº 73.434, registrado junto ao Primeiro Cartório de Registro de Imóveis da Comarca de Araraquara, localizado na R. Júlio Malara – Estância Primavera; 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XXIV – imóvel de matrícula nº 73.435, registrado junto ao Primeiro Cartório de Registro de Imóveis da Comarca de Araraquara, localizado na R. Júlio Malara – Estância Primavera; 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XXV – imóvel de matrícula nº 73.436, registrado junto ao Primeiro Cartório de Registro de Imóveis da Comarca de Araraquara, localizado na R. Júlio Malara -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XXVI – imóvel de matrícula nº 73.437, registrado junto ao Primeiro Cartório de Registro de Imóveis da Comarca de Araraquara, localizado na R. Júlio Malara –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XXVII – imóvel de matrícula nº 73.438, registrado junto ao Primeiro Cartório de Registro de Imóveis da Comarca de Araraquara, localizado na R. Júlio Malara –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lastRenderedPageBreak/>
        <w:t>XXVIII – imóvel de matrícula nº 73.439, registrado junto ao Primeiro Cartório de Registro de Imóveis da Comarca de Araraquara, localizado na R. Júlio Malara – Estância Primavera;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XXIX – imóvel de matrícula nº 44.707, registrado junto ao Primeiro Cartório de Registro de Imóveis da Comarca de Araraquara, localizado na Avenida Mario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Posseti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>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XXX – imóvel de matrícula nº 80.162, registrado junto ao Primeiro Cartório de Registro de Imóveis da Comarca de Araraquara, localizado na Rua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Olivio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Gomes da Silva;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XXXI - imóvel de matrícula nº 79.625, registrado junto ao Primeiro Cartório de Registro de Imóveis da Comarca de Araraquara, localizado na Rua Doutor Moacir Porto; e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XXXII – imóvel de matrícula nº 36.654, registrado junto ao Primeiro Cartório de Registro de Imóveis da Comarca de Araraquara, localizado na Avenida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Jocelyn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Machado.</w:t>
      </w:r>
    </w:p>
    <w:p w:rsid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Parágrafo único. Ficam igualmente desafetadas da classe de bens de uso especial ou de uso comum do povo para a classe de bens dominicais: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I – os imóveis de matrícula nº 135.981 e nº 135.982, desdobrados do imóvel de matrícula nº 118.264, todos registrados junto ao Primeiro Cartório de Registro de Imóveis da Comarca de Araraquara, localizado nas imediações da Rua Silvio de Jorge, Rua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Angelo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Salata, Avenida Bandeirantes e Avenida Prudente de Morais; e</w:t>
      </w: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 xml:space="preserve">II – os imóveis de matrícula nº 135.979 e nº 135.980, desdobrados do imóvel de matrícula nº 118.263, todos registrados junto ao Primeiro Cartório de Registro de Imóveis da Comarca de Araraquara, localizado nas imediações da Rua Silvio de Jorge, Rua </w:t>
      </w:r>
      <w:proofErr w:type="spellStart"/>
      <w:r w:rsidRPr="0035433D">
        <w:rPr>
          <w:rFonts w:ascii="Arial" w:hAnsi="Arial" w:cs="Arial"/>
          <w:bCs/>
          <w:sz w:val="24"/>
          <w:szCs w:val="24"/>
        </w:rPr>
        <w:t>Angelo</w:t>
      </w:r>
      <w:proofErr w:type="spellEnd"/>
      <w:r w:rsidRPr="0035433D">
        <w:rPr>
          <w:rFonts w:ascii="Arial" w:hAnsi="Arial" w:cs="Arial"/>
          <w:bCs/>
          <w:sz w:val="24"/>
          <w:szCs w:val="24"/>
        </w:rPr>
        <w:t xml:space="preserve"> Salata, Avenida Bandeirantes e Avenida Prudente de Morais.</w:t>
      </w:r>
    </w:p>
    <w:p w:rsid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Art. 2º As despesas com a execução desta lei onerarão as dotações orçamentárias próprias, suplementadas se necessário.</w:t>
      </w:r>
    </w:p>
    <w:p w:rsid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5433D" w:rsidRPr="0035433D" w:rsidRDefault="0035433D" w:rsidP="0035433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  <w:r w:rsidRPr="0035433D">
        <w:rPr>
          <w:rFonts w:ascii="Arial" w:hAnsi="Arial" w:cs="Arial"/>
          <w:bCs/>
          <w:sz w:val="24"/>
          <w:szCs w:val="24"/>
        </w:rPr>
        <w:t>Art. 3º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33D">
          <w:rPr>
            <w:noProof/>
          </w:rPr>
          <w:t>3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35433D" w:rsidRDefault="003543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5433D"/>
    <w:rsid w:val="003905D4"/>
    <w:rsid w:val="003F07FB"/>
    <w:rsid w:val="0040129B"/>
    <w:rsid w:val="00401ED0"/>
    <w:rsid w:val="004423DA"/>
    <w:rsid w:val="0045155F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41FE9"/>
    <w:rsid w:val="00BC698D"/>
    <w:rsid w:val="00BC755B"/>
    <w:rsid w:val="00C110DC"/>
    <w:rsid w:val="00C169CA"/>
    <w:rsid w:val="00C622BE"/>
    <w:rsid w:val="00C80339"/>
    <w:rsid w:val="00C938C5"/>
    <w:rsid w:val="00CC2294"/>
    <w:rsid w:val="00CC41DD"/>
    <w:rsid w:val="00CE7817"/>
    <w:rsid w:val="00D245ED"/>
    <w:rsid w:val="00D31538"/>
    <w:rsid w:val="00DB7F6F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1112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75</cp:revision>
  <cp:lastPrinted>1998-11-10T17:41:00Z</cp:lastPrinted>
  <dcterms:created xsi:type="dcterms:W3CDTF">2017-03-28T14:59:00Z</dcterms:created>
  <dcterms:modified xsi:type="dcterms:W3CDTF">2020-05-26T16:30:00Z</dcterms:modified>
</cp:coreProperties>
</file>