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437DDB">
        <w:rPr>
          <w:rFonts w:ascii="Calibri" w:hAnsi="Calibri" w:cs="Calibri"/>
          <w:b/>
          <w:sz w:val="24"/>
          <w:szCs w:val="24"/>
        </w:rPr>
        <w:t>8</w:t>
      </w:r>
      <w:r w:rsidR="005C09EB">
        <w:rPr>
          <w:rFonts w:ascii="Calibri" w:hAnsi="Calibri" w:cs="Calibri"/>
          <w:b/>
          <w:sz w:val="24"/>
          <w:szCs w:val="24"/>
        </w:rPr>
        <w:t>6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C09EB">
        <w:rPr>
          <w:rFonts w:ascii="Calibri" w:hAnsi="Calibri" w:cs="Calibri"/>
          <w:b/>
          <w:sz w:val="24"/>
          <w:szCs w:val="24"/>
        </w:rPr>
        <w:t>93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D217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D2179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D2179" w:rsidRDefault="00BD2179" w:rsidP="00437D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D2179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R$ 632.000,00 (seiscentos e trinta e dois reais mil reais), a fim de adequar classificações orçamentárias para implementar a reestruturação da área de tecnologia da informação, a fim de garantir a integridade dos dados e sistemas disponíveis, conforme demonstrativo abaixo:</w:t>
      </w:r>
    </w:p>
    <w:tbl>
      <w:tblPr>
        <w:tblW w:w="89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2120"/>
      </w:tblGrid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BD2179" w:rsidRPr="000C7667" w:rsidTr="00400B54">
        <w:trPr>
          <w:trHeight w:val="26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D2179" w:rsidRPr="000C7667" w:rsidTr="00400B54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04.126.0053.2.125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Expansão e Manutenção do espaço de armazenamento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320.000,00 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D2179" w:rsidRPr="000C7667" w:rsidTr="00400B54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320.000,00 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94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6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92.000,00 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D2179" w:rsidRPr="000C7667" w:rsidTr="00400B54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92.000,00 </w:t>
            </w:r>
          </w:p>
        </w:tc>
      </w:tr>
      <w:tr w:rsidR="00BD2179" w:rsidRPr="000C7667" w:rsidTr="00400B54">
        <w:trPr>
          <w:trHeight w:val="13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24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2179" w:rsidRPr="000C7667" w:rsidTr="00400B54">
        <w:trPr>
          <w:trHeight w:val="10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BD2179" w:rsidRPr="000C7667" w:rsidTr="00400B54">
        <w:trPr>
          <w:trHeight w:val="315"/>
          <w:jc w:val="center"/>
        </w:trPr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D2179" w:rsidRPr="000C7667" w:rsidTr="00400B54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BD2179" w:rsidRPr="000C7667" w:rsidTr="00400B54">
        <w:trPr>
          <w:trHeight w:val="159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179" w:rsidRPr="000C7667" w:rsidRDefault="00BD2179" w:rsidP="00400B5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2179" w:rsidRPr="000C7667" w:rsidRDefault="00BD2179" w:rsidP="00400B5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C766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271BED" w:rsidRDefault="00271BED" w:rsidP="00271BE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>
        <w:rPr>
          <w:rFonts w:ascii="Calibri" w:hAnsi="Calibri" w:cs="Calibri"/>
          <w:sz w:val="24"/>
          <w:szCs w:val="24"/>
        </w:rPr>
        <w:t>coberto com recursos provenientes de anulação parcial das dotações orçamentárias vigentes e abaixo especificadas: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271BED" w:rsidTr="00271BED">
        <w:trPr>
          <w:trHeight w:val="33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271BED" w:rsidTr="00271BED">
        <w:trPr>
          <w:trHeight w:val="25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04.126.0053.2.125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Expansão e Manutenção do espaço de armazenamento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320.000,00 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271BED" w:rsidTr="00271BED">
        <w:trPr>
          <w:trHeight w:val="7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320.000,00 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94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7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92.000,00 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271BED" w:rsidTr="00271BED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92.000,00 </w:t>
            </w:r>
          </w:p>
        </w:tc>
      </w:tr>
      <w:tr w:rsidR="00271BED" w:rsidTr="00271BED">
        <w:trPr>
          <w:trHeight w:val="16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82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71BED" w:rsidTr="00271BED">
        <w:trPr>
          <w:trHeight w:val="7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271BED" w:rsidTr="00271BE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271BED" w:rsidTr="00271BED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271BED" w:rsidTr="00271BED">
        <w:trPr>
          <w:trHeight w:val="31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1BED" w:rsidRDefault="00271B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BED" w:rsidRDefault="00271B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BD2179" w:rsidRPr="00BD2179" w:rsidRDefault="00BD2179" w:rsidP="00BD217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  <w:r w:rsidRPr="00BD2179">
        <w:rPr>
          <w:rFonts w:ascii="Calibri" w:hAnsi="Calibri" w:cs="Calibri"/>
          <w:sz w:val="24"/>
          <w:szCs w:val="22"/>
        </w:rPr>
        <w:t>Art. 3º Fica incluso o presente crédito adicional suplementar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BD2179" w:rsidRDefault="00BD2179" w:rsidP="00BD217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D2179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162273" w:rsidRPr="008A09C8" w:rsidRDefault="002F545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</w:t>
      </w:r>
      <w:r w:rsidR="002B750D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346" w:rsidRDefault="00290346">
      <w:r>
        <w:separator/>
      </w:r>
    </w:p>
  </w:endnote>
  <w:endnote w:type="continuationSeparator" w:id="0">
    <w:p w:rsidR="00290346" w:rsidRDefault="0029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290346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290346">
      <w:rPr>
        <w:rFonts w:ascii="Calibri" w:hAnsi="Calibri" w:cs="Calibri"/>
        <w:sz w:val="20"/>
      </w:rPr>
      <w:t xml:space="preserve">Página </w:t>
    </w:r>
    <w:r w:rsidRPr="00290346">
      <w:rPr>
        <w:rFonts w:ascii="Calibri" w:hAnsi="Calibri" w:cs="Calibri"/>
        <w:b/>
        <w:bCs/>
        <w:sz w:val="20"/>
      </w:rPr>
      <w:fldChar w:fldCharType="begin"/>
    </w:r>
    <w:r w:rsidRPr="00290346">
      <w:rPr>
        <w:rFonts w:ascii="Calibri" w:hAnsi="Calibri" w:cs="Calibri"/>
        <w:b/>
        <w:bCs/>
        <w:sz w:val="20"/>
      </w:rPr>
      <w:instrText>PAGE  \* Arabic  \* MERGEFORMAT</w:instrText>
    </w:r>
    <w:r w:rsidRPr="00290346">
      <w:rPr>
        <w:rFonts w:ascii="Calibri" w:hAnsi="Calibri" w:cs="Calibri"/>
        <w:b/>
        <w:bCs/>
        <w:sz w:val="20"/>
      </w:rPr>
      <w:fldChar w:fldCharType="separate"/>
    </w:r>
    <w:r w:rsidR="00271BED" w:rsidRPr="00290346">
      <w:rPr>
        <w:rFonts w:ascii="Calibri" w:hAnsi="Calibri" w:cs="Calibri"/>
        <w:b/>
        <w:bCs/>
        <w:noProof/>
        <w:sz w:val="20"/>
      </w:rPr>
      <w:t>1</w:t>
    </w:r>
    <w:r w:rsidRPr="00290346">
      <w:rPr>
        <w:rFonts w:ascii="Calibri" w:hAnsi="Calibri" w:cs="Calibri"/>
        <w:b/>
        <w:bCs/>
        <w:sz w:val="20"/>
      </w:rPr>
      <w:fldChar w:fldCharType="end"/>
    </w:r>
    <w:r w:rsidRPr="00290346">
      <w:rPr>
        <w:rFonts w:ascii="Calibri" w:hAnsi="Calibri" w:cs="Calibri"/>
        <w:sz w:val="20"/>
      </w:rPr>
      <w:t xml:space="preserve"> de </w:t>
    </w:r>
    <w:r w:rsidRPr="00290346">
      <w:rPr>
        <w:rFonts w:ascii="Calibri" w:hAnsi="Calibri" w:cs="Calibri"/>
        <w:b/>
        <w:bCs/>
        <w:sz w:val="20"/>
      </w:rPr>
      <w:fldChar w:fldCharType="begin"/>
    </w:r>
    <w:r w:rsidRPr="00290346">
      <w:rPr>
        <w:rFonts w:ascii="Calibri" w:hAnsi="Calibri" w:cs="Calibri"/>
        <w:b/>
        <w:bCs/>
        <w:sz w:val="20"/>
      </w:rPr>
      <w:instrText>NUMPAGES  \* Arabic  \* MERGEFORMAT</w:instrText>
    </w:r>
    <w:r w:rsidRPr="00290346">
      <w:rPr>
        <w:rFonts w:ascii="Calibri" w:hAnsi="Calibri" w:cs="Calibri"/>
        <w:b/>
        <w:bCs/>
        <w:sz w:val="20"/>
      </w:rPr>
      <w:fldChar w:fldCharType="separate"/>
    </w:r>
    <w:r w:rsidR="00271BED" w:rsidRPr="00290346">
      <w:rPr>
        <w:rFonts w:ascii="Calibri" w:hAnsi="Calibri" w:cs="Calibri"/>
        <w:b/>
        <w:bCs/>
        <w:noProof/>
        <w:sz w:val="20"/>
      </w:rPr>
      <w:t>4</w:t>
    </w:r>
    <w:r w:rsidRPr="00290346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346" w:rsidRDefault="00290346">
      <w:r>
        <w:separator/>
      </w:r>
    </w:p>
  </w:footnote>
  <w:footnote w:type="continuationSeparator" w:id="0">
    <w:p w:rsidR="00290346" w:rsidRDefault="00290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9034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90346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3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9034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BE8"/>
    <w:rsid w:val="00224DC6"/>
    <w:rsid w:val="00232829"/>
    <w:rsid w:val="00236EDA"/>
    <w:rsid w:val="00243249"/>
    <w:rsid w:val="002460BB"/>
    <w:rsid w:val="002577D5"/>
    <w:rsid w:val="002600A7"/>
    <w:rsid w:val="002711AD"/>
    <w:rsid w:val="00271BED"/>
    <w:rsid w:val="002722D4"/>
    <w:rsid w:val="00273766"/>
    <w:rsid w:val="0029034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37DDB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09EB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2179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787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274</cp:revision>
  <cp:lastPrinted>2018-06-26T22:41:00Z</cp:lastPrinted>
  <dcterms:created xsi:type="dcterms:W3CDTF">2016-08-16T19:55:00Z</dcterms:created>
  <dcterms:modified xsi:type="dcterms:W3CDTF">2020-03-19T20:55:00Z</dcterms:modified>
</cp:coreProperties>
</file>