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autorização para o Poder Executivo associar o Município como membro na Associação Internacional das Cidades Educadoras (AICE),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4464B" w:rsidRDefault="0084464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4464B" w:rsidRPr="001B5DD7" w:rsidRDefault="0084464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AD" w:rsidRDefault="00FE57AD" w:rsidP="00126850">
      <w:pPr>
        <w:spacing w:line="240" w:lineRule="auto"/>
      </w:pPr>
      <w:r>
        <w:separator/>
      </w:r>
    </w:p>
  </w:endnote>
  <w:endnote w:type="continuationSeparator" w:id="0">
    <w:p w:rsidR="00FE57AD" w:rsidRDefault="00FE57A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46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46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AD" w:rsidRDefault="00FE57AD" w:rsidP="00126850">
      <w:pPr>
        <w:spacing w:line="240" w:lineRule="auto"/>
      </w:pPr>
      <w:r>
        <w:separator/>
      </w:r>
    </w:p>
  </w:footnote>
  <w:footnote w:type="continuationSeparator" w:id="0">
    <w:p w:rsidR="00FE57AD" w:rsidRDefault="00FE57A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464B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57AD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C3E7-A250-4191-A10E-C3F29284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2020-03-13T12:10:00Z</dcterms:modified>
</cp:coreProperties>
</file>