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646E40">
        <w:rPr>
          <w:rFonts w:ascii="Calibri" w:hAnsi="Calibri" w:cs="Calibri"/>
          <w:b/>
          <w:sz w:val="24"/>
          <w:szCs w:val="24"/>
        </w:rPr>
        <w:t>071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646E40">
        <w:rPr>
          <w:rFonts w:ascii="Calibri" w:hAnsi="Calibri" w:cs="Calibri"/>
          <w:b/>
          <w:sz w:val="24"/>
          <w:szCs w:val="24"/>
        </w:rPr>
        <w:t>081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6E4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46E40">
        <w:rPr>
          <w:rFonts w:ascii="Calibri" w:hAnsi="Calibri" w:cs="Calibri"/>
          <w:sz w:val="22"/>
          <w:szCs w:val="22"/>
        </w:rPr>
        <w:t>Altera a Lei nº 9.892, de 12 de fevereiro de</w:t>
      </w:r>
      <w:r>
        <w:rPr>
          <w:rFonts w:ascii="Calibri" w:hAnsi="Calibri" w:cs="Calibri"/>
          <w:sz w:val="22"/>
          <w:szCs w:val="22"/>
        </w:rPr>
        <w:t xml:space="preserve"> 2020.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6E40" w:rsidRDefault="00646E40" w:rsidP="00646E4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color w:val="000000"/>
          <w:sz w:val="24"/>
          <w:szCs w:val="24"/>
        </w:rPr>
        <w:t>Lei nº 9.892, de 12 de fevereiro de 2020,</w:t>
      </w:r>
      <w:r>
        <w:rPr>
          <w:rFonts w:ascii="Calibri" w:hAnsi="Calibri" w:cs="Calibri"/>
          <w:sz w:val="24"/>
          <w:szCs w:val="24"/>
        </w:rPr>
        <w:t xml:space="preserve"> passa a vigorar com a seguinte alteraç</w:t>
      </w:r>
      <w:r>
        <w:rPr>
          <w:rFonts w:ascii="Calibri" w:hAnsi="Calibri" w:cs="Calibri"/>
          <w:sz w:val="24"/>
          <w:szCs w:val="24"/>
        </w:rPr>
        <w:t>ão</w:t>
      </w:r>
      <w:r>
        <w:rPr>
          <w:rFonts w:ascii="Calibri" w:hAnsi="Calibri" w:cs="Calibri"/>
          <w:sz w:val="24"/>
          <w:szCs w:val="24"/>
        </w:rPr>
        <w:t>:</w:t>
      </w:r>
    </w:p>
    <w:p w:rsidR="00646E40" w:rsidRDefault="00646E40" w:rsidP="00646E4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“Art. 2º O crédito autorizado no art. 1º desta lei será coberto por meio de superávit financeiro, de recursos vinculados à saúde, apurado no exercício anterior, transferidos pelo Fundo Nacional de Saúde ao Fundo Municipal de Saúde em 16 de dezembro de 2019, em decorrência da Portaria MS/GM nº 3.263, de 11 de dezembro de 2019, nos termos do inciso I do § 1º e do § </w:t>
      </w:r>
      <w:r w:rsidR="00FC40B7">
        <w:rPr>
          <w:rFonts w:ascii="Calibri" w:hAnsi="Calibri" w:cs="Calibri"/>
          <w:sz w:val="22"/>
          <w:szCs w:val="24"/>
        </w:rPr>
        <w:t>2</w:t>
      </w:r>
      <w:r>
        <w:rPr>
          <w:rFonts w:ascii="Calibri" w:hAnsi="Calibri" w:cs="Calibri"/>
          <w:sz w:val="22"/>
          <w:szCs w:val="24"/>
        </w:rPr>
        <w:t xml:space="preserve">º do art. 43 </w:t>
      </w:r>
      <w:proofErr w:type="spellStart"/>
      <w:r>
        <w:rPr>
          <w:rFonts w:ascii="Calibri" w:hAnsi="Calibri" w:cs="Calibri"/>
          <w:sz w:val="22"/>
          <w:szCs w:val="24"/>
        </w:rPr>
        <w:t>c.c</w:t>
      </w:r>
      <w:proofErr w:type="spellEnd"/>
      <w:r>
        <w:rPr>
          <w:rFonts w:ascii="Calibri" w:hAnsi="Calibri" w:cs="Calibri"/>
          <w:sz w:val="22"/>
          <w:szCs w:val="24"/>
        </w:rPr>
        <w:t>. o art. 73, todos da Lei Federal nº 4.320, de 17 de março de 1964.”</w:t>
      </w:r>
      <w:r w:rsidR="00FC40B7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(NR)</w:t>
      </w:r>
    </w:p>
    <w:p w:rsidR="00646E40" w:rsidRDefault="00646E40" w:rsidP="00646E4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162273" w:rsidRPr="008A09C8" w:rsidRDefault="002F5453" w:rsidP="00646E4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23298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6F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6F76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6F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E4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F76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0B7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270</cp:revision>
  <cp:lastPrinted>2018-06-26T22:41:00Z</cp:lastPrinted>
  <dcterms:created xsi:type="dcterms:W3CDTF">2016-08-16T19:55:00Z</dcterms:created>
  <dcterms:modified xsi:type="dcterms:W3CDTF">2020-03-02T20:32:00Z</dcterms:modified>
</cp:coreProperties>
</file>