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C77CE">
        <w:rPr>
          <w:rFonts w:ascii="Arial" w:hAnsi="Arial" w:cs="Arial"/>
          <w:sz w:val="24"/>
          <w:szCs w:val="24"/>
        </w:rPr>
        <w:t>1</w:t>
      </w:r>
      <w:r w:rsidR="00523934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742E5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F248E8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F248E8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F248E8">
        <w:rPr>
          <w:rFonts w:ascii="Arial" w:hAnsi="Arial" w:cs="Arial"/>
          <w:sz w:val="24"/>
          <w:szCs w:val="24"/>
        </w:rPr>
        <w:t>02</w:t>
      </w:r>
      <w:r w:rsidR="00E316DB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F248E8">
        <w:rPr>
          <w:rFonts w:ascii="Arial" w:hAnsi="Arial" w:cs="Arial"/>
          <w:sz w:val="24"/>
          <w:szCs w:val="24"/>
        </w:rPr>
        <w:t>19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F248E8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F248E8">
        <w:rPr>
          <w:b/>
          <w:bCs/>
          <w:sz w:val="32"/>
          <w:szCs w:val="32"/>
        </w:rPr>
        <w:t>02</w:t>
      </w:r>
      <w:r w:rsidR="00E316DB">
        <w:rPr>
          <w:b/>
          <w:bCs/>
          <w:sz w:val="32"/>
          <w:szCs w:val="32"/>
        </w:rPr>
        <w:t>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F248E8">
        <w:rPr>
          <w:b/>
          <w:bCs/>
          <w:sz w:val="32"/>
          <w:szCs w:val="32"/>
        </w:rPr>
        <w:t>19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248E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248E8">
        <w:rPr>
          <w:rFonts w:ascii="Arial" w:hAnsi="Arial" w:cs="Arial"/>
          <w:sz w:val="22"/>
          <w:szCs w:val="22"/>
        </w:rPr>
        <w:t>Altera a Lei Complementar nº 18, de 22 de dezembro de 1997, e a Lei Complementar nº 827, de 10 de julho de 2012, adequando-as à criação da Coordenadoria Executiva de Bem-Estar Animal, e dá outra providência.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48E8">
        <w:rPr>
          <w:rFonts w:ascii="Arial" w:hAnsi="Arial" w:cs="Arial"/>
          <w:sz w:val="24"/>
          <w:szCs w:val="24"/>
        </w:rPr>
        <w:t>Art. 1º A Lei Complementar nº 18, de 22 de dezembro de 1997, passa a vigorar com as seguintes alterações: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“Art. 79-B. A infração ao disposto no art. 79-A desta lei complementar implicará em multa de 50 (cinquenta) Unidades Fiscais Municipais (</w:t>
      </w:r>
      <w:proofErr w:type="spellStart"/>
      <w:r w:rsidRPr="00F248E8">
        <w:rPr>
          <w:rFonts w:ascii="Arial" w:hAnsi="Arial" w:cs="Arial"/>
          <w:sz w:val="24"/>
          <w:szCs w:val="24"/>
        </w:rPr>
        <w:t>UFMs</w:t>
      </w:r>
      <w:proofErr w:type="spellEnd"/>
      <w:r w:rsidRPr="00F248E8">
        <w:rPr>
          <w:rFonts w:ascii="Arial" w:hAnsi="Arial" w:cs="Arial"/>
          <w:sz w:val="24"/>
          <w:szCs w:val="24"/>
        </w:rPr>
        <w:t>), a ser dobrada em cada caso de reincidência, bem como na apreensão do animal, ou dos animais, envolvidos.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1º A apreensão de que trata o “caput” deste artigo competirá à Coordenadoria Executiva de Bem-Estar Animal, com o auxílio, se necessário, da Secretaria Municipal de Cooperação dos Assuntos de Segurança Pública.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2º O recolhimento e a remoção dos animais apreendidos na forma deste artigo, bem como das cargas eventualmente transportadas e respectivos instrumentos mecanismos de transporte, ensejará a cobrança de tarifa na ordem de 2 (duas) Unidades Fiscais Municipais (</w:t>
      </w:r>
      <w:proofErr w:type="spellStart"/>
      <w:r w:rsidRPr="00F248E8">
        <w:rPr>
          <w:rFonts w:ascii="Arial" w:hAnsi="Arial" w:cs="Arial"/>
          <w:sz w:val="24"/>
          <w:szCs w:val="24"/>
        </w:rPr>
        <w:t>UFMs</w:t>
      </w:r>
      <w:proofErr w:type="spellEnd"/>
      <w:r w:rsidRPr="00F248E8">
        <w:rPr>
          <w:rFonts w:ascii="Arial" w:hAnsi="Arial" w:cs="Arial"/>
          <w:sz w:val="24"/>
          <w:szCs w:val="24"/>
        </w:rPr>
        <w:t>).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§ 3º Aos animais apreendidos na forma deste artigo aplica-se a Lei Complementar nº 827, de 10 de julho de 2012, inclusive o disposto em seus </w:t>
      </w:r>
      <w:proofErr w:type="spellStart"/>
      <w:r w:rsidRPr="00F248E8">
        <w:rPr>
          <w:rFonts w:ascii="Arial" w:hAnsi="Arial" w:cs="Arial"/>
          <w:sz w:val="24"/>
          <w:szCs w:val="24"/>
        </w:rPr>
        <w:t>arts</w:t>
      </w:r>
      <w:proofErr w:type="spellEnd"/>
      <w:r w:rsidRPr="00F248E8">
        <w:rPr>
          <w:rFonts w:ascii="Arial" w:hAnsi="Arial" w:cs="Arial"/>
          <w:sz w:val="24"/>
          <w:szCs w:val="24"/>
        </w:rPr>
        <w:t xml:space="preserve">. 22 e 23.” (NR) 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48E8">
        <w:rPr>
          <w:rFonts w:ascii="Arial" w:hAnsi="Arial" w:cs="Arial"/>
          <w:sz w:val="24"/>
          <w:szCs w:val="24"/>
        </w:rPr>
        <w:t>Art. 2º A Lei Complementar nº 827, de 10 de julho de 2012, passa a vigor</w:t>
      </w:r>
      <w:r>
        <w:rPr>
          <w:rFonts w:ascii="Arial" w:hAnsi="Arial" w:cs="Arial"/>
          <w:sz w:val="24"/>
          <w:szCs w:val="24"/>
        </w:rPr>
        <w:t>ar com as seguintes alterações: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“Art. 4º É de responsabilidade da Coordenadoria Executiva de Bem-Estar Animal, do Gabinete do Prefeito, o planejamento, a formulação, a coordenação, o acompanhamento, a execução e a supervisão da política de proteção aos animais no Município de Araraquara.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6º Para a consecução dos objetivos desta lei complementar, fica a Coordenadoria Executiva de Bem-Estar Animal autorizada a celebrar convênio e parcerias com associações e entidades de proteção animal, bem como outras organizações governamentais e não governamentais, universidades, estabelecimentos veterinários, empresas públicas ou privadas e entidades de classe.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7º A Coordenadoria Executiva de Bem-Estar Animal será responsável, diretamente ou de forma conveniada, pelo cadastramento, abrigo, controle, proteção e outras atividades relacionadas à política municipal de proteção dos animais.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9º A Coordenadoria Executiva de Bem-Estar Animal será responsável por: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I – fiscalizar denúncias de maus-tratos e agressões a animais; 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II – realizar a apreensão de animais em situação de vulnerabilidade e risco, ou seja, animais gravemente feridos ou debilitados e filhotes; 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III – notificar, multar ou aplicar penalidades disciplinadas nesta lei complementar; 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IV – encaminhar os animais suspeitos de zoonoses para coleta de exames e observação na Gerência de Zoonose, da Secretaria Municipal de Saúde, quando pertinente, com fornecimento de tratamento suporte do animal resgatado durante o período de observação da zoonose;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V – realizar o tratamento dos animais resgatados, providenciando abrigo para eles;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VI – receber os animais encaminhados pela Gerência de Zoonose, da Secretaria Municipal de Saúde, findo o período de observação da zoonose em questão; e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VII – adotar as providências necessárias ao fiel cumprimento das disposições regulamentadas nesta legislação, bem como aquelas inerentes ao poder de polícia correlato.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10. Compete à Ouvidoria Geral do Município, da Secretaria Municipal de Justiça e Cidadania, recepcionar as denúncias, reclamações e outras demandas relacionadas à política municipal de proteção animal, remetendo à Coordenadoria Executiva de Bem-Estar Animal os devidos registros e encaminhamentos que se fizerem necessários.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lastRenderedPageBreak/>
        <w:t>Art. 12. Fica instituída a Central de Atendimento de Animais Domésticos (CAAD), gerida pela Coordenadoria Executiva de Bem-Estar Animal.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1º A CAAD é um grupo de trabalho relacionado a atendimento e cuidados com animais em situações de vulnerabilidade e risco, que atua segundo protocolo de procedimentos instituído por instrução normativa da Coordenadoria Executiva de Bem-Estar Animal.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13. 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 – a adoção de providências decorrentes do recebimento de denúncias;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II – a fiscalização preventiva;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III – o resgate de animais abandonados gravemente feridos, debilitados ou filhotes;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IV – a apreensão e o abrigo de animais: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a) sob posse que não condiga com a guarda responsável (maus-tratos);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b) de animais que representem risco à saúde pública, em coordenação com a Gerência de Zoonoses, da Secretaria Municipal de Saúde, conforme os incisos IV e VI do art. 9º desta lei complementar; 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c) flagrados em situações de desconformidade face à legislação municipal;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V – a triagem dos animais apreendidos e resgatados;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VI – a quarentena e o tratamento dos animais com suspeita de doenças infectocontagiosas, em coordenação com a Gerência de Zoonose, da Secretaria Municipal de Saúde, quando se tratar de zoonose, conforme os incisos IV e VI do art. 9º desta lei complementar;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VII – o abrigo dos animais resgatados em processo de tratamento, restabelecimento e dos animais já aptos para adoção;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VIII – a esterilização (castração cirúrgica) de animais domésticos;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IX – o registro de animais domésticos; e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X – o encaminhamento e adoção de animais saudáveis e esterilizados.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 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19. O tutor ou responsável pela guarda de um animal não poderá impedir o acesso de agente da Coordenadoria Executiva de Bem-Estar Animal, no exercício de suas funções, às dependências do alojamento do animal, sempre que necessário, bem como acatar as suas determinações legais.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lastRenderedPageBreak/>
        <w:t>Parágrafo único. O desrespeito ou desacato ao agente da Coordenadoria Executiva de Bem-Estar Animal, no exercício de suas funções, ou ainda, o embaraço e impedimento ao exercício de suas funções, sujeita o infrator à aplicação de penalidade disciplinada na legislação penal federal.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 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23. Serão recolhidos, em lugar próprio da Municipalidade, determinado pela Coordenadoria Executiva de Bem-Estar Animal, os animais abandonados ou sob guarda de tutor, cuidador ou criador, que: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I – apresentem sinais de doença manifesta ou portadores de enfermidades espécies-específicas e não estejam recebendo tratamento e acompanhamento veterinário pelo tutor responsável pelo animal; 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II – animais abandonados, sem tutor, e que sejam agressivos em relação a pessoas ou animais, sem que haja provocação, desde que comprovada pela fiscalização;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IV – apresentem sinais de sofrimento, como fraturas, hemorragias, impossibilidade de locomoção, mutilação, feridas extensas, profundas e prolapsos, entre outros; ou 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V – estejam envolvidos em situações de risco, como rinhas, acidentes de trânsito, atropelamentos ou sejam vítimas de maus-tratos.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24. 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1º O agente da Coordenadoria Executiva de Bem-Estar Animal avaliará as circunstâncias, quantidade e porte dos animais, tratamento, espaço e condições higiênico-sanitárias onde os mesmos estejam alojados e emitirá laudo técnico e intimação ao tutor.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2º Quando o agente fiscalizador da Coordenadoria Executiva de Bem-Estar Animal constatar, em residência particular, a existência de animais em número superior ao estabelecido pelo “caput” deste artigo deverá: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3º Excepcionalmente, será permitido ao tutor de animais domésticos, em residência particular, o alojamento e a manutenção de animais em número superior a 5 (cinco) espécimes, desde que solicite à Coordenadoria Executiva de Bem-Estar Animal licença especial para tanto, a fim de enquadrar-se na situação de cuidador.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4º A licença de cuidador será concedida mediante apresentação dos números de identificação eletrônica (microchip) de todos os animais, dos comprovantes de vacinação contra a raiva e de esterilização dos machos e das fêmeas, assim como descrição das condições de alojamento e manutenção dos mesmos, cabendo à Coordenadoria Executiva de Bem-Estar Animal a fiscalização do local para averiguação do declarado.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26. O CAAD, na forma do art. 10 desta lei complementar ou não, poderá receber denúncias de animais abandonados, animais vítimas de maus-tratos ou animais em situação de perigo para si ou terceiros, sendo que as denúncias poderão resultar em: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29. Os animais apreendidos ou resgatados serão, segundo protocolo instituído em instrução normativa da Coordenadoria Executiva de Bem-Estar Animal: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§ 2º A Coordenadoria Executiva de Bem-Estar Animal poderá repassar os cuidados, abrigo e tratamento dos animais a entidades conveniadas ou que tenham firmado parcerias com o Município. 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4º Os animais apreendidos ou resgatados sem identificação serão registrados eletronicamente, sob a tutela do CAAD, podendo a Coordenadoria Executiva de Bem-Estar Animal cobrar, salvo a hipótese de isenção do inciso I do § 1º do art. 40 desta lei complementar, a taxa de registro do tutor ou cuidador que o venha retirar.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33. 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Parágrafo único. Os indícios de que trata o “caput” deste artigo podem ser objetivos, como fotos do animal, ou subjetivos, como comportamento afetuoso do animal para com quem o reclame, sendo possível, se necessário, fiscalização de agente da Coordenadoria Executiva de Bem-Estar Animal, nos termos de instrução normativa.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 xml:space="preserve">Art. 37. Todos os animais domésticos, especificamente cães e gatos, do município de Araraquara deverão ser, obrigatoriamente, </w:t>
      </w:r>
      <w:r w:rsidRPr="00F248E8">
        <w:rPr>
          <w:rFonts w:ascii="Arial" w:hAnsi="Arial" w:cs="Arial"/>
          <w:sz w:val="24"/>
          <w:szCs w:val="24"/>
        </w:rPr>
        <w:lastRenderedPageBreak/>
        <w:t>identificados e registrados junto à Coordenadoria Executiva de Bem-Estar Animal, na forma de regulamento.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40. 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1º Estarão isentos da taxa de registro eletrônico realizados pela Coordenadoria Executiva de Bem-Estar Animal: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§ 2º Aquele tutor que se enquadrar nas hipóteses de isenção para identificação eletrônica de seus animais agendará o procedimento na Coordenadoria Executiva de Bem-Estar Animal.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43. Os documentos e dados de identificação para o registro de animais serão fornecidos exclusivamente para a Coordenadoria Executiva de Bem-Estar Animal e somente poderão ser utilizados para os fins mencionados nesta lei complementar.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44. A Coordenadoria Executiva de Bem-Estar Animal deverá possuir cadastro de cada animal, constando no mínimo os seguintes dados: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45. Quando houver transferência de guarda do animal, ou o antigo ou o novo possuidor deverá comparecer à Coordenadoria Executiva de Bem-Estar Animal ou a um estabelecimento veterinário credenciado para proceder à atualização de todos os dados cadastrais no CAIM.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46. Em caso de óbito ou desaparecimento de animal registrado, cabe ao tutor ou ao veterinário responsável comunicar o ocorrido à Coordenadoria Executiva de Bem-Estar Animal, que deverá proceder à baixa no CAIM.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47. 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 – emissão de notificação por agente fiscalizador da Coordenadoria Executiva de Bem-Estar Animal, para que proceda ao registro dos animais no prazo de 30 (trinta) dias;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48. 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lastRenderedPageBreak/>
        <w:t>I – formalizar seu cadastro de Registrador do CAIM junto à Coordenadoria Executiva de Bem-Estar Animal em até 120 (cento e vinte) dias da vigência desta lei complementar; e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II – garantir aos tutores, cuidadores ou criadores atestados de implantação de microchip e cadastramento para uso em ações de fiscalização por parte da Coordenadoria Executiva de Bem-Estar Animal.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F248E8">
        <w:rPr>
          <w:rFonts w:ascii="Arial" w:hAnsi="Arial" w:cs="Arial"/>
          <w:sz w:val="24"/>
          <w:szCs w:val="24"/>
        </w:rPr>
        <w:t>Art. 57. A Coordenadoria Executiva de Bem-Estar Animal deve editar instrução normativa referente ao protocolo de atendimento e procedimentos do CAAD.” (NR).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48E8">
        <w:rPr>
          <w:rFonts w:ascii="Arial" w:hAnsi="Arial" w:cs="Arial"/>
          <w:sz w:val="24"/>
          <w:szCs w:val="24"/>
        </w:rPr>
        <w:t>Art. 3º Ficam revogados da Lei Complementar nº 827, de 2012: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48E8">
        <w:rPr>
          <w:rFonts w:ascii="Arial" w:hAnsi="Arial" w:cs="Arial"/>
          <w:sz w:val="24"/>
          <w:szCs w:val="24"/>
        </w:rPr>
        <w:t xml:space="preserve">I – os </w:t>
      </w:r>
      <w:proofErr w:type="spellStart"/>
      <w:r w:rsidRPr="00F248E8">
        <w:rPr>
          <w:rFonts w:ascii="Arial" w:hAnsi="Arial" w:cs="Arial"/>
          <w:sz w:val="24"/>
          <w:szCs w:val="24"/>
        </w:rPr>
        <w:t>arts</w:t>
      </w:r>
      <w:proofErr w:type="spellEnd"/>
      <w:r w:rsidRPr="00F248E8">
        <w:rPr>
          <w:rFonts w:ascii="Arial" w:hAnsi="Arial" w:cs="Arial"/>
          <w:sz w:val="24"/>
          <w:szCs w:val="24"/>
        </w:rPr>
        <w:t>. 2º e 3º;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48E8">
        <w:rPr>
          <w:rFonts w:ascii="Arial" w:hAnsi="Arial" w:cs="Arial"/>
          <w:sz w:val="24"/>
          <w:szCs w:val="24"/>
        </w:rPr>
        <w:t>II – o art. 8º;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48E8">
        <w:rPr>
          <w:rFonts w:ascii="Arial" w:hAnsi="Arial" w:cs="Arial"/>
          <w:sz w:val="24"/>
          <w:szCs w:val="24"/>
        </w:rPr>
        <w:t>III – o inciso III do art. 23;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48E8">
        <w:rPr>
          <w:rFonts w:ascii="Arial" w:hAnsi="Arial" w:cs="Arial"/>
          <w:sz w:val="24"/>
          <w:szCs w:val="24"/>
        </w:rPr>
        <w:t>IV – o art. 52; e</w:t>
      </w: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248E8">
        <w:rPr>
          <w:rFonts w:ascii="Arial" w:hAnsi="Arial" w:cs="Arial"/>
          <w:sz w:val="24"/>
          <w:szCs w:val="24"/>
        </w:rPr>
        <w:t>V – o art. 56.</w:t>
      </w:r>
    </w:p>
    <w:p w:rsid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48E8" w:rsidRPr="00F248E8" w:rsidRDefault="00F248E8" w:rsidP="00F248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F248E8">
        <w:rPr>
          <w:rFonts w:ascii="Arial" w:hAnsi="Arial" w:cs="Arial"/>
          <w:sz w:val="24"/>
          <w:szCs w:val="24"/>
        </w:rPr>
        <w:t>Art. 4º Esta lei complementar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8E8">
          <w:rPr>
            <w:noProof/>
          </w:rPr>
          <w:t>7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  <w:p w:rsidR="00F248E8" w:rsidRDefault="00F248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934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248E8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1799</Words>
  <Characters>13056</Characters>
  <Application>Microsoft Office Word</Application>
  <DocSecurity>0</DocSecurity>
  <Lines>108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71</cp:revision>
  <cp:lastPrinted>1998-11-10T17:41:00Z</cp:lastPrinted>
  <dcterms:created xsi:type="dcterms:W3CDTF">2017-03-28T14:59:00Z</dcterms:created>
  <dcterms:modified xsi:type="dcterms:W3CDTF">2020-02-14T20:00:00Z</dcterms:modified>
</cp:coreProperties>
</file>