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90/2020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68/2020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R$ 3.999.916,00 (três milhões, novecentos e noventa e nove mil, novecentos e dezesseis reais), para aquisição de equipamentos para a futura Unidade de Retaguarda às Urgências no antigo Pronto-Socorro do Melhado,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43B" w:rsidRDefault="00F8743B" w:rsidP="00126850">
      <w:pPr>
        <w:spacing w:line="240" w:lineRule="auto"/>
      </w:pPr>
      <w:r>
        <w:separator/>
      </w:r>
    </w:p>
  </w:endnote>
  <w:endnote w:type="continuationSeparator" w:id="0">
    <w:p w:rsidR="00F8743B" w:rsidRDefault="00F8743B"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E25A7E">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E25A7E">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43B" w:rsidRDefault="00F8743B" w:rsidP="00126850">
      <w:pPr>
        <w:spacing w:line="240" w:lineRule="auto"/>
      </w:pPr>
      <w:r>
        <w:separator/>
      </w:r>
    </w:p>
  </w:footnote>
  <w:footnote w:type="continuationSeparator" w:id="0">
    <w:p w:rsidR="00F8743B" w:rsidRDefault="00F8743B"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25A7E"/>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8743B"/>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E4508-251B-4B47-BF62-97ED13F0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1047</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2020-02-13T18:54:00Z</dcterms:modified>
</cp:coreProperties>
</file>