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2" w:rsidRPr="00823554" w:rsidRDefault="00851EF9" w:rsidP="004143C2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eastAsia="Arial Unicode MS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-7620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EC17" id="Retângulo 16" o:spid="_x0000_s1026" style="position:absolute;margin-left:-3.9pt;margin-top:-.6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PGr0jT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1432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A00F72">
        <w:rPr>
          <w:rFonts w:ascii="Calibri" w:eastAsia="Arial Unicode MS" w:hAnsi="Calibri" w:cs="Calibri"/>
          <w:b/>
          <w:sz w:val="24"/>
          <w:szCs w:val="24"/>
        </w:rPr>
        <w:t>55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143C2">
        <w:rPr>
          <w:rFonts w:ascii="Calibri" w:hAnsi="Calibri"/>
          <w:sz w:val="24"/>
          <w:szCs w:val="24"/>
        </w:rPr>
        <w:t>13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4143C2">
        <w:rPr>
          <w:rFonts w:ascii="Calibri" w:hAnsi="Calibri"/>
          <w:sz w:val="24"/>
          <w:szCs w:val="24"/>
        </w:rPr>
        <w:t>fever</w:t>
      </w:r>
      <w:r w:rsidR="002E7631">
        <w:rPr>
          <w:rFonts w:ascii="Calibri" w:hAnsi="Calibri"/>
          <w:sz w:val="24"/>
          <w:szCs w:val="24"/>
        </w:rPr>
        <w:t>eiro de 2020</w:t>
      </w:r>
    </w:p>
    <w:p w:rsidR="00857790" w:rsidRPr="00BE4DA8" w:rsidRDefault="00857790" w:rsidP="000B185D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BE4DA8" w:rsidRDefault="00857790" w:rsidP="000B185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0B185D" w:rsidRDefault="00DA06A4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4310BA">
        <w:rPr>
          <w:rFonts w:ascii="Calibri" w:hAnsi="Calibri" w:cs="Calibri"/>
          <w:color w:val="000000"/>
          <w:sz w:val="24"/>
          <w:szCs w:val="24"/>
        </w:rPr>
        <w:t>a</w:t>
      </w:r>
      <w:r w:rsidR="004310BA" w:rsidRPr="004310BA">
        <w:rPr>
          <w:rFonts w:ascii="Calibri" w:hAnsi="Calibri" w:cs="Calibri"/>
          <w:color w:val="000000"/>
          <w:sz w:val="24"/>
          <w:szCs w:val="24"/>
        </w:rPr>
        <w:t>utoriz</w:t>
      </w:r>
      <w:r w:rsidR="004310BA">
        <w:rPr>
          <w:rFonts w:ascii="Calibri" w:hAnsi="Calibri" w:cs="Calibri"/>
          <w:color w:val="000000"/>
          <w:sz w:val="24"/>
          <w:szCs w:val="24"/>
        </w:rPr>
        <w:t>a o Poder Executivo a celebrar</w:t>
      </w:r>
      <w:r w:rsidR="004310BA" w:rsidRPr="004310BA">
        <w:rPr>
          <w:rFonts w:ascii="Calibri" w:hAnsi="Calibri" w:cs="Calibri"/>
          <w:color w:val="000000"/>
          <w:sz w:val="24"/>
          <w:szCs w:val="24"/>
        </w:rPr>
        <w:t xml:space="preserve"> convênio com o Departamento Autônomo de Estradas e Rodagem do Estado de São Paulo (DER-SP), e dá outras providências</w:t>
      </w:r>
      <w:r w:rsidR="004310B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B59CE" w:rsidRDefault="0074068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propositura em tela advém de </w:t>
      </w:r>
      <w:r w:rsidR="000B185D">
        <w:rPr>
          <w:rFonts w:ascii="Calibri" w:hAnsi="Calibri" w:cs="Calibri"/>
          <w:color w:val="000000"/>
          <w:sz w:val="24"/>
          <w:szCs w:val="24"/>
        </w:rPr>
        <w:t>manifestação</w:t>
      </w:r>
      <w:r>
        <w:rPr>
          <w:rFonts w:ascii="Calibri" w:hAnsi="Calibri" w:cs="Calibri"/>
          <w:color w:val="000000"/>
          <w:sz w:val="24"/>
          <w:szCs w:val="24"/>
        </w:rPr>
        <w:t xml:space="preserve"> encaminhada pelo DER</w:t>
      </w:r>
      <w:r w:rsidR="000B185D">
        <w:rPr>
          <w:rFonts w:ascii="Calibri" w:hAnsi="Calibri" w:cs="Calibri"/>
          <w:color w:val="000000"/>
          <w:sz w:val="24"/>
          <w:szCs w:val="24"/>
        </w:rPr>
        <w:t>-SP</w:t>
      </w:r>
      <w:r>
        <w:rPr>
          <w:rFonts w:ascii="Calibri" w:hAnsi="Calibri" w:cs="Calibri"/>
          <w:color w:val="000000"/>
          <w:sz w:val="24"/>
          <w:szCs w:val="24"/>
        </w:rPr>
        <w:t xml:space="preserve"> ao Poder Executivo, por meio do Ofício OFC-DR.4/EXT-025, cujo objeto é a elaboração de lei que a</w:t>
      </w:r>
      <w:r w:rsidR="00B6713C">
        <w:rPr>
          <w:rFonts w:ascii="Calibri" w:hAnsi="Calibri" w:cs="Calibri"/>
          <w:color w:val="000000"/>
          <w:sz w:val="24"/>
          <w:szCs w:val="24"/>
        </w:rPr>
        <w:t>utorize, “latu senso”, a celebração de convênios entre o Município e o DER</w:t>
      </w:r>
      <w:r w:rsidR="000B185D">
        <w:rPr>
          <w:rFonts w:ascii="Calibri" w:hAnsi="Calibri" w:cs="Calibri"/>
          <w:color w:val="000000"/>
          <w:sz w:val="24"/>
          <w:szCs w:val="24"/>
        </w:rPr>
        <w:t>-SP</w:t>
      </w:r>
      <w:r w:rsidR="00B6713C">
        <w:rPr>
          <w:rFonts w:ascii="Calibri" w:hAnsi="Calibri" w:cs="Calibri"/>
          <w:color w:val="000000"/>
          <w:sz w:val="24"/>
          <w:szCs w:val="24"/>
        </w:rPr>
        <w:t>.</w:t>
      </w:r>
    </w:p>
    <w:p w:rsidR="00B6713C" w:rsidRDefault="00B6713C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Mais especificamente, a demanda considera o disposto no “Programa Novas Vicinais”, do Governo </w:t>
      </w:r>
      <w:r w:rsidR="000B185D">
        <w:rPr>
          <w:rFonts w:ascii="Calibri" w:hAnsi="Calibri" w:cs="Calibri"/>
          <w:color w:val="000000"/>
          <w:sz w:val="24"/>
          <w:szCs w:val="24"/>
        </w:rPr>
        <w:t>do Estado de São Paulo</w:t>
      </w:r>
      <w:r>
        <w:rPr>
          <w:rFonts w:ascii="Calibri" w:hAnsi="Calibri" w:cs="Calibri"/>
          <w:color w:val="000000"/>
          <w:sz w:val="24"/>
          <w:szCs w:val="24"/>
        </w:rPr>
        <w:t xml:space="preserve">, que prevê </w:t>
      </w:r>
      <w:r w:rsidRPr="00B6713C">
        <w:rPr>
          <w:rFonts w:ascii="Calibri" w:hAnsi="Calibri" w:cs="Calibri"/>
          <w:color w:val="000000"/>
          <w:sz w:val="24"/>
          <w:szCs w:val="24"/>
        </w:rPr>
        <w:t xml:space="preserve">a recuperação de </w:t>
      </w:r>
      <w:r>
        <w:rPr>
          <w:rFonts w:ascii="Calibri" w:hAnsi="Calibri" w:cs="Calibri"/>
          <w:color w:val="000000"/>
          <w:sz w:val="24"/>
          <w:szCs w:val="24"/>
        </w:rPr>
        <w:t>estradas vicinais</w:t>
      </w:r>
      <w:r w:rsidRPr="00B671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B185D">
        <w:rPr>
          <w:rFonts w:ascii="Calibri" w:hAnsi="Calibri" w:cs="Calibri"/>
          <w:color w:val="000000"/>
          <w:sz w:val="24"/>
          <w:szCs w:val="24"/>
        </w:rPr>
        <w:t>em tal ente federativo</w:t>
      </w:r>
      <w:r>
        <w:rPr>
          <w:rFonts w:ascii="Calibri" w:hAnsi="Calibri" w:cs="Calibri"/>
          <w:color w:val="000000"/>
          <w:sz w:val="24"/>
          <w:szCs w:val="24"/>
        </w:rPr>
        <w:t xml:space="preserve">, com </w:t>
      </w:r>
      <w:r w:rsidRPr="00B6713C">
        <w:rPr>
          <w:rFonts w:ascii="Calibri" w:hAnsi="Calibri" w:cs="Calibri"/>
          <w:color w:val="000000"/>
          <w:sz w:val="24"/>
          <w:szCs w:val="24"/>
        </w:rPr>
        <w:t>obras para recuperação da pista, pavimentação das estradas em terra e melhorias em sinalização e sistema de drenagem.</w:t>
      </w:r>
    </w:p>
    <w:p w:rsidR="000B185D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140EF9" w:rsidRPr="00BE4DA8" w:rsidRDefault="00140EF9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CD399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Autoriza </w:t>
      </w:r>
      <w:r w:rsidR="004310BA">
        <w:rPr>
          <w:rFonts w:ascii="Calibri" w:hAnsi="Calibri" w:cs="Calibri"/>
          <w:sz w:val="22"/>
          <w:szCs w:val="24"/>
        </w:rPr>
        <w:t>o Poder Executivo a celebrar</w:t>
      </w:r>
      <w:r>
        <w:rPr>
          <w:rFonts w:ascii="Calibri" w:hAnsi="Calibri" w:cs="Calibri"/>
          <w:sz w:val="22"/>
          <w:szCs w:val="24"/>
        </w:rPr>
        <w:t xml:space="preserve"> convênio com o Departamento </w:t>
      </w:r>
      <w:r w:rsidR="000B185D">
        <w:rPr>
          <w:rFonts w:ascii="Calibri" w:hAnsi="Calibri" w:cs="Calibri"/>
          <w:sz w:val="22"/>
          <w:szCs w:val="24"/>
        </w:rPr>
        <w:t>Autônomo de Estradas e Rodagem do Estado de São Paulo (</w:t>
      </w:r>
      <w:r>
        <w:rPr>
          <w:rFonts w:ascii="Calibri" w:hAnsi="Calibri" w:cs="Calibri"/>
          <w:sz w:val="22"/>
          <w:szCs w:val="24"/>
        </w:rPr>
        <w:t>DER</w:t>
      </w:r>
      <w:r w:rsidR="000B185D">
        <w:rPr>
          <w:rFonts w:ascii="Calibri" w:hAnsi="Calibri" w:cs="Calibri"/>
          <w:sz w:val="22"/>
          <w:szCs w:val="24"/>
        </w:rPr>
        <w:t>-SP)</w:t>
      </w:r>
      <w:r>
        <w:rPr>
          <w:rFonts w:ascii="Calibri" w:hAnsi="Calibri" w:cs="Calibri"/>
          <w:sz w:val="22"/>
          <w:szCs w:val="24"/>
        </w:rPr>
        <w:t>, e dá outras providências</w:t>
      </w:r>
      <w:r w:rsidR="004F65E1" w:rsidRPr="00823554">
        <w:rPr>
          <w:rFonts w:ascii="Calibri" w:hAnsi="Calibri" w:cs="Calibri"/>
          <w:sz w:val="22"/>
          <w:szCs w:val="24"/>
        </w:rPr>
        <w:t>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362063" w:rsidRDefault="00EA1A2E" w:rsidP="00362063">
      <w:pPr>
        <w:spacing w:before="120" w:after="120"/>
        <w:ind w:firstLine="1418"/>
        <w:jc w:val="both"/>
        <w:rPr>
          <w:rFonts w:ascii="Calibri" w:hAnsi="Calibri" w:cs="Arial"/>
          <w:sz w:val="22"/>
          <w:szCs w:val="22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Pr="00823554">
        <w:rPr>
          <w:rFonts w:ascii="Calibri" w:hAnsi="Calibri"/>
          <w:sz w:val="24"/>
          <w:szCs w:val="24"/>
        </w:rPr>
        <w:t xml:space="preserve"> </w:t>
      </w:r>
      <w:r w:rsidR="00362063">
        <w:rPr>
          <w:rFonts w:ascii="Calibri" w:hAnsi="Calibri" w:cs="Arial"/>
          <w:color w:val="000000"/>
          <w:sz w:val="24"/>
          <w:szCs w:val="24"/>
        </w:rPr>
        <w:t xml:space="preserve">Fica o Poder Executivo autorizado a </w:t>
      </w:r>
      <w:r w:rsidR="004310BA">
        <w:rPr>
          <w:rFonts w:ascii="Calibri" w:hAnsi="Calibri" w:cs="Arial"/>
          <w:color w:val="000000"/>
          <w:sz w:val="24"/>
          <w:szCs w:val="24"/>
        </w:rPr>
        <w:t>celebrar</w:t>
      </w:r>
      <w:r w:rsidR="00362063">
        <w:rPr>
          <w:rFonts w:ascii="Calibri" w:hAnsi="Calibri" w:cs="Arial"/>
          <w:color w:val="000000"/>
          <w:sz w:val="24"/>
          <w:szCs w:val="24"/>
        </w:rPr>
        <w:t xml:space="preserve"> convênio com o Departamento de Estradas e R</w:t>
      </w:r>
      <w:r w:rsidR="000B185D">
        <w:rPr>
          <w:rFonts w:ascii="Calibri" w:hAnsi="Calibri" w:cs="Arial"/>
          <w:color w:val="000000"/>
          <w:sz w:val="24"/>
          <w:szCs w:val="24"/>
        </w:rPr>
        <w:t>odagem do Estado de São Paulo (DER-</w:t>
      </w:r>
      <w:r w:rsidR="00362063">
        <w:rPr>
          <w:rFonts w:ascii="Calibri" w:hAnsi="Calibri" w:cs="Arial"/>
          <w:color w:val="000000"/>
          <w:sz w:val="24"/>
          <w:szCs w:val="24"/>
        </w:rPr>
        <w:t>SP</w:t>
      </w:r>
      <w:r w:rsidR="000B185D">
        <w:rPr>
          <w:rFonts w:ascii="Calibri" w:hAnsi="Calibri" w:cs="Arial"/>
          <w:color w:val="000000"/>
          <w:sz w:val="24"/>
          <w:szCs w:val="24"/>
        </w:rPr>
        <w:t>)</w:t>
      </w:r>
      <w:r w:rsidR="008F7AE3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140EF9" w:rsidRDefault="008F7AE3" w:rsidP="008F7AE3">
      <w:pPr>
        <w:spacing w:before="120" w:after="120"/>
        <w:ind w:firstLine="1418"/>
        <w:jc w:val="both"/>
        <w:rPr>
          <w:rFonts w:ascii="Calibri" w:hAnsi="Calibri" w:cs="Arial"/>
          <w:sz w:val="24"/>
          <w:szCs w:val="22"/>
        </w:rPr>
      </w:pPr>
      <w:r w:rsidRPr="008F7AE3">
        <w:rPr>
          <w:rFonts w:ascii="Calibri" w:hAnsi="Calibri" w:cs="Arial"/>
          <w:sz w:val="24"/>
          <w:szCs w:val="22"/>
        </w:rPr>
        <w:t xml:space="preserve">Art. 2º Fica o Poder Executivo, desde logo, autorizado a </w:t>
      </w:r>
      <w:r>
        <w:rPr>
          <w:rFonts w:ascii="Calibri" w:hAnsi="Calibri" w:cs="Arial"/>
          <w:sz w:val="24"/>
          <w:szCs w:val="22"/>
        </w:rPr>
        <w:t>realizar as despesas decorrentes de sua participação na avença.</w:t>
      </w:r>
    </w:p>
    <w:p w:rsidR="008F7AE3" w:rsidRPr="008F7AE3" w:rsidRDefault="008F7AE3" w:rsidP="008F7AE3">
      <w:pPr>
        <w:spacing w:before="120" w:after="120"/>
        <w:ind w:firstLine="1418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Art. 3º As despesas decorrentes do disposto no art. 2º desta lei correrão por conta de dotações próprias</w:t>
      </w:r>
      <w:r w:rsidR="00813D31">
        <w:rPr>
          <w:rFonts w:ascii="Calibri" w:hAnsi="Calibri" w:cs="Arial"/>
          <w:sz w:val="24"/>
          <w:szCs w:val="22"/>
        </w:rPr>
        <w:t xml:space="preserve"> do orçamento vigente</w:t>
      </w:r>
      <w:r>
        <w:rPr>
          <w:rFonts w:ascii="Calibri" w:hAnsi="Calibri" w:cs="Arial"/>
          <w:sz w:val="24"/>
          <w:szCs w:val="22"/>
        </w:rPr>
        <w:t>, suplementadas se necessário.</w:t>
      </w:r>
    </w:p>
    <w:p w:rsidR="00EA1A2E" w:rsidRPr="00823554" w:rsidRDefault="008F7AE3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4</w:t>
      </w:r>
      <w:r w:rsidR="00F332C8" w:rsidRPr="00823554">
        <w:rPr>
          <w:rFonts w:ascii="Calibri" w:hAnsi="Calibri" w:cs="Calibri"/>
          <w:sz w:val="24"/>
          <w:szCs w:val="24"/>
        </w:rPr>
        <w:t xml:space="preserve">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13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fever</w:t>
      </w:r>
      <w:r w:rsidR="007416E8" w:rsidRPr="00823554">
        <w:rPr>
          <w:rFonts w:ascii="Calibri" w:hAnsi="Calibri"/>
          <w:sz w:val="24"/>
          <w:szCs w:val="24"/>
        </w:rPr>
        <w:t>eir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FD" w:rsidRDefault="00CB6FFD" w:rsidP="008166A0">
      <w:r>
        <w:separator/>
      </w:r>
    </w:p>
  </w:endnote>
  <w:endnote w:type="continuationSeparator" w:id="0">
    <w:p w:rsidR="00CB6FFD" w:rsidRDefault="00CB6FF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Pr="004E63D5" w:rsidRDefault="004E63D5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AB2FF2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AB2FF2" w:rsidRPr="004E63D5">
      <w:rPr>
        <w:rFonts w:ascii="Calibri" w:hAnsi="Calibri"/>
        <w:b/>
        <w:sz w:val="22"/>
        <w:szCs w:val="22"/>
      </w:rPr>
      <w:fldChar w:fldCharType="separate"/>
    </w:r>
    <w:r w:rsidR="00851EF9">
      <w:rPr>
        <w:rFonts w:ascii="Calibri" w:hAnsi="Calibri"/>
        <w:b/>
        <w:noProof/>
        <w:sz w:val="22"/>
        <w:szCs w:val="22"/>
      </w:rPr>
      <w:t>2</w:t>
    </w:r>
    <w:r w:rsidR="00AB2FF2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AB2FF2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AB2FF2" w:rsidRPr="004E63D5">
      <w:rPr>
        <w:rFonts w:ascii="Calibri" w:hAnsi="Calibri"/>
        <w:b/>
        <w:sz w:val="22"/>
        <w:szCs w:val="22"/>
      </w:rPr>
      <w:fldChar w:fldCharType="separate"/>
    </w:r>
    <w:r w:rsidR="00851EF9">
      <w:rPr>
        <w:rFonts w:ascii="Calibri" w:hAnsi="Calibri"/>
        <w:b/>
        <w:noProof/>
        <w:sz w:val="22"/>
        <w:szCs w:val="22"/>
      </w:rPr>
      <w:t>2</w:t>
    </w:r>
    <w:r w:rsidR="00AB2FF2" w:rsidRPr="004E63D5">
      <w:rPr>
        <w:rFonts w:ascii="Calibri" w:hAnsi="Calibri"/>
        <w:b/>
        <w:sz w:val="22"/>
        <w:szCs w:val="22"/>
      </w:rPr>
      <w:fldChar w:fldCharType="end"/>
    </w:r>
  </w:p>
  <w:p w:rsidR="004E63D5" w:rsidRPr="004E63D5" w:rsidRDefault="004E63D5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FD" w:rsidRDefault="00CB6FFD" w:rsidP="008166A0">
      <w:r>
        <w:separator/>
      </w:r>
    </w:p>
  </w:footnote>
  <w:footnote w:type="continuationSeparator" w:id="0">
    <w:p w:rsidR="00CB6FFD" w:rsidRDefault="00CB6FF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68" w:rsidRDefault="00141A06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7868" w:rsidRDefault="008F7868" w:rsidP="00141A06">
    <w:pPr>
      <w:pStyle w:val="Legenda"/>
      <w:ind w:hanging="567"/>
    </w:pPr>
  </w:p>
  <w:p w:rsidR="008F7868" w:rsidRDefault="00141A06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8F7868" w:rsidRDefault="008F7868" w:rsidP="00141A06">
    <w:pPr>
      <w:pStyle w:val="Legenda"/>
      <w:ind w:hanging="567"/>
    </w:pPr>
  </w:p>
  <w:p w:rsidR="008F7868" w:rsidRPr="00BE4DA8" w:rsidRDefault="008F7868" w:rsidP="00141A06">
    <w:pPr>
      <w:pStyle w:val="Legenda"/>
      <w:ind w:hanging="567"/>
      <w:rPr>
        <w:sz w:val="12"/>
        <w:szCs w:val="24"/>
      </w:rPr>
    </w:pPr>
  </w:p>
  <w:p w:rsidR="008F7868" w:rsidRDefault="008F7868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E0B46" w:rsidRPr="002E0B46" w:rsidRDefault="002E0B46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17F36"/>
    <w:rsid w:val="00030E70"/>
    <w:rsid w:val="00043D87"/>
    <w:rsid w:val="000512ED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185D"/>
    <w:rsid w:val="000B7887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68A5"/>
    <w:rsid w:val="00123068"/>
    <w:rsid w:val="001246AD"/>
    <w:rsid w:val="0013374F"/>
    <w:rsid w:val="001351D8"/>
    <w:rsid w:val="00135A6E"/>
    <w:rsid w:val="00135EAD"/>
    <w:rsid w:val="00136B90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27A87"/>
    <w:rsid w:val="00230658"/>
    <w:rsid w:val="00245191"/>
    <w:rsid w:val="002452E4"/>
    <w:rsid w:val="002455DD"/>
    <w:rsid w:val="00250D64"/>
    <w:rsid w:val="00252F7D"/>
    <w:rsid w:val="00274B8F"/>
    <w:rsid w:val="00275644"/>
    <w:rsid w:val="00285D23"/>
    <w:rsid w:val="00285FD4"/>
    <w:rsid w:val="00286BC6"/>
    <w:rsid w:val="002972AA"/>
    <w:rsid w:val="002B203A"/>
    <w:rsid w:val="002B4C8F"/>
    <w:rsid w:val="002C203E"/>
    <w:rsid w:val="002D1B1C"/>
    <w:rsid w:val="002D6F18"/>
    <w:rsid w:val="002D7FBD"/>
    <w:rsid w:val="002E0A19"/>
    <w:rsid w:val="002E0B31"/>
    <w:rsid w:val="002E0B46"/>
    <w:rsid w:val="002E4BC7"/>
    <w:rsid w:val="002E7631"/>
    <w:rsid w:val="002F21B6"/>
    <w:rsid w:val="0030245D"/>
    <w:rsid w:val="00314938"/>
    <w:rsid w:val="00321DA6"/>
    <w:rsid w:val="003265B0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063"/>
    <w:rsid w:val="00362C5D"/>
    <w:rsid w:val="0036415D"/>
    <w:rsid w:val="00377746"/>
    <w:rsid w:val="00382997"/>
    <w:rsid w:val="0038523B"/>
    <w:rsid w:val="00390779"/>
    <w:rsid w:val="003B2C2D"/>
    <w:rsid w:val="003E376C"/>
    <w:rsid w:val="003F7D7B"/>
    <w:rsid w:val="004005F2"/>
    <w:rsid w:val="004046FA"/>
    <w:rsid w:val="00411553"/>
    <w:rsid w:val="004143C2"/>
    <w:rsid w:val="004310BA"/>
    <w:rsid w:val="00431648"/>
    <w:rsid w:val="00434A29"/>
    <w:rsid w:val="004419B2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7FE4"/>
    <w:rsid w:val="004D1008"/>
    <w:rsid w:val="004D2AFF"/>
    <w:rsid w:val="004E63D5"/>
    <w:rsid w:val="004F65E1"/>
    <w:rsid w:val="004F6D7C"/>
    <w:rsid w:val="00506DAA"/>
    <w:rsid w:val="0051137C"/>
    <w:rsid w:val="00514D12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9151E"/>
    <w:rsid w:val="00594B8C"/>
    <w:rsid w:val="00594E78"/>
    <w:rsid w:val="005A351E"/>
    <w:rsid w:val="005A5EB4"/>
    <w:rsid w:val="005A7093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1F41"/>
    <w:rsid w:val="006C545C"/>
    <w:rsid w:val="006C6504"/>
    <w:rsid w:val="006D44DB"/>
    <w:rsid w:val="006D4C6E"/>
    <w:rsid w:val="006D4DBE"/>
    <w:rsid w:val="006E10A5"/>
    <w:rsid w:val="006E7090"/>
    <w:rsid w:val="006F04C0"/>
    <w:rsid w:val="006F2741"/>
    <w:rsid w:val="006F33EC"/>
    <w:rsid w:val="006F4949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40680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C1817"/>
    <w:rsid w:val="007C2A38"/>
    <w:rsid w:val="007C329A"/>
    <w:rsid w:val="007C6A6C"/>
    <w:rsid w:val="007C7BBE"/>
    <w:rsid w:val="007E616B"/>
    <w:rsid w:val="007F1B4D"/>
    <w:rsid w:val="00813D31"/>
    <w:rsid w:val="00814E92"/>
    <w:rsid w:val="00815421"/>
    <w:rsid w:val="0081610A"/>
    <w:rsid w:val="008166A0"/>
    <w:rsid w:val="00823554"/>
    <w:rsid w:val="00823CD2"/>
    <w:rsid w:val="00826DE5"/>
    <w:rsid w:val="0083102D"/>
    <w:rsid w:val="008333BC"/>
    <w:rsid w:val="00837235"/>
    <w:rsid w:val="00837B3A"/>
    <w:rsid w:val="00851EF9"/>
    <w:rsid w:val="00852EA5"/>
    <w:rsid w:val="00857790"/>
    <w:rsid w:val="008613C6"/>
    <w:rsid w:val="00862FEE"/>
    <w:rsid w:val="00871EBD"/>
    <w:rsid w:val="0087521D"/>
    <w:rsid w:val="00881B7E"/>
    <w:rsid w:val="00886D95"/>
    <w:rsid w:val="00891921"/>
    <w:rsid w:val="00896B70"/>
    <w:rsid w:val="008A656C"/>
    <w:rsid w:val="008A6950"/>
    <w:rsid w:val="008B51FA"/>
    <w:rsid w:val="008C644A"/>
    <w:rsid w:val="008D222F"/>
    <w:rsid w:val="008E4484"/>
    <w:rsid w:val="008F7868"/>
    <w:rsid w:val="008F7AE3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64A6"/>
    <w:rsid w:val="00951F5F"/>
    <w:rsid w:val="00956846"/>
    <w:rsid w:val="00964429"/>
    <w:rsid w:val="00965B11"/>
    <w:rsid w:val="009711BE"/>
    <w:rsid w:val="009761E6"/>
    <w:rsid w:val="00981F6E"/>
    <w:rsid w:val="009832FE"/>
    <w:rsid w:val="009859E3"/>
    <w:rsid w:val="00991E06"/>
    <w:rsid w:val="009960D4"/>
    <w:rsid w:val="009C34C9"/>
    <w:rsid w:val="009C6E70"/>
    <w:rsid w:val="009D021B"/>
    <w:rsid w:val="009E3454"/>
    <w:rsid w:val="009E47A2"/>
    <w:rsid w:val="009F0B7E"/>
    <w:rsid w:val="00A00F72"/>
    <w:rsid w:val="00A012B9"/>
    <w:rsid w:val="00A01549"/>
    <w:rsid w:val="00A04071"/>
    <w:rsid w:val="00A116FA"/>
    <w:rsid w:val="00A1271F"/>
    <w:rsid w:val="00A26F23"/>
    <w:rsid w:val="00A343A6"/>
    <w:rsid w:val="00A516D4"/>
    <w:rsid w:val="00A54A1E"/>
    <w:rsid w:val="00A553D6"/>
    <w:rsid w:val="00A55EA9"/>
    <w:rsid w:val="00A71A47"/>
    <w:rsid w:val="00A757F9"/>
    <w:rsid w:val="00A81E0D"/>
    <w:rsid w:val="00A846ED"/>
    <w:rsid w:val="00A916F8"/>
    <w:rsid w:val="00AA269A"/>
    <w:rsid w:val="00AA57B0"/>
    <w:rsid w:val="00AB09CA"/>
    <w:rsid w:val="00AB2FF2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6713C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B6FFD"/>
    <w:rsid w:val="00CC0742"/>
    <w:rsid w:val="00CC377D"/>
    <w:rsid w:val="00CC6F96"/>
    <w:rsid w:val="00CD00CD"/>
    <w:rsid w:val="00CD3991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0215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D015F"/>
    <w:rsid w:val="00DD423E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B59CE"/>
    <w:rsid w:val="00EC42B1"/>
    <w:rsid w:val="00EC6173"/>
    <w:rsid w:val="00EC6B5C"/>
    <w:rsid w:val="00EC797F"/>
    <w:rsid w:val="00EE58A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713E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84A9A7-4B1A-4851-A568-23A5C0C0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C1B7-21FF-41C6-BEA6-C30E699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2020-02-12T19:14:00Z</cp:lastPrinted>
  <dcterms:created xsi:type="dcterms:W3CDTF">2020-02-13T17:14:00Z</dcterms:created>
  <dcterms:modified xsi:type="dcterms:W3CDTF">2020-02-13T17:14:00Z</dcterms:modified>
</cp:coreProperties>
</file>