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66/2020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R$ 100.000,00 (cem mil reais), para fins de custeio de despesa de proteção social especial – piso de alta complexidade, tendo como beneficiária a entidade Lar da Criança Renascer,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7EB" w:rsidRDefault="002237EB" w:rsidP="00126850">
      <w:pPr>
        <w:spacing w:line="240" w:lineRule="auto"/>
      </w:pPr>
      <w:r>
        <w:separator/>
      </w:r>
    </w:p>
  </w:endnote>
  <w:endnote w:type="continuationSeparator" w:id="0">
    <w:p w:rsidR="002237EB" w:rsidRDefault="002237E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366F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366F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7EB" w:rsidRDefault="002237EB" w:rsidP="00126850">
      <w:pPr>
        <w:spacing w:line="240" w:lineRule="auto"/>
      </w:pPr>
      <w:r>
        <w:separator/>
      </w:r>
    </w:p>
  </w:footnote>
  <w:footnote w:type="continuationSeparator" w:id="0">
    <w:p w:rsidR="002237EB" w:rsidRDefault="002237E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37EB"/>
    <w:rsid w:val="00226348"/>
    <w:rsid w:val="0022698D"/>
    <w:rsid w:val="0023204E"/>
    <w:rsid w:val="002324EF"/>
    <w:rsid w:val="002347BC"/>
    <w:rsid w:val="002366F0"/>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0A68-4382-44C9-85D0-B91DA7B6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1020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2020-02-06T15:30:00Z</dcterms:modified>
</cp:coreProperties>
</file>