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69/2020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52/2020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R$ 346.196,51 (trezentos e quarenta e seis mil, cento e noventa e seis reais e cinquenta e um centavos), para investimentos em recapeamento asfáltico no Município,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0E" w:rsidRDefault="0063490E" w:rsidP="00126850">
      <w:pPr>
        <w:spacing w:line="240" w:lineRule="auto"/>
      </w:pPr>
      <w:r>
        <w:separator/>
      </w:r>
    </w:p>
  </w:endnote>
  <w:endnote w:type="continuationSeparator" w:id="0">
    <w:p w:rsidR="0063490E" w:rsidRDefault="0063490E"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41EB1">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41EB1">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0E" w:rsidRDefault="0063490E" w:rsidP="00126850">
      <w:pPr>
        <w:spacing w:line="240" w:lineRule="auto"/>
      </w:pPr>
      <w:r>
        <w:separator/>
      </w:r>
    </w:p>
  </w:footnote>
  <w:footnote w:type="continuationSeparator" w:id="0">
    <w:p w:rsidR="0063490E" w:rsidRDefault="0063490E"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490E"/>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41EB1"/>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3789B-EEDD-4EED-90BC-36711C73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2020-02-06T15:31:00Z</dcterms:modified>
</cp:coreProperties>
</file>