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75/2020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58/2020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R$ 276.760,87 (duzentos e setenta e seis mil, setecentos e sessenta reais e oitenta e sete centavos), para atender a manutenção das Unidades Básicas de Saúde,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ACB" w:rsidRDefault="00317ACB" w:rsidP="00126850">
      <w:pPr>
        <w:spacing w:line="240" w:lineRule="auto"/>
      </w:pPr>
      <w:r>
        <w:separator/>
      </w:r>
    </w:p>
  </w:endnote>
  <w:endnote w:type="continuationSeparator" w:id="0">
    <w:p w:rsidR="00317ACB" w:rsidRDefault="00317ACB"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8145D3">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8145D3">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ACB" w:rsidRDefault="00317ACB" w:rsidP="00126850">
      <w:pPr>
        <w:spacing w:line="240" w:lineRule="auto"/>
      </w:pPr>
      <w:r>
        <w:separator/>
      </w:r>
    </w:p>
  </w:footnote>
  <w:footnote w:type="continuationSeparator" w:id="0">
    <w:p w:rsidR="00317ACB" w:rsidRDefault="00317ACB"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17ACB"/>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5D3"/>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A339C-E9A9-4C27-9744-2BDB68E5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1005</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2020-02-06T15:35:00Z</dcterms:modified>
</cp:coreProperties>
</file>