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R$ 100.000,00 (cem mil reais), para fins de custeio de proteção social básica, tendo como beneficiária a entidade Sociedade Amigos do Bairro de Santa Angelina,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3B" w:rsidRDefault="0082633B" w:rsidP="00126850">
      <w:pPr>
        <w:spacing w:line="240" w:lineRule="auto"/>
      </w:pPr>
      <w:r>
        <w:separator/>
      </w:r>
    </w:p>
  </w:endnote>
  <w:endnote w:type="continuationSeparator" w:id="0">
    <w:p w:rsidR="0082633B" w:rsidRDefault="0082633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1B4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1B4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3B" w:rsidRDefault="0082633B" w:rsidP="00126850">
      <w:pPr>
        <w:spacing w:line="240" w:lineRule="auto"/>
      </w:pPr>
      <w:r>
        <w:separator/>
      </w:r>
    </w:p>
  </w:footnote>
  <w:footnote w:type="continuationSeparator" w:id="0">
    <w:p w:rsidR="0082633B" w:rsidRDefault="0082633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1B4A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633B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7FCB-83BC-47E5-AB8D-F90726D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2020-02-06T15:33:00Z</dcterms:modified>
</cp:coreProperties>
</file>