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54/2020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71/2020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R$ 100.000,00 (cem mil reais), para fins de custeio de proteção social básica, tendo como beneficiária a entidade Sociedade Amigos do Bairro de Santa Angelina,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especiais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33B" w:rsidRDefault="0082633B" w:rsidP="00126850">
      <w:pPr>
        <w:spacing w:line="240" w:lineRule="auto"/>
      </w:pPr>
      <w:r>
        <w:separator/>
      </w:r>
    </w:p>
  </w:endnote>
  <w:endnote w:type="continuationSeparator" w:id="0">
    <w:p w:rsidR="0082633B" w:rsidRDefault="0082633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B1B4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B1B4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33B" w:rsidRDefault="0082633B" w:rsidP="00126850">
      <w:pPr>
        <w:spacing w:line="240" w:lineRule="auto"/>
      </w:pPr>
      <w:r>
        <w:separator/>
      </w:r>
    </w:p>
  </w:footnote>
  <w:footnote w:type="continuationSeparator" w:id="0">
    <w:p w:rsidR="0082633B" w:rsidRDefault="0082633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1B4A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2633B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E7FCB-83BC-47E5-AB8D-F90726D4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2020-02-06T15:33:00Z</dcterms:modified>
</cp:coreProperties>
</file>