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R$ 632.400,00 (seiscentos e trinta e dois mil e quatrocentos reais), para atender a manutenção das Unidades Básicas de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3E" w:rsidRDefault="007F3B3E" w:rsidP="00126850">
      <w:pPr>
        <w:spacing w:line="240" w:lineRule="auto"/>
      </w:pPr>
      <w:r>
        <w:separator/>
      </w:r>
    </w:p>
  </w:endnote>
  <w:endnote w:type="continuationSeparator" w:id="0">
    <w:p w:rsidR="007F3B3E" w:rsidRDefault="007F3B3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024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024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3E" w:rsidRDefault="007F3B3E" w:rsidP="00126850">
      <w:pPr>
        <w:spacing w:line="240" w:lineRule="auto"/>
      </w:pPr>
      <w:r>
        <w:separator/>
      </w:r>
    </w:p>
  </w:footnote>
  <w:footnote w:type="continuationSeparator" w:id="0">
    <w:p w:rsidR="007F3B3E" w:rsidRDefault="007F3B3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B3E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24C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6D1E-91C4-4CBE-98DE-DC9CBC15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2020-02-06T15:33:00Z</dcterms:modified>
</cp:coreProperties>
</file>