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370C6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9798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8E8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108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B9F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70C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0D75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74B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EA08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0B87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0A3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66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EC2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F66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85C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0562E">
        <w:rPr>
          <w:rFonts w:ascii="Calibri" w:eastAsia="Arial Unicode MS" w:hAnsi="Calibri" w:cs="Calibri"/>
          <w:b/>
          <w:sz w:val="24"/>
          <w:szCs w:val="24"/>
        </w:rPr>
        <w:t>00</w:t>
      </w:r>
      <w:r w:rsidR="00632F11">
        <w:rPr>
          <w:rFonts w:ascii="Calibri" w:eastAsia="Arial Unicode MS" w:hAnsi="Calibri" w:cs="Calibri"/>
          <w:b/>
          <w:sz w:val="24"/>
          <w:szCs w:val="24"/>
        </w:rPr>
        <w:t>5</w:t>
      </w:r>
      <w:r w:rsidR="00C0562E">
        <w:rPr>
          <w:rFonts w:ascii="Calibri" w:eastAsia="Arial Unicode MS" w:hAnsi="Calibri" w:cs="Calibri"/>
          <w:b/>
          <w:sz w:val="24"/>
          <w:szCs w:val="24"/>
        </w:rPr>
        <w:t>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75CFD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2463D" w:rsidRPr="002D2B0C">
        <w:rPr>
          <w:rFonts w:ascii="Calibri" w:hAnsi="Calibri"/>
          <w:sz w:val="24"/>
          <w:szCs w:val="24"/>
        </w:rPr>
        <w:t xml:space="preserve">até o limite </w:t>
      </w:r>
      <w:r w:rsidR="0072463D" w:rsidRPr="0014435B">
        <w:rPr>
          <w:rFonts w:ascii="Calibri" w:hAnsi="Calibri"/>
          <w:sz w:val="24"/>
          <w:szCs w:val="24"/>
        </w:rPr>
        <w:t>de</w:t>
      </w:r>
      <w:r w:rsidR="0072463D">
        <w:rPr>
          <w:rFonts w:ascii="Calibri" w:hAnsi="Calibri"/>
          <w:sz w:val="24"/>
          <w:szCs w:val="24"/>
        </w:rPr>
        <w:t xml:space="preserve"> </w:t>
      </w:r>
      <w:r w:rsidR="005E09BF" w:rsidRPr="00536AA5">
        <w:rPr>
          <w:rFonts w:ascii="Calibri" w:hAnsi="Calibri" w:cs="Calibri"/>
          <w:bCs/>
          <w:sz w:val="24"/>
          <w:szCs w:val="24"/>
        </w:rPr>
        <w:t>R$ 73.703,74 (setenta e três mil, setecentos e três reais, setenta e quatro centavos)</w:t>
      </w:r>
      <w:r w:rsidR="00EC7143" w:rsidRPr="006A4289">
        <w:rPr>
          <w:rFonts w:ascii="Calibri" w:hAnsi="Calibri" w:cs="Calibri"/>
          <w:bCs/>
          <w:sz w:val="24"/>
          <w:szCs w:val="24"/>
        </w:rPr>
        <w:t>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AE0A76" w:rsidRPr="00AE0A76" w:rsidRDefault="00EC7143" w:rsidP="00AE0A7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</w:t>
      </w:r>
      <w:r w:rsidR="0072463D">
        <w:rPr>
          <w:rFonts w:ascii="Calibri" w:hAnsi="Calibri" w:cs="Calibri"/>
          <w:sz w:val="24"/>
          <w:szCs w:val="24"/>
        </w:rPr>
        <w:t xml:space="preserve">objetiva </w:t>
      </w:r>
      <w:r w:rsidR="00AE0A76">
        <w:rPr>
          <w:rFonts w:ascii="Calibri" w:hAnsi="Calibri" w:cs="Calibri"/>
          <w:sz w:val="24"/>
          <w:szCs w:val="24"/>
        </w:rPr>
        <w:t xml:space="preserve">possibilitar </w:t>
      </w:r>
      <w:r w:rsidR="00AE0A76" w:rsidRPr="00AE0A76">
        <w:rPr>
          <w:rFonts w:ascii="Calibri" w:hAnsi="Calibri" w:cs="Calibri"/>
          <w:sz w:val="24"/>
          <w:szCs w:val="24"/>
        </w:rPr>
        <w:t xml:space="preserve">a execução orçamentária de recursos financeiros repassados pelo Fundo Nacional de Saúde </w:t>
      </w:r>
      <w:r w:rsidR="00AE0A76">
        <w:rPr>
          <w:rFonts w:ascii="Calibri" w:hAnsi="Calibri" w:cs="Calibri"/>
          <w:sz w:val="24"/>
          <w:szCs w:val="24"/>
        </w:rPr>
        <w:t xml:space="preserve">ao Fundo Municipal de Saúde, por meio </w:t>
      </w:r>
      <w:r w:rsidR="00AE0A76" w:rsidRPr="00AE0A76">
        <w:rPr>
          <w:rFonts w:ascii="Calibri" w:hAnsi="Calibri" w:cs="Calibri"/>
          <w:sz w:val="24"/>
          <w:szCs w:val="24"/>
        </w:rPr>
        <w:t>de propostas de Programas Federais do Ministério da Saúde, ocorridos no exercício de 2019, como demonstram os comprovantes anexados.</w:t>
      </w:r>
    </w:p>
    <w:p w:rsidR="00AE0A76" w:rsidRPr="00AE0A76" w:rsidRDefault="00AE0A76" w:rsidP="00AE0A7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</w:t>
      </w:r>
      <w:r w:rsidRPr="00AE0A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Pr="00AE0A76">
        <w:rPr>
          <w:rFonts w:ascii="Calibri" w:hAnsi="Calibri" w:cs="Calibri"/>
          <w:sz w:val="24"/>
          <w:szCs w:val="24"/>
        </w:rPr>
        <w:t>xercício de 2019 foram realizados os certames licitatórios para</w:t>
      </w:r>
      <w:r>
        <w:rPr>
          <w:rFonts w:ascii="Calibri" w:hAnsi="Calibri" w:cs="Calibri"/>
          <w:sz w:val="24"/>
          <w:szCs w:val="24"/>
        </w:rPr>
        <w:t xml:space="preserve"> a</w:t>
      </w:r>
      <w:r w:rsidRPr="00AE0A76">
        <w:rPr>
          <w:rFonts w:ascii="Calibri" w:hAnsi="Calibri" w:cs="Calibri"/>
          <w:sz w:val="24"/>
          <w:szCs w:val="24"/>
        </w:rPr>
        <w:t xml:space="preserve"> aquisição dos objetos referentes aos programas indicado</w:t>
      </w:r>
      <w:r w:rsidR="00F57E80">
        <w:rPr>
          <w:rFonts w:ascii="Calibri" w:hAnsi="Calibri" w:cs="Calibri"/>
          <w:sz w:val="24"/>
          <w:szCs w:val="24"/>
        </w:rPr>
        <w:t>s, e, finalizados, ainda restou</w:t>
      </w:r>
      <w:r w:rsidRPr="00AE0A76">
        <w:rPr>
          <w:rFonts w:ascii="Calibri" w:hAnsi="Calibri" w:cs="Calibri"/>
          <w:sz w:val="24"/>
          <w:szCs w:val="24"/>
        </w:rPr>
        <w:t xml:space="preserve"> saldo financeiro para aquisição de outros itens.</w:t>
      </w:r>
    </w:p>
    <w:p w:rsidR="00AE0A76" w:rsidRPr="00AE0A76" w:rsidRDefault="00AE0A76" w:rsidP="00E61E5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E0A76">
        <w:rPr>
          <w:rFonts w:ascii="Calibri" w:hAnsi="Calibri" w:cs="Calibri"/>
          <w:sz w:val="24"/>
          <w:szCs w:val="24"/>
        </w:rPr>
        <w:t xml:space="preserve">De acordo com a Resolução CIT 22/2017 (anexada), as eventuais sobras de recursos financeiros </w:t>
      </w:r>
      <w:r w:rsidR="00E61E5D">
        <w:rPr>
          <w:rFonts w:ascii="Calibri" w:hAnsi="Calibri" w:cs="Calibri"/>
          <w:sz w:val="24"/>
          <w:szCs w:val="24"/>
        </w:rPr>
        <w:t>destinados à aquisição de equipamentos e materiais p</w:t>
      </w:r>
      <w:r w:rsidRPr="00AE0A76">
        <w:rPr>
          <w:rFonts w:ascii="Calibri" w:hAnsi="Calibri" w:cs="Calibri"/>
          <w:sz w:val="24"/>
          <w:szCs w:val="24"/>
        </w:rPr>
        <w:t>ermanentes repassado</w:t>
      </w:r>
      <w:r w:rsidR="00E61E5D">
        <w:rPr>
          <w:rFonts w:ascii="Calibri" w:hAnsi="Calibri" w:cs="Calibri"/>
          <w:sz w:val="24"/>
          <w:szCs w:val="24"/>
        </w:rPr>
        <w:t>s pelo Fundo Municipal de Saúde podem ser utilizada</w:t>
      </w:r>
      <w:r w:rsidRPr="00AE0A76">
        <w:rPr>
          <w:rFonts w:ascii="Calibri" w:hAnsi="Calibri" w:cs="Calibri"/>
          <w:sz w:val="24"/>
          <w:szCs w:val="24"/>
        </w:rPr>
        <w:t>s para</w:t>
      </w:r>
      <w:r w:rsidR="00E61E5D">
        <w:rPr>
          <w:rFonts w:ascii="Calibri" w:hAnsi="Calibri" w:cs="Calibri"/>
          <w:sz w:val="24"/>
          <w:szCs w:val="24"/>
        </w:rPr>
        <w:t xml:space="preserve"> a</w:t>
      </w:r>
      <w:r w:rsidRPr="00AE0A76">
        <w:rPr>
          <w:rFonts w:ascii="Calibri" w:hAnsi="Calibri" w:cs="Calibri"/>
          <w:sz w:val="24"/>
          <w:szCs w:val="24"/>
        </w:rPr>
        <w:t xml:space="preserve"> aquisição de novos equipamentos e materiais permanentes, desde que aprovad</w:t>
      </w:r>
      <w:r w:rsidR="00E61E5D">
        <w:rPr>
          <w:rFonts w:ascii="Calibri" w:hAnsi="Calibri" w:cs="Calibri"/>
          <w:sz w:val="24"/>
          <w:szCs w:val="24"/>
        </w:rPr>
        <w:t>o o plano de trabalho/execução j</w:t>
      </w:r>
      <w:r w:rsidRPr="00AE0A76">
        <w:rPr>
          <w:rFonts w:ascii="Calibri" w:hAnsi="Calibri" w:cs="Calibri"/>
          <w:sz w:val="24"/>
          <w:szCs w:val="24"/>
        </w:rPr>
        <w:t>unto ao Conselho de Saúde – o que foi apreciado e aprovado na reunião do Pleno do Conselho Municipal de Saúde ocorrida no dia 29</w:t>
      </w:r>
      <w:r w:rsidR="00E61E5D">
        <w:rPr>
          <w:rFonts w:ascii="Calibri" w:hAnsi="Calibri" w:cs="Calibri"/>
          <w:sz w:val="24"/>
          <w:szCs w:val="24"/>
        </w:rPr>
        <w:t xml:space="preserve"> de janeiro de 2020 (vide linhas 41 a 52 da a</w:t>
      </w:r>
      <w:r w:rsidRPr="00AE0A76">
        <w:rPr>
          <w:rFonts w:ascii="Calibri" w:hAnsi="Calibri" w:cs="Calibri"/>
          <w:sz w:val="24"/>
          <w:szCs w:val="24"/>
        </w:rPr>
        <w:t>ta da reunião anexada).</w:t>
      </w:r>
      <w:r w:rsidR="00E61E5D">
        <w:rPr>
          <w:rFonts w:ascii="Calibri" w:hAnsi="Calibri" w:cs="Calibri"/>
          <w:sz w:val="24"/>
          <w:szCs w:val="24"/>
        </w:rPr>
        <w:t xml:space="preserve"> P</w:t>
      </w:r>
      <w:r w:rsidRPr="00AE0A76">
        <w:rPr>
          <w:rFonts w:ascii="Calibri" w:hAnsi="Calibri" w:cs="Calibri"/>
          <w:sz w:val="24"/>
          <w:szCs w:val="24"/>
        </w:rPr>
        <w:t xml:space="preserve">ara a execução do </w:t>
      </w:r>
      <w:r w:rsidR="00E61E5D">
        <w:rPr>
          <w:rFonts w:ascii="Calibri" w:hAnsi="Calibri" w:cs="Calibri"/>
          <w:sz w:val="24"/>
          <w:szCs w:val="24"/>
        </w:rPr>
        <w:t>plano de t</w:t>
      </w:r>
      <w:r w:rsidRPr="00AE0A76">
        <w:rPr>
          <w:rFonts w:ascii="Calibri" w:hAnsi="Calibri" w:cs="Calibri"/>
          <w:sz w:val="24"/>
          <w:szCs w:val="24"/>
        </w:rPr>
        <w:t>rabalho</w:t>
      </w:r>
      <w:r w:rsidR="00E61E5D">
        <w:rPr>
          <w:rFonts w:ascii="Calibri" w:hAnsi="Calibri" w:cs="Calibri"/>
          <w:sz w:val="24"/>
          <w:szCs w:val="24"/>
        </w:rPr>
        <w:t>/execução</w:t>
      </w:r>
      <w:r w:rsidRPr="00AE0A76">
        <w:rPr>
          <w:rFonts w:ascii="Calibri" w:hAnsi="Calibri" w:cs="Calibri"/>
          <w:sz w:val="24"/>
          <w:szCs w:val="24"/>
        </w:rPr>
        <w:t xml:space="preserve"> aprovado pelo Conselho </w:t>
      </w:r>
      <w:r w:rsidR="00E61E5D">
        <w:rPr>
          <w:rFonts w:ascii="Calibri" w:hAnsi="Calibri" w:cs="Calibri"/>
          <w:sz w:val="24"/>
          <w:szCs w:val="24"/>
        </w:rPr>
        <w:t xml:space="preserve">Municipal </w:t>
      </w:r>
      <w:r w:rsidRPr="00AE0A76">
        <w:rPr>
          <w:rFonts w:ascii="Calibri" w:hAnsi="Calibri" w:cs="Calibri"/>
          <w:sz w:val="24"/>
          <w:szCs w:val="24"/>
        </w:rPr>
        <w:t xml:space="preserve">de Saúde, com </w:t>
      </w:r>
      <w:r w:rsidR="00E61E5D" w:rsidRPr="00AE0A76">
        <w:rPr>
          <w:rFonts w:ascii="Calibri" w:hAnsi="Calibri" w:cs="Calibri"/>
          <w:sz w:val="24"/>
          <w:szCs w:val="24"/>
        </w:rPr>
        <w:t>o</w:t>
      </w:r>
      <w:r w:rsidR="00E61E5D">
        <w:rPr>
          <w:rFonts w:ascii="Calibri" w:hAnsi="Calibri" w:cs="Calibri"/>
          <w:sz w:val="24"/>
          <w:szCs w:val="24"/>
        </w:rPr>
        <w:t>s</w:t>
      </w:r>
      <w:r w:rsidR="00E61E5D" w:rsidRPr="00AE0A76">
        <w:rPr>
          <w:rFonts w:ascii="Calibri" w:hAnsi="Calibri" w:cs="Calibri"/>
          <w:sz w:val="24"/>
          <w:szCs w:val="24"/>
        </w:rPr>
        <w:t xml:space="preserve"> recurso</w:t>
      </w:r>
      <w:r w:rsidR="00E61E5D">
        <w:rPr>
          <w:rFonts w:ascii="Calibri" w:hAnsi="Calibri" w:cs="Calibri"/>
          <w:sz w:val="24"/>
          <w:szCs w:val="24"/>
        </w:rPr>
        <w:t>s</w:t>
      </w:r>
      <w:r w:rsidR="00E61E5D" w:rsidRPr="00AE0A76">
        <w:rPr>
          <w:rFonts w:ascii="Calibri" w:hAnsi="Calibri" w:cs="Calibri"/>
          <w:sz w:val="24"/>
          <w:szCs w:val="24"/>
        </w:rPr>
        <w:t xml:space="preserve"> em comento, necessário que haja a dotação orçamentária específica</w:t>
      </w:r>
      <w:r w:rsidRPr="00AE0A76">
        <w:rPr>
          <w:rFonts w:ascii="Calibri" w:hAnsi="Calibri" w:cs="Calibri"/>
          <w:sz w:val="24"/>
          <w:szCs w:val="24"/>
        </w:rPr>
        <w:t>.</w:t>
      </w:r>
    </w:p>
    <w:p w:rsidR="00CC04DE" w:rsidRPr="00BE4DA8" w:rsidRDefault="00CC04DE" w:rsidP="0072463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E61E5D" w:rsidRDefault="00E61E5D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E09BF" w:rsidRPr="00536AA5">
        <w:rPr>
          <w:rFonts w:ascii="Calibri" w:hAnsi="Calibri" w:cs="Calibri"/>
          <w:sz w:val="24"/>
          <w:szCs w:val="24"/>
        </w:rPr>
        <w:t xml:space="preserve">até o limite de </w:t>
      </w:r>
      <w:r w:rsidR="005E09BF" w:rsidRPr="00536AA5">
        <w:rPr>
          <w:rFonts w:ascii="Calibri" w:hAnsi="Calibri" w:cs="Calibri"/>
          <w:bCs/>
          <w:sz w:val="24"/>
          <w:szCs w:val="24"/>
        </w:rPr>
        <w:t xml:space="preserve">R$ 73.703,74 (setenta e três mil, setecentos e três reais, setenta e quatro centavos), para estruturação da rede de serviços de atenção básica e da atenção à saúde bucal, </w:t>
      </w:r>
      <w:r w:rsidR="005E09BF" w:rsidRPr="00536AA5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5E09BF" w:rsidRPr="005E09BF" w:rsidTr="00F57E8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E09BF" w:rsidRPr="005E09BF" w:rsidTr="00F57E8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E09BF" w:rsidRPr="005E09BF" w:rsidTr="00F57E8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E09BF" w:rsidRPr="005E09BF" w:rsidTr="00F57E80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E09BF" w:rsidRPr="005E09BF" w:rsidTr="00F57E8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E09BF" w:rsidRPr="005E09BF" w:rsidTr="00F57E8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E09BF" w:rsidRPr="005E09BF" w:rsidTr="00F57E8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E09BF" w:rsidRPr="005E09BF" w:rsidTr="00F57E80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E09BF" w:rsidRPr="005E09BF" w:rsidTr="00F57E8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73.703,74</w:t>
            </w:r>
          </w:p>
        </w:tc>
      </w:tr>
      <w:tr w:rsidR="005E09BF" w:rsidRPr="005E09BF" w:rsidTr="00F57E80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E09BF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E09BF" w:rsidRPr="005E09BF" w:rsidTr="00F57E8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73.703,74</w:t>
            </w:r>
          </w:p>
        </w:tc>
      </w:tr>
      <w:tr w:rsidR="005E09BF" w:rsidRPr="005E09BF" w:rsidTr="00F57E8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BF" w:rsidRPr="005E09BF" w:rsidRDefault="005E09BF" w:rsidP="00F57E8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E09BF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E75CFD" w:rsidRDefault="008058C0" w:rsidP="005E09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5E09BF">
        <w:rPr>
          <w:rFonts w:ascii="Calibri" w:hAnsi="Calibri" w:cs="Calibri"/>
          <w:sz w:val="24"/>
          <w:szCs w:val="24"/>
        </w:rPr>
        <w:t>por meio</w:t>
      </w:r>
      <w:r w:rsidR="005E09BF" w:rsidRPr="005E09BF">
        <w:rPr>
          <w:rFonts w:ascii="Calibri" w:hAnsi="Calibri" w:cs="Calibri"/>
          <w:sz w:val="24"/>
          <w:szCs w:val="24"/>
        </w:rPr>
        <w:t xml:space="preserve"> de superávit financeiro</w:t>
      </w:r>
      <w:r w:rsidR="005E09BF">
        <w:rPr>
          <w:rFonts w:ascii="Calibri" w:hAnsi="Calibri" w:cs="Calibri"/>
          <w:sz w:val="24"/>
          <w:szCs w:val="24"/>
        </w:rPr>
        <w:t xml:space="preserve"> apurado no exercício anterior</w:t>
      </w:r>
      <w:r w:rsidR="005E09BF" w:rsidRPr="005E09BF">
        <w:rPr>
          <w:rFonts w:ascii="Calibri" w:hAnsi="Calibri" w:cs="Calibri"/>
          <w:sz w:val="24"/>
          <w:szCs w:val="24"/>
        </w:rPr>
        <w:t xml:space="preserve">, </w:t>
      </w:r>
      <w:r w:rsidR="005E09BF">
        <w:rPr>
          <w:rFonts w:ascii="Calibri" w:hAnsi="Calibri" w:cs="Calibri"/>
          <w:sz w:val="24"/>
          <w:szCs w:val="24"/>
        </w:rPr>
        <w:t>referente a recursos vinculados à</w:t>
      </w:r>
      <w:r w:rsidR="005E09BF" w:rsidRPr="005E09BF">
        <w:rPr>
          <w:rFonts w:ascii="Calibri" w:hAnsi="Calibri" w:cs="Calibri"/>
          <w:sz w:val="24"/>
          <w:szCs w:val="24"/>
        </w:rPr>
        <w:t xml:space="preserve"> saúde, transferidos pelo Fundo Nacional de Saúde ao Fundo Municipal de Saúde em 12 e </w:t>
      </w:r>
      <w:r w:rsidR="005E09BF">
        <w:rPr>
          <w:rFonts w:ascii="Calibri" w:hAnsi="Calibri" w:cs="Calibri"/>
          <w:sz w:val="24"/>
          <w:szCs w:val="24"/>
        </w:rPr>
        <w:t xml:space="preserve">em </w:t>
      </w:r>
      <w:r w:rsidR="005E09BF" w:rsidRPr="005E09BF">
        <w:rPr>
          <w:rFonts w:ascii="Calibri" w:hAnsi="Calibri" w:cs="Calibri"/>
          <w:sz w:val="24"/>
          <w:szCs w:val="24"/>
        </w:rPr>
        <w:t>15</w:t>
      </w:r>
      <w:r w:rsidR="005E09BF">
        <w:rPr>
          <w:rFonts w:ascii="Calibri" w:hAnsi="Calibri" w:cs="Calibri"/>
          <w:sz w:val="24"/>
          <w:szCs w:val="24"/>
        </w:rPr>
        <w:t xml:space="preserve"> de abril de </w:t>
      </w:r>
      <w:r w:rsidR="005E09BF" w:rsidRPr="005E09BF">
        <w:rPr>
          <w:rFonts w:ascii="Calibri" w:hAnsi="Calibri" w:cs="Calibri"/>
          <w:sz w:val="24"/>
          <w:szCs w:val="24"/>
        </w:rPr>
        <w:t>2019,</w:t>
      </w:r>
      <w:r w:rsidR="005E09BF">
        <w:rPr>
          <w:rFonts w:ascii="Calibri" w:hAnsi="Calibri" w:cs="Calibri"/>
          <w:sz w:val="24"/>
          <w:szCs w:val="24"/>
        </w:rPr>
        <w:t xml:space="preserve"> em decorrência</w:t>
      </w:r>
      <w:r w:rsidR="005E09BF" w:rsidRPr="005E09BF">
        <w:rPr>
          <w:rFonts w:ascii="Calibri" w:hAnsi="Calibri" w:cs="Calibri"/>
          <w:sz w:val="24"/>
          <w:szCs w:val="24"/>
        </w:rPr>
        <w:t xml:space="preserve"> do Programa de Estruturação das Unidades Básicas de Saúde e </w:t>
      </w:r>
      <w:r w:rsidR="005E09BF">
        <w:rPr>
          <w:rFonts w:ascii="Calibri" w:hAnsi="Calibri" w:cs="Calibri"/>
          <w:sz w:val="24"/>
          <w:szCs w:val="24"/>
        </w:rPr>
        <w:t>de E</w:t>
      </w:r>
      <w:r w:rsidR="005E09BF" w:rsidRPr="005E09BF">
        <w:rPr>
          <w:rFonts w:ascii="Calibri" w:hAnsi="Calibri" w:cs="Calibri"/>
          <w:sz w:val="24"/>
          <w:szCs w:val="24"/>
        </w:rPr>
        <w:t xml:space="preserve">struturação em Saúde Bucal do Ministério da Saúde, </w:t>
      </w:r>
      <w:r w:rsidR="005E09BF">
        <w:rPr>
          <w:rFonts w:ascii="Calibri" w:hAnsi="Calibri" w:cs="Calibri"/>
          <w:sz w:val="24"/>
          <w:szCs w:val="24"/>
        </w:rPr>
        <w:t>nos termos do inciso I do § 1º e do § 2º do art.</w:t>
      </w:r>
      <w:r w:rsidR="005E09BF" w:rsidRPr="005E09BF">
        <w:rPr>
          <w:rFonts w:ascii="Calibri" w:hAnsi="Calibri" w:cs="Calibri"/>
          <w:sz w:val="24"/>
          <w:szCs w:val="24"/>
        </w:rPr>
        <w:t xml:space="preserve"> 43</w:t>
      </w:r>
      <w:r w:rsidR="005E09BF">
        <w:rPr>
          <w:rFonts w:ascii="Calibri" w:hAnsi="Calibri" w:cs="Calibri"/>
          <w:sz w:val="24"/>
          <w:szCs w:val="24"/>
        </w:rPr>
        <w:t xml:space="preserve"> </w:t>
      </w:r>
      <w:r w:rsidR="005E09BF" w:rsidRPr="005E09BF">
        <w:rPr>
          <w:rFonts w:ascii="Calibri" w:hAnsi="Calibri" w:cs="Calibri"/>
          <w:sz w:val="24"/>
          <w:szCs w:val="24"/>
        </w:rPr>
        <w:t>c/c ar</w:t>
      </w:r>
      <w:r w:rsidR="005E09BF">
        <w:rPr>
          <w:rFonts w:ascii="Calibri" w:hAnsi="Calibri" w:cs="Calibri"/>
          <w:sz w:val="24"/>
          <w:szCs w:val="24"/>
        </w:rPr>
        <w:t>t. 73, todos da Lei Federal nº 4.320, de 17 de março de 1964</w:t>
      </w:r>
      <w:r w:rsidR="005E09BF" w:rsidRPr="005E09BF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75CFD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99" w:rsidRDefault="00004A99" w:rsidP="008166A0">
      <w:r>
        <w:separator/>
      </w:r>
    </w:p>
  </w:endnote>
  <w:endnote w:type="continuationSeparator" w:id="0">
    <w:p w:rsidR="00004A99" w:rsidRDefault="00004A9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80" w:rsidRPr="00E42A39" w:rsidRDefault="00F57E8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370C6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370C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57E80" w:rsidRDefault="00F57E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99" w:rsidRDefault="00004A99" w:rsidP="008166A0">
      <w:r>
        <w:separator/>
      </w:r>
    </w:p>
  </w:footnote>
  <w:footnote w:type="continuationSeparator" w:id="0">
    <w:p w:rsidR="00004A99" w:rsidRDefault="00004A9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80" w:rsidRDefault="00F57E8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7E80" w:rsidRDefault="00F57E80" w:rsidP="00857790">
    <w:pPr>
      <w:pStyle w:val="Legenda"/>
    </w:pPr>
  </w:p>
  <w:p w:rsidR="00F57E80" w:rsidRDefault="00F57E80" w:rsidP="00857790">
    <w:pPr>
      <w:pStyle w:val="Legenda"/>
    </w:pPr>
    <w:r>
      <w:t xml:space="preserve"> </w:t>
    </w:r>
  </w:p>
  <w:p w:rsidR="00F57E80" w:rsidRDefault="00F57E80" w:rsidP="00857790">
    <w:pPr>
      <w:pStyle w:val="Legenda"/>
    </w:pPr>
  </w:p>
  <w:p w:rsidR="00F57E80" w:rsidRPr="00BE4DA8" w:rsidRDefault="00F57E80" w:rsidP="00857790">
    <w:pPr>
      <w:pStyle w:val="Legenda"/>
      <w:rPr>
        <w:sz w:val="12"/>
        <w:szCs w:val="24"/>
      </w:rPr>
    </w:pPr>
  </w:p>
  <w:p w:rsidR="00F57E80" w:rsidRDefault="00F57E8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F57E80" w:rsidRPr="002A64D5" w:rsidRDefault="00F57E80" w:rsidP="002A64D5"/>
  <w:p w:rsidR="00F57E80" w:rsidRPr="00857790" w:rsidRDefault="00F57E8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4A99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370C6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E6D372-6287-405F-B7BA-8392D9A2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8BE76-4B0A-44E0-8214-A19F5488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2020-02-05T13:09:00Z</cp:lastPrinted>
  <dcterms:created xsi:type="dcterms:W3CDTF">2020-02-06T13:54:00Z</dcterms:created>
  <dcterms:modified xsi:type="dcterms:W3CDTF">2020-02-06T13:54:00Z</dcterms:modified>
</cp:coreProperties>
</file>