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790" w:rsidRPr="00BE4DA8" w:rsidRDefault="0033115C" w:rsidP="00857790">
      <w:pPr>
        <w:rPr>
          <w:rFonts w:ascii="Calibri" w:eastAsia="Arial Unicode MS" w:hAnsi="Calibri" w:cs="Calibri"/>
          <w:sz w:val="24"/>
          <w:szCs w:val="24"/>
        </w:rPr>
      </w:pPr>
      <w:bookmarkStart w:id="0" w:name="_GoBack"/>
      <w:bookmarkEnd w:id="0"/>
      <w:r>
        <w:rPr>
          <w:noProof/>
        </w:rPr>
        <mc:AlternateContent>
          <mc:Choice Requires="wps">
            <w:drawing>
              <wp:anchor distT="0" distB="0" distL="114300" distR="114300" simplePos="0" relativeHeight="251664384" behindDoc="1" locked="0" layoutInCell="0" allowOverlap="1">
                <wp:simplePos x="0" y="0"/>
                <wp:positionH relativeFrom="column">
                  <wp:posOffset>-87630</wp:posOffset>
                </wp:positionH>
                <wp:positionV relativeFrom="paragraph">
                  <wp:posOffset>-86995</wp:posOffset>
                </wp:positionV>
                <wp:extent cx="1779270" cy="361315"/>
                <wp:effectExtent l="0" t="0" r="11430" b="19685"/>
                <wp:wrapNone/>
                <wp:docPr id="25" name="Retâ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9270"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1914D" id="Retângulo 16" o:spid="_x0000_s1026" style="position:absolute;margin-left:-6.9pt;margin-top:-6.85pt;width:140.1pt;height:28.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" o:allowincell="f" fillcolor="#f2f2f2"/>
            </w:pict>
          </mc:Fallback>
        </mc:AlternateContent>
      </w:r>
      <w:r>
        <w:rPr>
          <w:noProof/>
        </w:rPr>
        <mc:AlternateContent>
          <mc:Choice Requires="wps">
            <w:drawing>
              <wp:anchor distT="0" distB="0" distL="114300" distR="114300" simplePos="0" relativeHeight="25165107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24" name="Retâ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A734A" id="Retângulo 15" o:spid="_x0000_s1026" style="position:absolute;margin-left:-6.9pt;margin-top:-6.85pt;width:113.65pt;height:2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4wQKgIAAD8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" o:allowincell="f" fillcolor="#f2f2f2"/>
            </w:pict>
          </mc:Fallback>
        </mc:AlternateContent>
      </w:r>
      <w:r>
        <w:rPr>
          <w:noProof/>
        </w:rPr>
        <mc:AlternateContent>
          <mc:Choice Requires="wps">
            <w:drawing>
              <wp:anchor distT="0" distB="0" distL="114300" distR="114300" simplePos="0" relativeHeight="25165209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23" name="Retâ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8420B4" id="Retângulo 14" o:spid="_x0000_s1026" style="position:absolute;margin-left:-6.9pt;margin-top:-6.85pt;width:113.65pt;height:2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8DhKgIAAD8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" o:allowincell="f" fillcolor="#f2f2f2"/>
            </w:pict>
          </mc:Fallback>
        </mc:AlternateContent>
      </w:r>
      <w:r>
        <w:rPr>
          <w:noProof/>
        </w:rPr>
        <mc:AlternateContent>
          <mc:Choice Requires="wps">
            <w:drawing>
              <wp:anchor distT="0" distB="0" distL="114300" distR="114300" simplePos="0" relativeHeight="25165312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8" name="Retâ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92A490" id="Retângulo 13" o:spid="_x0000_s1026" style="position:absolute;margin-left:-6.9pt;margin-top:-6.85pt;width:113.65pt;height:2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Mq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IJv4yopAgAAPw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5414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7" name="Re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85D6A2" id="Retângulo 12" o:spid="_x0000_s1026" style="position:absolute;margin-left:-6.9pt;margin-top:-6.85pt;width:113.65pt;height:2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O6/Pc0pAgAAPw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5516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6" name="Re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A50582" id="Retângulo 11" o:spid="_x0000_s1026" style="position:absolute;margin-left:-6.9pt;margin-top:-6.85pt;width:113.65pt;height:2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AtAQoTJwIAAD8EAAAOAAAAAAAAAAAAAAAAAC4CAABkcnMvZTJv&#10;RG9jLnhtbFBLAQItABQABgAIAAAAIQCNka/d3wAAAAoBAAAPAAAAAAAAAAAAAAAAAIEEAABkcnMv&#10;ZG93bnJldi54bWxQSwUGAAAAAAQABADzAAAAjQUAAAAA&#10;" o:allowincell="f" fillcolor="#f2f2f2"/>
            </w:pict>
          </mc:Fallback>
        </mc:AlternateContent>
      </w:r>
      <w:r>
        <w:rPr>
          <w:noProof/>
        </w:rPr>
        <mc:AlternateContent>
          <mc:Choice Requires="wps">
            <w:drawing>
              <wp:anchor distT="0" distB="0" distL="114300" distR="114300" simplePos="0" relativeHeight="25165619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5"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96FBB" id="Retângulo 10" o:spid="_x0000_s1026" style="position:absolute;margin-left:-6.9pt;margin-top:-6.85pt;width:113.65pt;height:2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3xLcEJwIAAD8EAAAOAAAAAAAAAAAAAAAAAC4CAABkcnMvZTJv&#10;RG9jLnhtbFBLAQItABQABgAIAAAAIQCNka/d3wAAAAoBAAAPAAAAAAAAAAAAAAAAAIEEAABkcnMv&#10;ZG93bnJldi54bWxQSwUGAAAAAAQABADzAAAAjQUAAAAA&#10;" o:allowincell="f" fillcolor="#f2f2f2"/>
            </w:pict>
          </mc:Fallback>
        </mc:AlternateContent>
      </w:r>
      <w:r>
        <w:rPr>
          <w:noProof/>
        </w:rPr>
        <mc:AlternateContent>
          <mc:Choice Requires="wps">
            <w:drawing>
              <wp:anchor distT="0" distB="0" distL="114300" distR="114300" simplePos="0" relativeHeight="25165721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4"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A2B412" id="Retângulo 9" o:spid="_x0000_s1026" style="position:absolute;margin-left:-6.9pt;margin-top:-6.85pt;width:113.65pt;height:2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AckWBQpAgAAPg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5824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3"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B71E25" id="Retângulo 8" o:spid="_x0000_s1026" style="position:absolute;margin-left:-6.9pt;margin-top:-6.85pt;width:113.65pt;height:2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NsXyVspAgAAPg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5926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2"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9C33F3" id="Retângulo 7" o:spid="_x0000_s1026" style="position:absolute;margin-left:-6.9pt;margin-top:-6.85pt;width:113.65pt;height:2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wxucXSgCAAA+BAAADgAAAAAAAAAAAAAAAAAuAgAAZHJzL2Uy&#10;b0RvYy54bWxQSwECLQAUAAYACAAAACEAjZGv3d8AAAAKAQAADwAAAAAAAAAAAAAAAACCBAAAZHJz&#10;L2Rvd25yZXYueG1sUEsFBgAAAAAEAAQA8wAAAI4FAAAAAA==&#10;" o:allowincell="f" fillcolor="#f2f2f2"/>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1"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4C2027" id="Retângulo 6" o:spid="_x0000_s1026" style="position:absolute;margin-left:-6.9pt;margin-top:-6.85pt;width:113.65pt;height:2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UASggCgCAAA+BAAADgAAAAAAAAAAAAAAAAAuAgAAZHJzL2Uy&#10;b0RvYy54bWxQSwECLQAUAAYACAAAACEAjZGv3d8AAAAKAQAADwAAAAAAAAAAAAAAAACCBAAAZHJz&#10;L2Rvd25yZXYueG1sUEsFBgAAAAAEAAQA8wAAAI4FAAAAAA==&#10;" o:allowincell="f" fillcolor="#f2f2f2"/>
            </w:pict>
          </mc:Fallback>
        </mc:AlternateContent>
      </w:r>
      <w:r>
        <w:rPr>
          <w:noProof/>
        </w:rPr>
        <mc:AlternateContent>
          <mc:Choice Requires="wps">
            <w:drawing>
              <wp:anchor distT="0" distB="0" distL="114300" distR="114300" simplePos="0" relativeHeight="25166131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0"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20AED" id="Retângulo 5" o:spid="_x0000_s1026" style="position:absolute;margin-left:-6.9pt;margin-top:-6.85pt;width:113.65pt;height:28.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jiuKQIAAD4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OsOOK4pAgAAPg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6233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9"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709994" id="Retângulo 4" o:spid="_x0000_s1026" style="position:absolute;margin-left:-6.9pt;margin-top:-6.85pt;width:113.65pt;height:28.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pqg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ar6aoCgCAAA9BAAADgAAAAAAAAAAAAAAAAAuAgAAZHJzL2Uy&#10;b0RvYy54bWxQSwECLQAUAAYACAAAACEAjZGv3d8AAAAKAQAADwAAAAAAAAAAAAAAAACCBAAAZHJz&#10;L2Rvd25yZXYueG1sUEsFBgAAAAAEAAQA8wAAAI4FAAAAAA==&#10;" o:allowincell="f" fillcolor="#f2f2f2"/>
            </w:pict>
          </mc:Fallback>
        </mc:AlternateContent>
      </w:r>
      <w:r>
        <w:rPr>
          <w:noProof/>
        </w:rPr>
        <mc:AlternateContent>
          <mc:Choice Requires="wps">
            <w:drawing>
              <wp:anchor distT="0" distB="0" distL="114300" distR="114300" simplePos="0" relativeHeight="25166336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4"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FA75A2" id="Retângulo 3" o:spid="_x0000_s1026" style="position:absolute;margin-left:-6.9pt;margin-top:-6.85pt;width:113.65pt;height:28.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hBM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H8YQTCgCAAA9BAAADgAAAAAAAAAAAAAAAAAuAgAAZHJzL2Uy&#10;b0RvYy54bWxQSwECLQAUAAYACAAAACEAjZGv3d8AAAAKAQAADwAAAAAAAAAAAAAAAACCBAAAZHJz&#10;L2Rvd25yZXYueG1sUEsFBgAAAAAEAAQA8wAAAI4FAAAAAA==&#10;" o:allowincell="f" fillcolor="#f2f2f2"/>
            </w:pict>
          </mc:Fallback>
        </mc:AlternateContent>
      </w:r>
      <w:r w:rsidR="00857790" w:rsidRPr="00C53FB1">
        <w:rPr>
          <w:rFonts w:ascii="Calibri" w:eastAsia="Arial Unicode MS" w:hAnsi="Calibri" w:cs="Calibri"/>
          <w:b/>
          <w:sz w:val="24"/>
          <w:szCs w:val="24"/>
        </w:rPr>
        <w:t xml:space="preserve">OFÍCIO/SJC Nº </w:t>
      </w:r>
      <w:r w:rsidR="00D147CC">
        <w:rPr>
          <w:rFonts w:ascii="Calibri" w:eastAsia="Arial Unicode MS" w:hAnsi="Calibri" w:cs="Calibri"/>
          <w:b/>
          <w:sz w:val="24"/>
          <w:szCs w:val="24"/>
        </w:rPr>
        <w:t>00</w:t>
      </w:r>
      <w:r w:rsidR="002A68BE">
        <w:rPr>
          <w:rFonts w:ascii="Calibri" w:eastAsia="Arial Unicode MS" w:hAnsi="Calibri" w:cs="Calibri"/>
          <w:b/>
          <w:sz w:val="24"/>
          <w:szCs w:val="24"/>
        </w:rPr>
        <w:t>4</w:t>
      </w:r>
      <w:r w:rsidR="00430C75">
        <w:rPr>
          <w:rFonts w:ascii="Calibri" w:eastAsia="Arial Unicode MS" w:hAnsi="Calibri" w:cs="Calibri"/>
          <w:b/>
          <w:sz w:val="24"/>
          <w:szCs w:val="24"/>
        </w:rPr>
        <w:t>6</w:t>
      </w:r>
      <w:r w:rsidR="00E157F2">
        <w:rPr>
          <w:rFonts w:ascii="Calibri" w:eastAsia="Arial Unicode MS" w:hAnsi="Calibri" w:cs="Calibri"/>
          <w:b/>
          <w:sz w:val="24"/>
          <w:szCs w:val="24"/>
        </w:rPr>
        <w:t>/2020</w:t>
      </w:r>
      <w:r w:rsidR="00857790" w:rsidRPr="00C53FB1">
        <w:rPr>
          <w:rFonts w:ascii="Calibri" w:eastAsia="Arial Unicode MS" w:hAnsi="Calibri" w:cs="Calibri"/>
          <w:sz w:val="24"/>
          <w:szCs w:val="24"/>
        </w:rPr>
        <w:t xml:space="preserve">                                                           </w:t>
      </w:r>
      <w:r w:rsidR="00C631EA">
        <w:rPr>
          <w:rFonts w:ascii="Calibri" w:eastAsia="Arial Unicode MS" w:hAnsi="Calibri" w:cs="Calibri"/>
          <w:sz w:val="24"/>
          <w:szCs w:val="24"/>
        </w:rPr>
        <w:t xml:space="preserve">   </w:t>
      </w:r>
      <w:r w:rsidR="00E157F2">
        <w:rPr>
          <w:rFonts w:ascii="Calibri" w:eastAsia="Arial Unicode MS" w:hAnsi="Calibri" w:cs="Calibri"/>
          <w:sz w:val="24"/>
          <w:szCs w:val="24"/>
        </w:rPr>
        <w:t xml:space="preserve">    </w:t>
      </w:r>
      <w:r w:rsidR="00C631EA">
        <w:rPr>
          <w:rFonts w:ascii="Calibri" w:eastAsia="Arial Unicode MS" w:hAnsi="Calibri" w:cs="Calibri"/>
          <w:sz w:val="24"/>
          <w:szCs w:val="24"/>
        </w:rPr>
        <w:t xml:space="preserve">   </w:t>
      </w:r>
      <w:r w:rsidR="00B95CCE">
        <w:rPr>
          <w:rFonts w:ascii="Calibri" w:eastAsia="Arial Unicode MS" w:hAnsi="Calibri" w:cs="Calibri"/>
          <w:sz w:val="24"/>
          <w:szCs w:val="24"/>
        </w:rPr>
        <w:t xml:space="preserve">   </w:t>
      </w:r>
      <w:r w:rsidR="00857790" w:rsidRPr="00C53FB1">
        <w:rPr>
          <w:rFonts w:ascii="Calibri" w:eastAsia="Arial Unicode MS" w:hAnsi="Calibri" w:cs="Calibri"/>
          <w:sz w:val="24"/>
          <w:szCs w:val="24"/>
        </w:rPr>
        <w:t xml:space="preserve">Em </w:t>
      </w:r>
      <w:r w:rsidR="002A68BE">
        <w:rPr>
          <w:rFonts w:ascii="Calibri" w:eastAsia="Arial Unicode MS" w:hAnsi="Calibri" w:cs="Calibri"/>
          <w:sz w:val="24"/>
          <w:szCs w:val="24"/>
        </w:rPr>
        <w:t>6</w:t>
      </w:r>
      <w:r w:rsidR="00857790" w:rsidRPr="00C53FB1">
        <w:rPr>
          <w:rFonts w:ascii="Calibri" w:eastAsia="Arial Unicode MS" w:hAnsi="Calibri" w:cs="Calibri"/>
          <w:sz w:val="24"/>
          <w:szCs w:val="24"/>
        </w:rPr>
        <w:t xml:space="preserve"> de </w:t>
      </w:r>
      <w:r w:rsidR="002A68BE">
        <w:rPr>
          <w:rFonts w:ascii="Calibri" w:eastAsia="Arial Unicode MS" w:hAnsi="Calibri" w:cs="Calibri"/>
          <w:sz w:val="24"/>
          <w:szCs w:val="24"/>
        </w:rPr>
        <w:t>fever</w:t>
      </w:r>
      <w:r w:rsidR="00626A0F">
        <w:rPr>
          <w:rFonts w:ascii="Calibri" w:eastAsia="Arial Unicode MS" w:hAnsi="Calibri" w:cs="Calibri"/>
          <w:sz w:val="24"/>
          <w:szCs w:val="24"/>
        </w:rPr>
        <w:t xml:space="preserve">eiro </w:t>
      </w:r>
      <w:r w:rsidR="00E157F2">
        <w:rPr>
          <w:rFonts w:ascii="Calibri" w:eastAsia="Arial Unicode MS" w:hAnsi="Calibri" w:cs="Calibri"/>
          <w:sz w:val="24"/>
          <w:szCs w:val="24"/>
        </w:rPr>
        <w:t>de 2020</w:t>
      </w:r>
    </w:p>
    <w:p w:rsidR="00857790" w:rsidRPr="00BE4DA8" w:rsidRDefault="00857790" w:rsidP="00857790">
      <w:pPr>
        <w:jc w:val="both"/>
        <w:rPr>
          <w:rFonts w:ascii="Calibri" w:hAnsi="Calibri" w:cs="Calibri"/>
          <w:sz w:val="24"/>
          <w:szCs w:val="24"/>
        </w:rPr>
      </w:pPr>
    </w:p>
    <w:p w:rsidR="00857790" w:rsidRDefault="00857790" w:rsidP="00A86092">
      <w:pPr>
        <w:spacing w:before="120" w:after="120"/>
        <w:ind w:firstLine="1418"/>
        <w:jc w:val="both"/>
        <w:rPr>
          <w:rFonts w:ascii="Calibri" w:hAnsi="Calibri" w:cs="Calibri"/>
          <w:sz w:val="24"/>
          <w:szCs w:val="24"/>
        </w:rPr>
      </w:pPr>
    </w:p>
    <w:p w:rsidR="00857790" w:rsidRPr="00BE4DA8" w:rsidRDefault="00857790" w:rsidP="00A86092">
      <w:pPr>
        <w:jc w:val="both"/>
        <w:rPr>
          <w:rFonts w:ascii="Calibri" w:hAnsi="Calibri" w:cs="Calibri"/>
          <w:sz w:val="24"/>
          <w:szCs w:val="24"/>
        </w:rPr>
      </w:pPr>
      <w:r w:rsidRPr="00BE4DA8">
        <w:rPr>
          <w:rFonts w:ascii="Calibri" w:hAnsi="Calibri" w:cs="Calibri"/>
          <w:sz w:val="24"/>
          <w:szCs w:val="24"/>
        </w:rPr>
        <w:t>Ao</w:t>
      </w:r>
    </w:p>
    <w:p w:rsidR="00857790" w:rsidRPr="00BE4DA8" w:rsidRDefault="00857790" w:rsidP="00A86092">
      <w:pPr>
        <w:jc w:val="both"/>
        <w:rPr>
          <w:rFonts w:ascii="Calibri" w:hAnsi="Calibri" w:cs="Calibri"/>
          <w:sz w:val="24"/>
          <w:szCs w:val="24"/>
        </w:rPr>
      </w:pPr>
      <w:r w:rsidRPr="00BE4DA8">
        <w:rPr>
          <w:rFonts w:ascii="Calibri" w:hAnsi="Calibri" w:cs="Calibri"/>
          <w:sz w:val="24"/>
          <w:szCs w:val="24"/>
        </w:rPr>
        <w:t>Excelentíssimo Senhor</w:t>
      </w:r>
    </w:p>
    <w:p w:rsidR="00857790" w:rsidRPr="00BE4DA8" w:rsidRDefault="00857790" w:rsidP="00A86092">
      <w:pPr>
        <w:jc w:val="both"/>
        <w:rPr>
          <w:rFonts w:ascii="Calibri" w:hAnsi="Calibri" w:cs="Calibri"/>
          <w:b/>
          <w:sz w:val="24"/>
          <w:szCs w:val="24"/>
        </w:rPr>
      </w:pPr>
      <w:r w:rsidRPr="00BE4DA8">
        <w:rPr>
          <w:rFonts w:ascii="Calibri" w:hAnsi="Calibri" w:cs="Calibri"/>
          <w:b/>
          <w:sz w:val="24"/>
          <w:szCs w:val="24"/>
        </w:rPr>
        <w:t>TENENTE SANTANA</w:t>
      </w:r>
    </w:p>
    <w:p w:rsidR="00857790" w:rsidRPr="00BE4DA8" w:rsidRDefault="00E42A39" w:rsidP="00A86092">
      <w:pPr>
        <w:jc w:val="both"/>
        <w:rPr>
          <w:rFonts w:ascii="Calibri" w:hAnsi="Calibri" w:cs="Calibri"/>
          <w:sz w:val="24"/>
          <w:szCs w:val="24"/>
        </w:rPr>
      </w:pPr>
      <w:r>
        <w:rPr>
          <w:rFonts w:ascii="Calibri" w:hAnsi="Calibri" w:cs="Calibri"/>
          <w:sz w:val="24"/>
          <w:szCs w:val="24"/>
        </w:rPr>
        <w:t xml:space="preserve">Vereador e </w:t>
      </w:r>
      <w:r w:rsidR="00857790" w:rsidRPr="00BE4DA8">
        <w:rPr>
          <w:rFonts w:ascii="Calibri" w:hAnsi="Calibri" w:cs="Calibri"/>
          <w:sz w:val="24"/>
          <w:szCs w:val="24"/>
        </w:rPr>
        <w:t>Presidente da Câmara Municipal</w:t>
      </w:r>
      <w:r w:rsidR="008058C0">
        <w:rPr>
          <w:rFonts w:ascii="Calibri" w:hAnsi="Calibri" w:cs="Calibri"/>
          <w:sz w:val="24"/>
          <w:szCs w:val="24"/>
        </w:rPr>
        <w:t xml:space="preserve"> de Araraquara</w:t>
      </w:r>
    </w:p>
    <w:p w:rsidR="00857790" w:rsidRPr="00BE4DA8" w:rsidRDefault="00857790" w:rsidP="00A86092">
      <w:pPr>
        <w:jc w:val="both"/>
        <w:rPr>
          <w:rFonts w:ascii="Calibri" w:hAnsi="Calibri" w:cs="Calibri"/>
          <w:sz w:val="24"/>
          <w:szCs w:val="24"/>
        </w:rPr>
      </w:pPr>
      <w:r w:rsidRPr="00BE4DA8">
        <w:rPr>
          <w:rFonts w:ascii="Calibri" w:hAnsi="Calibri" w:cs="Calibri"/>
          <w:sz w:val="24"/>
          <w:szCs w:val="24"/>
        </w:rPr>
        <w:t>Rua São Bento, 887 – Centro</w:t>
      </w:r>
    </w:p>
    <w:p w:rsidR="00857790" w:rsidRPr="00BE4DA8" w:rsidRDefault="00857790" w:rsidP="00A86092">
      <w:pPr>
        <w:jc w:val="both"/>
        <w:rPr>
          <w:rFonts w:ascii="Calibri" w:hAnsi="Calibri" w:cs="Calibri"/>
          <w:sz w:val="24"/>
          <w:szCs w:val="24"/>
        </w:rPr>
      </w:pPr>
      <w:r w:rsidRPr="00BE4DA8">
        <w:rPr>
          <w:rFonts w:ascii="Calibri" w:hAnsi="Calibri" w:cs="Calibri"/>
          <w:b/>
          <w:sz w:val="24"/>
          <w:szCs w:val="24"/>
          <w:u w:val="single"/>
        </w:rPr>
        <w:t>14801-300 - ARARAQUARA/SP</w:t>
      </w:r>
    </w:p>
    <w:p w:rsidR="00390779" w:rsidRDefault="00390779" w:rsidP="00A86092">
      <w:pPr>
        <w:spacing w:before="120" w:after="120"/>
        <w:ind w:firstLine="1418"/>
        <w:jc w:val="both"/>
        <w:rPr>
          <w:rFonts w:ascii="Calibri" w:hAnsi="Calibri" w:cs="Calibri"/>
          <w:sz w:val="24"/>
          <w:szCs w:val="24"/>
        </w:rPr>
      </w:pPr>
    </w:p>
    <w:p w:rsidR="00CC04DE" w:rsidRPr="00D2004C" w:rsidRDefault="00CC04DE" w:rsidP="00A86092">
      <w:pPr>
        <w:spacing w:before="120" w:after="120"/>
        <w:ind w:firstLine="1418"/>
        <w:jc w:val="both"/>
        <w:rPr>
          <w:rFonts w:asciiTheme="minorHAnsi" w:hAnsiTheme="minorHAnsi" w:cs="Calibri"/>
          <w:sz w:val="24"/>
          <w:szCs w:val="24"/>
        </w:rPr>
      </w:pPr>
      <w:r w:rsidRPr="00D2004C">
        <w:rPr>
          <w:rFonts w:asciiTheme="minorHAnsi" w:hAnsiTheme="minorHAnsi" w:cs="Calibri"/>
          <w:sz w:val="24"/>
          <w:szCs w:val="24"/>
        </w:rPr>
        <w:t>Senhor Presidente:</w:t>
      </w:r>
    </w:p>
    <w:p w:rsidR="008B2832" w:rsidRPr="003859C3" w:rsidRDefault="00CC04DE" w:rsidP="00CE5E8B">
      <w:pPr>
        <w:spacing w:before="120" w:after="120"/>
        <w:ind w:firstLine="1418"/>
        <w:jc w:val="both"/>
        <w:rPr>
          <w:rFonts w:asciiTheme="minorHAnsi" w:hAnsiTheme="minorHAnsi"/>
          <w:sz w:val="24"/>
          <w:szCs w:val="24"/>
        </w:rPr>
      </w:pPr>
      <w:r w:rsidRPr="00D2004C">
        <w:rPr>
          <w:rFonts w:asciiTheme="minorHAnsi" w:hAnsiTheme="minorHAnsi" w:cs="Calibri"/>
          <w:color w:val="000000"/>
          <w:sz w:val="24"/>
          <w:szCs w:val="24"/>
        </w:rPr>
        <w:t xml:space="preserve">Nos termos da Lei Orgânica do Município de Araraquara, encaminhamos a Vossa Excelência, a fim de ser </w:t>
      </w:r>
      <w:r w:rsidRPr="003859C3">
        <w:rPr>
          <w:rFonts w:asciiTheme="minorHAnsi" w:hAnsiTheme="minorHAnsi" w:cs="Calibri"/>
          <w:color w:val="000000"/>
          <w:sz w:val="24"/>
          <w:szCs w:val="24"/>
        </w:rPr>
        <w:t xml:space="preserve">apreciado pelo nobre Poder Legislativo, o </w:t>
      </w:r>
      <w:r w:rsidR="001531F0" w:rsidRPr="003859C3">
        <w:rPr>
          <w:rFonts w:asciiTheme="minorHAnsi" w:hAnsiTheme="minorHAnsi" w:cs="Calibri"/>
          <w:color w:val="000000"/>
          <w:sz w:val="24"/>
          <w:szCs w:val="24"/>
        </w:rPr>
        <w:t>incluso Projeto de Lei que</w:t>
      </w:r>
      <w:r w:rsidR="00C245F0" w:rsidRPr="003859C3">
        <w:rPr>
          <w:rFonts w:asciiTheme="minorHAnsi" w:hAnsiTheme="minorHAnsi" w:cs="Calibri"/>
          <w:color w:val="000000"/>
          <w:sz w:val="24"/>
          <w:szCs w:val="24"/>
        </w:rPr>
        <w:t xml:space="preserve"> dispõe sobre a abertura de um c</w:t>
      </w:r>
      <w:r w:rsidR="001531F0" w:rsidRPr="003859C3">
        <w:rPr>
          <w:rFonts w:asciiTheme="minorHAnsi" w:hAnsiTheme="minorHAnsi" w:cs="Calibri"/>
          <w:color w:val="000000"/>
          <w:sz w:val="24"/>
          <w:szCs w:val="24"/>
        </w:rPr>
        <w:t xml:space="preserve">rédito </w:t>
      </w:r>
      <w:r w:rsidR="00C245F0" w:rsidRPr="003859C3">
        <w:rPr>
          <w:rFonts w:asciiTheme="minorHAnsi" w:hAnsiTheme="minorHAnsi" w:cs="Calibri"/>
          <w:color w:val="000000"/>
          <w:sz w:val="24"/>
          <w:szCs w:val="24"/>
        </w:rPr>
        <w:t>a</w:t>
      </w:r>
      <w:r w:rsidR="001531F0" w:rsidRPr="003859C3">
        <w:rPr>
          <w:rFonts w:asciiTheme="minorHAnsi" w:hAnsiTheme="minorHAnsi" w:cs="Calibri"/>
          <w:color w:val="000000"/>
          <w:sz w:val="24"/>
          <w:szCs w:val="24"/>
        </w:rPr>
        <w:t xml:space="preserve">dicional </w:t>
      </w:r>
      <w:r w:rsidR="00A90625" w:rsidRPr="003859C3">
        <w:rPr>
          <w:rFonts w:asciiTheme="minorHAnsi" w:hAnsiTheme="minorHAnsi" w:cs="Calibri"/>
          <w:color w:val="000000"/>
          <w:sz w:val="24"/>
          <w:szCs w:val="24"/>
        </w:rPr>
        <w:t>suplementar</w:t>
      </w:r>
      <w:r w:rsidR="001531F0" w:rsidRPr="003859C3">
        <w:rPr>
          <w:rFonts w:asciiTheme="minorHAnsi" w:hAnsiTheme="minorHAnsi" w:cs="Calibri"/>
          <w:bCs/>
          <w:sz w:val="24"/>
          <w:szCs w:val="24"/>
        </w:rPr>
        <w:t xml:space="preserve"> </w:t>
      </w:r>
      <w:r w:rsidR="005049E2" w:rsidRPr="002D2B0C">
        <w:rPr>
          <w:rFonts w:ascii="Calibri" w:hAnsi="Calibri"/>
          <w:sz w:val="24"/>
          <w:szCs w:val="24"/>
        </w:rPr>
        <w:t xml:space="preserve">até o limite </w:t>
      </w:r>
      <w:r w:rsidR="005049E2" w:rsidRPr="0014435B">
        <w:rPr>
          <w:rFonts w:ascii="Calibri" w:hAnsi="Calibri"/>
          <w:sz w:val="24"/>
          <w:szCs w:val="24"/>
        </w:rPr>
        <w:t>de</w:t>
      </w:r>
      <w:r w:rsidR="005049E2">
        <w:rPr>
          <w:rFonts w:ascii="Calibri" w:hAnsi="Calibri"/>
          <w:sz w:val="24"/>
          <w:szCs w:val="24"/>
        </w:rPr>
        <w:t xml:space="preserve"> R$ 346.196,51 (trezentos e quarenta e seis mil, cento e noventa e seis reais e cinquenta e um centavos)</w:t>
      </w:r>
      <w:r w:rsidR="00DB5AAD" w:rsidRPr="003859C3">
        <w:rPr>
          <w:rFonts w:ascii="Calibri" w:hAnsi="Calibri" w:cs="Calibri"/>
          <w:bCs/>
          <w:sz w:val="24"/>
          <w:szCs w:val="24"/>
        </w:rPr>
        <w:t xml:space="preserve">, </w:t>
      </w:r>
      <w:r w:rsidR="00C34ECA" w:rsidRPr="003859C3">
        <w:rPr>
          <w:rFonts w:asciiTheme="minorHAnsi" w:hAnsiTheme="minorHAnsi"/>
          <w:sz w:val="24"/>
          <w:szCs w:val="24"/>
        </w:rPr>
        <w:t>e dá outra</w:t>
      </w:r>
      <w:r w:rsidR="00A90625" w:rsidRPr="003859C3">
        <w:rPr>
          <w:rFonts w:asciiTheme="minorHAnsi" w:hAnsiTheme="minorHAnsi"/>
          <w:sz w:val="24"/>
          <w:szCs w:val="24"/>
        </w:rPr>
        <w:t>s</w:t>
      </w:r>
      <w:r w:rsidR="006F3E1C" w:rsidRPr="003859C3">
        <w:rPr>
          <w:rFonts w:asciiTheme="minorHAnsi" w:hAnsiTheme="minorHAnsi"/>
          <w:sz w:val="24"/>
          <w:szCs w:val="24"/>
        </w:rPr>
        <w:t xml:space="preserve"> providência</w:t>
      </w:r>
      <w:r w:rsidR="00A90625" w:rsidRPr="003859C3">
        <w:rPr>
          <w:rFonts w:asciiTheme="minorHAnsi" w:hAnsiTheme="minorHAnsi"/>
          <w:sz w:val="24"/>
          <w:szCs w:val="24"/>
        </w:rPr>
        <w:t>s</w:t>
      </w:r>
      <w:r w:rsidR="006F3E1C" w:rsidRPr="003859C3">
        <w:rPr>
          <w:rFonts w:asciiTheme="minorHAnsi" w:hAnsiTheme="minorHAnsi"/>
          <w:sz w:val="24"/>
          <w:szCs w:val="24"/>
        </w:rPr>
        <w:t xml:space="preserve">. </w:t>
      </w:r>
      <w:r w:rsidR="00CE5E8B" w:rsidRPr="003859C3">
        <w:rPr>
          <w:rFonts w:asciiTheme="minorHAnsi" w:hAnsiTheme="minorHAnsi"/>
          <w:sz w:val="24"/>
          <w:szCs w:val="24"/>
        </w:rPr>
        <w:t xml:space="preserve"> </w:t>
      </w:r>
    </w:p>
    <w:p w:rsidR="005049E2" w:rsidRDefault="00DB5AAD" w:rsidP="005049E2">
      <w:pPr>
        <w:spacing w:before="120" w:after="120"/>
        <w:ind w:firstLine="1418"/>
        <w:jc w:val="both"/>
        <w:rPr>
          <w:rFonts w:asciiTheme="minorHAnsi" w:hAnsiTheme="minorHAnsi"/>
          <w:sz w:val="24"/>
          <w:szCs w:val="24"/>
        </w:rPr>
      </w:pPr>
      <w:r w:rsidRPr="003859C3">
        <w:rPr>
          <w:rFonts w:asciiTheme="minorHAnsi" w:hAnsiTheme="minorHAnsi"/>
          <w:sz w:val="24"/>
          <w:szCs w:val="24"/>
        </w:rPr>
        <w:t>A abert</w:t>
      </w:r>
      <w:r w:rsidR="00A5711E">
        <w:rPr>
          <w:rFonts w:asciiTheme="minorHAnsi" w:hAnsiTheme="minorHAnsi"/>
          <w:sz w:val="24"/>
          <w:szCs w:val="24"/>
        </w:rPr>
        <w:t xml:space="preserve">ura de crédito ora proposta objetiva </w:t>
      </w:r>
      <w:r w:rsidR="005049E2" w:rsidRPr="005049E2">
        <w:rPr>
          <w:rFonts w:asciiTheme="minorHAnsi" w:hAnsiTheme="minorHAnsi"/>
          <w:sz w:val="24"/>
          <w:szCs w:val="24"/>
        </w:rPr>
        <w:t xml:space="preserve">atender suplementação de diversas dotações referentes a </w:t>
      </w:r>
      <w:r w:rsidR="00A5711E">
        <w:rPr>
          <w:rFonts w:asciiTheme="minorHAnsi" w:hAnsiTheme="minorHAnsi"/>
          <w:sz w:val="24"/>
          <w:szCs w:val="24"/>
        </w:rPr>
        <w:t>contrapartidas do Município em c</w:t>
      </w:r>
      <w:r w:rsidR="005049E2" w:rsidRPr="005049E2">
        <w:rPr>
          <w:rFonts w:asciiTheme="minorHAnsi" w:hAnsiTheme="minorHAnsi"/>
          <w:sz w:val="24"/>
          <w:szCs w:val="24"/>
        </w:rPr>
        <w:t xml:space="preserve">onvênios firmados com o </w:t>
      </w:r>
      <w:r w:rsidR="00A5711E">
        <w:rPr>
          <w:rFonts w:ascii="Calibri" w:hAnsi="Calibri"/>
          <w:sz w:val="24"/>
          <w:szCs w:val="24"/>
        </w:rPr>
        <w:t>Ministério de Desenvolvimento Regional</w:t>
      </w:r>
      <w:r w:rsidR="00A5711E" w:rsidRPr="005049E2">
        <w:rPr>
          <w:rFonts w:asciiTheme="minorHAnsi" w:hAnsiTheme="minorHAnsi"/>
          <w:sz w:val="24"/>
          <w:szCs w:val="24"/>
        </w:rPr>
        <w:t xml:space="preserve"> </w:t>
      </w:r>
      <w:r w:rsidR="005049E2" w:rsidRPr="005049E2">
        <w:rPr>
          <w:rFonts w:asciiTheme="minorHAnsi" w:hAnsiTheme="minorHAnsi"/>
          <w:sz w:val="24"/>
          <w:szCs w:val="24"/>
        </w:rPr>
        <w:t>para execução de obras de recapeamento asfáltico:</w:t>
      </w:r>
    </w:p>
    <w:p w:rsidR="00A5711E" w:rsidRDefault="005049E2" w:rsidP="00A5711E">
      <w:pPr>
        <w:pStyle w:val="PargrafodaLista"/>
        <w:numPr>
          <w:ilvl w:val="0"/>
          <w:numId w:val="6"/>
        </w:numPr>
        <w:spacing w:before="120" w:after="120"/>
        <w:ind w:left="1077"/>
        <w:contextualSpacing w:val="0"/>
        <w:jc w:val="both"/>
        <w:rPr>
          <w:rFonts w:asciiTheme="minorHAnsi" w:hAnsiTheme="minorHAnsi"/>
          <w:sz w:val="24"/>
          <w:szCs w:val="24"/>
        </w:rPr>
      </w:pPr>
      <w:r w:rsidRPr="00A5711E">
        <w:rPr>
          <w:rFonts w:asciiTheme="minorHAnsi" w:hAnsiTheme="minorHAnsi"/>
          <w:sz w:val="24"/>
          <w:szCs w:val="24"/>
        </w:rPr>
        <w:t xml:space="preserve">Convênio </w:t>
      </w:r>
      <w:r w:rsidR="00A5711E">
        <w:rPr>
          <w:rFonts w:asciiTheme="minorHAnsi" w:hAnsiTheme="minorHAnsi"/>
          <w:sz w:val="24"/>
          <w:szCs w:val="24"/>
        </w:rPr>
        <w:t xml:space="preserve">nº </w:t>
      </w:r>
      <w:r w:rsidRPr="00A5711E">
        <w:rPr>
          <w:rFonts w:asciiTheme="minorHAnsi" w:hAnsiTheme="minorHAnsi"/>
          <w:sz w:val="24"/>
          <w:szCs w:val="24"/>
        </w:rPr>
        <w:t>866341/18: Av. Major Antonio Mariano Borba, entre Rua Domingos Paulo Real e Rua Raphaela Amoroso Micelli e Rua Manoel de Oliveria Silva entre Av. Luiz O. Formariz e Rua Domingos de Nobile – Jd. Res. Itália</w:t>
      </w:r>
      <w:r w:rsidR="00B85845">
        <w:rPr>
          <w:rFonts w:asciiTheme="minorHAnsi" w:hAnsiTheme="minorHAnsi"/>
          <w:sz w:val="24"/>
          <w:szCs w:val="24"/>
        </w:rPr>
        <w:t xml:space="preserve"> – Emenda do </w:t>
      </w:r>
      <w:r w:rsidR="00B85845" w:rsidRPr="00B85845">
        <w:rPr>
          <w:rFonts w:asciiTheme="minorHAnsi" w:hAnsiTheme="minorHAnsi"/>
          <w:sz w:val="24"/>
          <w:szCs w:val="24"/>
        </w:rPr>
        <w:t>Deputado Federal Alexandre Leite (DEM-SP)</w:t>
      </w:r>
      <w:r w:rsidRPr="00A5711E">
        <w:rPr>
          <w:rFonts w:asciiTheme="minorHAnsi" w:hAnsiTheme="minorHAnsi"/>
          <w:sz w:val="24"/>
          <w:szCs w:val="24"/>
        </w:rPr>
        <w:t>;</w:t>
      </w:r>
    </w:p>
    <w:p w:rsidR="00A5711E" w:rsidRDefault="005049E2" w:rsidP="00A5711E">
      <w:pPr>
        <w:pStyle w:val="PargrafodaLista"/>
        <w:numPr>
          <w:ilvl w:val="0"/>
          <w:numId w:val="6"/>
        </w:numPr>
        <w:spacing w:before="120" w:after="120"/>
        <w:ind w:left="1077"/>
        <w:contextualSpacing w:val="0"/>
        <w:jc w:val="both"/>
        <w:rPr>
          <w:rFonts w:asciiTheme="minorHAnsi" w:hAnsiTheme="minorHAnsi"/>
          <w:sz w:val="24"/>
          <w:szCs w:val="24"/>
        </w:rPr>
      </w:pPr>
      <w:r w:rsidRPr="00A5711E">
        <w:rPr>
          <w:rFonts w:asciiTheme="minorHAnsi" w:hAnsiTheme="minorHAnsi"/>
          <w:sz w:val="24"/>
          <w:szCs w:val="24"/>
        </w:rPr>
        <w:t xml:space="preserve">Convênio </w:t>
      </w:r>
      <w:r w:rsidR="00A5711E">
        <w:rPr>
          <w:rFonts w:asciiTheme="minorHAnsi" w:hAnsiTheme="minorHAnsi"/>
          <w:sz w:val="24"/>
          <w:szCs w:val="24"/>
        </w:rPr>
        <w:t xml:space="preserve">nº </w:t>
      </w:r>
      <w:r w:rsidRPr="00A5711E">
        <w:rPr>
          <w:rFonts w:asciiTheme="minorHAnsi" w:hAnsiTheme="minorHAnsi"/>
          <w:sz w:val="24"/>
          <w:szCs w:val="24"/>
        </w:rPr>
        <w:t>866345/18: Av. Antonio Bento Chissi, entre Av. Dr. Genaro Granata até a baia; Av. José Granada Garcia, entre Av. Cândido Prince e Rua Julieta Crusca de Jesus; Av. Elvira Schiavon Tanelli, entre Av. Cândido Prince e Rua Julieta Crusca de Jesus; Av; Antonio José Soares Cunha, entre Av. Cândido Prince e Rua Julieta Crusca de Jesus e Av. Engenheiro Guilherme Bannitz, entre Av. Cândido Prince e Rua Julieta Crusca de Jesus – Jd. Cambuy</w:t>
      </w:r>
      <w:r w:rsidR="00B85845">
        <w:rPr>
          <w:rFonts w:asciiTheme="minorHAnsi" w:hAnsiTheme="minorHAnsi"/>
          <w:sz w:val="24"/>
          <w:szCs w:val="24"/>
        </w:rPr>
        <w:t xml:space="preserve"> – Emenda do </w:t>
      </w:r>
      <w:r w:rsidR="00B85845" w:rsidRPr="00B85845">
        <w:rPr>
          <w:rFonts w:asciiTheme="minorHAnsi" w:hAnsiTheme="minorHAnsi"/>
          <w:sz w:val="24"/>
          <w:szCs w:val="24"/>
        </w:rPr>
        <w:t>Deputado Federal Guilherme Mussi (PP-SP)</w:t>
      </w:r>
      <w:r w:rsidRPr="00A5711E">
        <w:rPr>
          <w:rFonts w:asciiTheme="minorHAnsi" w:hAnsiTheme="minorHAnsi"/>
          <w:sz w:val="24"/>
          <w:szCs w:val="24"/>
        </w:rPr>
        <w:t>;</w:t>
      </w:r>
    </w:p>
    <w:p w:rsidR="00A5711E" w:rsidRDefault="005049E2" w:rsidP="00A5711E">
      <w:pPr>
        <w:pStyle w:val="PargrafodaLista"/>
        <w:numPr>
          <w:ilvl w:val="0"/>
          <w:numId w:val="6"/>
        </w:numPr>
        <w:spacing w:before="120" w:after="120"/>
        <w:ind w:left="1077"/>
        <w:contextualSpacing w:val="0"/>
        <w:jc w:val="both"/>
        <w:rPr>
          <w:rFonts w:asciiTheme="minorHAnsi" w:hAnsiTheme="minorHAnsi"/>
          <w:sz w:val="24"/>
          <w:szCs w:val="24"/>
        </w:rPr>
      </w:pPr>
      <w:r w:rsidRPr="00A5711E">
        <w:rPr>
          <w:rFonts w:asciiTheme="minorHAnsi" w:hAnsiTheme="minorHAnsi"/>
          <w:sz w:val="24"/>
          <w:szCs w:val="24"/>
        </w:rPr>
        <w:t>Convênio</w:t>
      </w:r>
      <w:r w:rsidR="00A5711E">
        <w:rPr>
          <w:rFonts w:asciiTheme="minorHAnsi" w:hAnsiTheme="minorHAnsi"/>
          <w:sz w:val="24"/>
          <w:szCs w:val="24"/>
        </w:rPr>
        <w:t xml:space="preserve"> nº</w:t>
      </w:r>
      <w:r w:rsidRPr="00A5711E">
        <w:rPr>
          <w:rFonts w:asciiTheme="minorHAnsi" w:hAnsiTheme="minorHAnsi"/>
          <w:sz w:val="24"/>
          <w:szCs w:val="24"/>
        </w:rPr>
        <w:t xml:space="preserve"> 866348/18: Av. Antonio de Pádua Correa, entre Rua Itália e Rua Imaculada Conceição – São José; Rua 09 de Julho, entre Av. Prudente de Moraes e Av. Bento de Abreu – Centro e Av. Luiz O. Formariz, entre Rua Prof. Eliza Artioli e Rua Raphaela Amoroso Micelli – Jd. Res. Itália</w:t>
      </w:r>
      <w:r w:rsidR="00B85845">
        <w:rPr>
          <w:rFonts w:asciiTheme="minorHAnsi" w:hAnsiTheme="minorHAnsi"/>
          <w:sz w:val="24"/>
          <w:szCs w:val="24"/>
        </w:rPr>
        <w:t xml:space="preserve"> – </w:t>
      </w:r>
      <w:r w:rsidR="00B85845" w:rsidRPr="00B85845">
        <w:rPr>
          <w:rFonts w:asciiTheme="minorHAnsi" w:hAnsiTheme="minorHAnsi"/>
          <w:sz w:val="24"/>
          <w:szCs w:val="24"/>
        </w:rPr>
        <w:t>E</w:t>
      </w:r>
      <w:r w:rsidR="00B85845">
        <w:rPr>
          <w:rFonts w:asciiTheme="minorHAnsi" w:hAnsiTheme="minorHAnsi"/>
          <w:sz w:val="24"/>
          <w:szCs w:val="24"/>
        </w:rPr>
        <w:t>menda</w:t>
      </w:r>
      <w:r w:rsidR="00B85845" w:rsidRPr="00B85845">
        <w:rPr>
          <w:rFonts w:asciiTheme="minorHAnsi" w:hAnsiTheme="minorHAnsi"/>
          <w:sz w:val="24"/>
          <w:szCs w:val="24"/>
        </w:rPr>
        <w:t xml:space="preserve"> </w:t>
      </w:r>
      <w:r w:rsidR="00B85845">
        <w:rPr>
          <w:rFonts w:asciiTheme="minorHAnsi" w:hAnsiTheme="minorHAnsi"/>
          <w:sz w:val="24"/>
          <w:szCs w:val="24"/>
        </w:rPr>
        <w:t xml:space="preserve">da </w:t>
      </w:r>
      <w:r w:rsidR="00B85845" w:rsidRPr="00B85845">
        <w:rPr>
          <w:rFonts w:asciiTheme="minorHAnsi" w:hAnsiTheme="minorHAnsi"/>
          <w:sz w:val="24"/>
          <w:szCs w:val="24"/>
        </w:rPr>
        <w:t>Deputada Federal Ana Perugini (PT-SP)</w:t>
      </w:r>
      <w:r w:rsidRPr="00A5711E">
        <w:rPr>
          <w:rFonts w:asciiTheme="minorHAnsi" w:hAnsiTheme="minorHAnsi"/>
          <w:sz w:val="24"/>
          <w:szCs w:val="24"/>
        </w:rPr>
        <w:t>;</w:t>
      </w:r>
    </w:p>
    <w:p w:rsidR="00A5711E" w:rsidRDefault="005049E2" w:rsidP="00A5711E">
      <w:pPr>
        <w:pStyle w:val="PargrafodaLista"/>
        <w:numPr>
          <w:ilvl w:val="0"/>
          <w:numId w:val="6"/>
        </w:numPr>
        <w:spacing w:before="120" w:after="120"/>
        <w:ind w:left="1077"/>
        <w:contextualSpacing w:val="0"/>
        <w:jc w:val="both"/>
        <w:rPr>
          <w:rFonts w:asciiTheme="minorHAnsi" w:hAnsiTheme="minorHAnsi"/>
          <w:sz w:val="24"/>
          <w:szCs w:val="24"/>
        </w:rPr>
      </w:pPr>
      <w:r w:rsidRPr="00A5711E">
        <w:rPr>
          <w:rFonts w:asciiTheme="minorHAnsi" w:hAnsiTheme="minorHAnsi"/>
          <w:sz w:val="24"/>
          <w:szCs w:val="24"/>
        </w:rPr>
        <w:t xml:space="preserve">Convênio </w:t>
      </w:r>
      <w:r w:rsidR="00A5711E">
        <w:rPr>
          <w:rFonts w:asciiTheme="minorHAnsi" w:hAnsiTheme="minorHAnsi"/>
          <w:sz w:val="24"/>
          <w:szCs w:val="24"/>
        </w:rPr>
        <w:t xml:space="preserve">nº </w:t>
      </w:r>
      <w:r w:rsidRPr="00A5711E">
        <w:rPr>
          <w:rFonts w:asciiTheme="minorHAnsi" w:hAnsiTheme="minorHAnsi"/>
          <w:sz w:val="24"/>
          <w:szCs w:val="24"/>
        </w:rPr>
        <w:t>866357/18: Rua Gastão Vidigal (pista dupla), entre Av. La Salle até Av. Bento de Abreu, Av. Bento de Abreu até Alameda Rogério Pinto Ferraz, Alameda Rogério Pinto Ferraz até Av. Bento de Abreu, Av. Bento de Abreu até Av. La Salle final</w:t>
      </w:r>
      <w:r w:rsidR="00B85845">
        <w:rPr>
          <w:rFonts w:asciiTheme="minorHAnsi" w:hAnsiTheme="minorHAnsi"/>
          <w:sz w:val="24"/>
          <w:szCs w:val="24"/>
        </w:rPr>
        <w:t xml:space="preserve"> – </w:t>
      </w:r>
      <w:r w:rsidR="00B85845" w:rsidRPr="00B85845">
        <w:rPr>
          <w:rFonts w:asciiTheme="minorHAnsi" w:hAnsiTheme="minorHAnsi"/>
          <w:sz w:val="24"/>
          <w:szCs w:val="24"/>
        </w:rPr>
        <w:t>E</w:t>
      </w:r>
      <w:r w:rsidR="00B85845">
        <w:rPr>
          <w:rFonts w:asciiTheme="minorHAnsi" w:hAnsiTheme="minorHAnsi"/>
          <w:sz w:val="24"/>
          <w:szCs w:val="24"/>
        </w:rPr>
        <w:t>menda</w:t>
      </w:r>
      <w:r w:rsidR="00B85845" w:rsidRPr="00B85845">
        <w:rPr>
          <w:rFonts w:asciiTheme="minorHAnsi" w:hAnsiTheme="minorHAnsi"/>
          <w:sz w:val="24"/>
          <w:szCs w:val="24"/>
        </w:rPr>
        <w:t xml:space="preserve"> </w:t>
      </w:r>
      <w:r w:rsidR="00B85845">
        <w:rPr>
          <w:rFonts w:asciiTheme="minorHAnsi" w:hAnsiTheme="minorHAnsi"/>
          <w:sz w:val="24"/>
          <w:szCs w:val="24"/>
        </w:rPr>
        <w:t xml:space="preserve">do </w:t>
      </w:r>
      <w:r w:rsidR="00B85845" w:rsidRPr="00B85845">
        <w:rPr>
          <w:rFonts w:asciiTheme="minorHAnsi" w:hAnsiTheme="minorHAnsi"/>
          <w:sz w:val="24"/>
          <w:szCs w:val="24"/>
        </w:rPr>
        <w:t>Deputado Federal Nilto Tatto (PT-SP)</w:t>
      </w:r>
      <w:r w:rsidRPr="00A5711E">
        <w:rPr>
          <w:rFonts w:asciiTheme="minorHAnsi" w:hAnsiTheme="minorHAnsi"/>
          <w:sz w:val="24"/>
          <w:szCs w:val="24"/>
        </w:rPr>
        <w:t>;</w:t>
      </w:r>
      <w:r w:rsidR="00A5711E">
        <w:rPr>
          <w:rFonts w:asciiTheme="minorHAnsi" w:hAnsiTheme="minorHAnsi"/>
          <w:sz w:val="24"/>
          <w:szCs w:val="24"/>
        </w:rPr>
        <w:t xml:space="preserve"> e</w:t>
      </w:r>
    </w:p>
    <w:p w:rsidR="005049E2" w:rsidRPr="00A5711E" w:rsidRDefault="005049E2" w:rsidP="00A5711E">
      <w:pPr>
        <w:pStyle w:val="PargrafodaLista"/>
        <w:numPr>
          <w:ilvl w:val="0"/>
          <w:numId w:val="6"/>
        </w:numPr>
        <w:spacing w:before="120" w:after="120"/>
        <w:ind w:left="1077"/>
        <w:contextualSpacing w:val="0"/>
        <w:jc w:val="both"/>
        <w:rPr>
          <w:rFonts w:asciiTheme="minorHAnsi" w:hAnsiTheme="minorHAnsi"/>
          <w:sz w:val="24"/>
          <w:szCs w:val="24"/>
        </w:rPr>
      </w:pPr>
      <w:r w:rsidRPr="00A5711E">
        <w:rPr>
          <w:rFonts w:asciiTheme="minorHAnsi" w:hAnsiTheme="minorHAnsi"/>
          <w:sz w:val="24"/>
          <w:szCs w:val="24"/>
        </w:rPr>
        <w:lastRenderedPageBreak/>
        <w:t>Convênio</w:t>
      </w:r>
      <w:r w:rsidR="00A5711E">
        <w:rPr>
          <w:rFonts w:asciiTheme="minorHAnsi" w:hAnsiTheme="minorHAnsi"/>
          <w:sz w:val="24"/>
          <w:szCs w:val="24"/>
        </w:rPr>
        <w:t xml:space="preserve"> nº</w:t>
      </w:r>
      <w:r w:rsidRPr="00A5711E">
        <w:rPr>
          <w:rFonts w:asciiTheme="minorHAnsi" w:hAnsiTheme="minorHAnsi"/>
          <w:sz w:val="24"/>
          <w:szCs w:val="24"/>
        </w:rPr>
        <w:t xml:space="preserve"> 866361/18: Rua Antônio de Oliveira Bueno, entre Av. Antonio Alberto Corbi e Rua Imaculada Conceição – Jd. Tamoyo; Av. Bruno Ópice, entre Dr. Euclides da Cunha Viana até Rua Dulcindo Zambelo Brendolan e Rua Castro Alves até Rua dos Libaneses – Jardim Morumbi; Rua Antonio Maria Brandão, entre Av. Antonio Martiniano de Oliveira e Av. Celso Pereira Barbosa – Jd. Cruzeiro do Sul I e Av. Bruno Ópice Junior, entre Av. Cibar Schutel e Av. Antonio Martiniano de Oliveira – Jd. Cruzeiro do Sul I</w:t>
      </w:r>
      <w:r w:rsidR="00B85845">
        <w:rPr>
          <w:rFonts w:asciiTheme="minorHAnsi" w:hAnsiTheme="minorHAnsi"/>
          <w:sz w:val="24"/>
          <w:szCs w:val="24"/>
        </w:rPr>
        <w:t xml:space="preserve"> – </w:t>
      </w:r>
      <w:r w:rsidR="00B85845" w:rsidRPr="00B85845">
        <w:rPr>
          <w:rFonts w:asciiTheme="minorHAnsi" w:hAnsiTheme="minorHAnsi"/>
          <w:sz w:val="24"/>
          <w:szCs w:val="24"/>
        </w:rPr>
        <w:t>E</w:t>
      </w:r>
      <w:r w:rsidR="00B85845">
        <w:rPr>
          <w:rFonts w:asciiTheme="minorHAnsi" w:hAnsiTheme="minorHAnsi"/>
          <w:sz w:val="24"/>
          <w:szCs w:val="24"/>
        </w:rPr>
        <w:t>menda do</w:t>
      </w:r>
      <w:r w:rsidR="00B85845" w:rsidRPr="00B85845">
        <w:rPr>
          <w:rFonts w:asciiTheme="minorHAnsi" w:hAnsiTheme="minorHAnsi"/>
          <w:sz w:val="24"/>
          <w:szCs w:val="24"/>
        </w:rPr>
        <w:t xml:space="preserve"> Deputado Federal Valmir Prascidelli (PT-SP)</w:t>
      </w:r>
      <w:r w:rsidRPr="00A5711E">
        <w:rPr>
          <w:rFonts w:asciiTheme="minorHAnsi" w:hAnsiTheme="minorHAnsi"/>
          <w:sz w:val="24"/>
          <w:szCs w:val="24"/>
        </w:rPr>
        <w:t>.</w:t>
      </w:r>
    </w:p>
    <w:p w:rsidR="005049E2" w:rsidRDefault="005049E2" w:rsidP="005049E2">
      <w:pPr>
        <w:spacing w:before="120" w:after="120"/>
        <w:ind w:firstLine="1418"/>
        <w:jc w:val="both"/>
        <w:rPr>
          <w:rFonts w:asciiTheme="minorHAnsi" w:hAnsiTheme="minorHAnsi"/>
          <w:sz w:val="24"/>
          <w:szCs w:val="24"/>
        </w:rPr>
      </w:pPr>
      <w:r w:rsidRPr="005049E2">
        <w:rPr>
          <w:rFonts w:asciiTheme="minorHAnsi" w:hAnsiTheme="minorHAnsi"/>
          <w:sz w:val="24"/>
          <w:szCs w:val="24"/>
        </w:rPr>
        <w:t xml:space="preserve">As alterações já foram realizadas no orçamento de 2019 </w:t>
      </w:r>
      <w:r w:rsidR="00F17043">
        <w:rPr>
          <w:rFonts w:asciiTheme="minorHAnsi" w:hAnsiTheme="minorHAnsi"/>
          <w:sz w:val="24"/>
          <w:szCs w:val="24"/>
        </w:rPr>
        <w:t xml:space="preserve">por meio </w:t>
      </w:r>
      <w:r w:rsidRPr="005049E2">
        <w:rPr>
          <w:rFonts w:asciiTheme="minorHAnsi" w:hAnsiTheme="minorHAnsi"/>
          <w:sz w:val="24"/>
          <w:szCs w:val="24"/>
        </w:rPr>
        <w:t>da Lei</w:t>
      </w:r>
      <w:r w:rsidR="00F17043">
        <w:rPr>
          <w:rFonts w:asciiTheme="minorHAnsi" w:hAnsiTheme="minorHAnsi"/>
          <w:sz w:val="24"/>
          <w:szCs w:val="24"/>
        </w:rPr>
        <w:t xml:space="preserve"> nº</w:t>
      </w:r>
      <w:r w:rsidRPr="005049E2">
        <w:rPr>
          <w:rFonts w:asciiTheme="minorHAnsi" w:hAnsiTheme="minorHAnsi"/>
          <w:sz w:val="24"/>
          <w:szCs w:val="24"/>
        </w:rPr>
        <w:t xml:space="preserve"> 9.795</w:t>
      </w:r>
      <w:r w:rsidR="00F17043">
        <w:rPr>
          <w:rFonts w:asciiTheme="minorHAnsi" w:hAnsiTheme="minorHAnsi"/>
          <w:sz w:val="24"/>
          <w:szCs w:val="24"/>
        </w:rPr>
        <w:t>, de 13 de n</w:t>
      </w:r>
      <w:r w:rsidRPr="005049E2">
        <w:rPr>
          <w:rFonts w:asciiTheme="minorHAnsi" w:hAnsiTheme="minorHAnsi"/>
          <w:sz w:val="24"/>
          <w:szCs w:val="24"/>
        </w:rPr>
        <w:t>ovembro de 2019</w:t>
      </w:r>
      <w:r w:rsidR="00F17043">
        <w:rPr>
          <w:rFonts w:asciiTheme="minorHAnsi" w:hAnsiTheme="minorHAnsi"/>
          <w:sz w:val="24"/>
          <w:szCs w:val="24"/>
        </w:rPr>
        <w:t>,</w:t>
      </w:r>
      <w:r w:rsidRPr="005049E2">
        <w:rPr>
          <w:rFonts w:asciiTheme="minorHAnsi" w:hAnsiTheme="minorHAnsi"/>
          <w:sz w:val="24"/>
          <w:szCs w:val="24"/>
        </w:rPr>
        <w:t xml:space="preserve"> e se fazem necessárias novamente, tendo em vista que na ocasião de abertura do processo licitatório não houve interessados. Desta forma, os valores que constam no orçamento de 2020 devem ser novamente suplementados para dar prosseguimento ao processo. </w:t>
      </w:r>
    </w:p>
    <w:p w:rsidR="00CC04DE" w:rsidRPr="00BE4DA8" w:rsidRDefault="00CC04DE" w:rsidP="005049E2">
      <w:pPr>
        <w:spacing w:before="120" w:after="120"/>
        <w:ind w:firstLine="1418"/>
        <w:jc w:val="both"/>
        <w:rPr>
          <w:rFonts w:ascii="Calibri" w:hAnsi="Calibri" w:cs="Calibri"/>
          <w:sz w:val="24"/>
          <w:szCs w:val="24"/>
        </w:rPr>
      </w:pPr>
      <w:r w:rsidRPr="006B693B">
        <w:rPr>
          <w:rFonts w:ascii="Calibri" w:hAnsi="Calibri" w:cs="Calibri"/>
          <w:sz w:val="24"/>
          <w:szCs w:val="24"/>
        </w:rPr>
        <w:t>Assim, tendo em vista a</w:t>
      </w:r>
      <w:r w:rsidR="000E50A4">
        <w:rPr>
          <w:rFonts w:ascii="Calibri" w:hAnsi="Calibri" w:cs="Calibri"/>
          <w:sz w:val="24"/>
          <w:szCs w:val="24"/>
        </w:rPr>
        <w:t>s</w:t>
      </w:r>
      <w:r w:rsidRPr="006B693B">
        <w:rPr>
          <w:rFonts w:ascii="Calibri" w:hAnsi="Calibri" w:cs="Calibri"/>
          <w:sz w:val="24"/>
          <w:szCs w:val="24"/>
        </w:rPr>
        <w:t xml:space="preserve"> finalidade</w:t>
      </w:r>
      <w:r w:rsidR="000E50A4">
        <w:rPr>
          <w:rFonts w:ascii="Calibri" w:hAnsi="Calibri" w:cs="Calibri"/>
          <w:sz w:val="24"/>
          <w:szCs w:val="24"/>
        </w:rPr>
        <w:t>s</w:t>
      </w:r>
      <w:r w:rsidRPr="006B693B">
        <w:rPr>
          <w:rFonts w:ascii="Calibri" w:hAnsi="Calibri" w:cs="Calibri"/>
          <w:sz w:val="24"/>
          <w:szCs w:val="24"/>
        </w:rPr>
        <w:t xml:space="preserve"> a q</w:t>
      </w:r>
      <w:r w:rsidR="005A64B5">
        <w:rPr>
          <w:rFonts w:ascii="Calibri" w:hAnsi="Calibri" w:cs="Calibri"/>
          <w:sz w:val="24"/>
          <w:szCs w:val="24"/>
        </w:rPr>
        <w:t>ue o Projeto de Lei se destina</w:t>
      </w:r>
      <w:r w:rsidRPr="006B693B">
        <w:rPr>
          <w:rFonts w:ascii="Calibri" w:hAnsi="Calibri" w:cs="Calibri"/>
          <w:sz w:val="24"/>
          <w:szCs w:val="24"/>
        </w:rPr>
        <w:t>, entendemos estar plenamente justificada a presente propositura que, por certo, irá merecer a aprovação desta Casa de Leis.</w:t>
      </w:r>
    </w:p>
    <w:p w:rsidR="00CC04DE" w:rsidRDefault="00CC04DE" w:rsidP="00A86092">
      <w:pPr>
        <w:spacing w:before="120" w:after="120"/>
        <w:ind w:firstLine="1418"/>
        <w:jc w:val="both"/>
        <w:rPr>
          <w:rFonts w:ascii="Calibri" w:hAnsi="Calibri" w:cs="Calibri"/>
          <w:sz w:val="24"/>
          <w:szCs w:val="24"/>
        </w:rPr>
      </w:pPr>
      <w:r w:rsidRPr="00B51771">
        <w:rPr>
          <w:rFonts w:ascii="Calibri" w:hAnsi="Calibri" w:cs="Calibri"/>
          <w:sz w:val="24"/>
          <w:szCs w:val="24"/>
        </w:rPr>
        <w:t>Por</w:t>
      </w:r>
      <w:r>
        <w:rPr>
          <w:rFonts w:ascii="Calibri" w:hAnsi="Calibri" w:cs="Calibri"/>
          <w:sz w:val="24"/>
          <w:szCs w:val="24"/>
        </w:rPr>
        <w:t xml:space="preserve"> </w:t>
      </w:r>
      <w:r w:rsidRPr="00B51771">
        <w:rPr>
          <w:rFonts w:ascii="Calibri" w:hAnsi="Calibri" w:cs="Calibri"/>
          <w:sz w:val="24"/>
          <w:szCs w:val="24"/>
        </w:rPr>
        <w:t>julgarmos esta propositura como medida de urgência, solicitamos seja o presente Projeto de Lei apreciado dentro do menor praz</w:t>
      </w:r>
      <w:r>
        <w:rPr>
          <w:rFonts w:ascii="Calibri" w:hAnsi="Calibri" w:cs="Calibri"/>
          <w:sz w:val="24"/>
          <w:szCs w:val="24"/>
        </w:rPr>
        <w:t>o possível, nos termos do art.</w:t>
      </w:r>
      <w:r w:rsidRPr="00B51771">
        <w:rPr>
          <w:rFonts w:ascii="Calibri" w:hAnsi="Calibri" w:cs="Calibri"/>
          <w:sz w:val="24"/>
          <w:szCs w:val="24"/>
        </w:rPr>
        <w:t xml:space="preserve"> 80 da Lei Orgânica </w:t>
      </w:r>
      <w:r>
        <w:rPr>
          <w:rFonts w:ascii="Calibri" w:hAnsi="Calibri" w:cs="Calibri"/>
          <w:sz w:val="24"/>
          <w:szCs w:val="24"/>
        </w:rPr>
        <w:t>do Município de Araraquara.</w:t>
      </w:r>
    </w:p>
    <w:p w:rsidR="00CC04DE" w:rsidRPr="00BE4DA8" w:rsidRDefault="00CC04DE" w:rsidP="00A86092">
      <w:pPr>
        <w:spacing w:before="120" w:after="120"/>
        <w:ind w:firstLine="1418"/>
        <w:jc w:val="both"/>
        <w:rPr>
          <w:rFonts w:ascii="Calibri" w:hAnsi="Calibri" w:cs="Calibri"/>
          <w:sz w:val="24"/>
          <w:szCs w:val="24"/>
        </w:rPr>
      </w:pPr>
      <w:r w:rsidRPr="00BE4DA8">
        <w:rPr>
          <w:rFonts w:ascii="Calibri" w:hAnsi="Calibri" w:cs="Calibri"/>
          <w:sz w:val="24"/>
          <w:szCs w:val="24"/>
        </w:rPr>
        <w:t>Val</w:t>
      </w:r>
      <w:r>
        <w:rPr>
          <w:rFonts w:ascii="Calibri" w:hAnsi="Calibri" w:cs="Calibri"/>
          <w:sz w:val="24"/>
          <w:szCs w:val="24"/>
        </w:rPr>
        <w:t xml:space="preserve">emo-nos </w:t>
      </w:r>
      <w:r w:rsidRPr="00BE4DA8">
        <w:rPr>
          <w:rFonts w:ascii="Calibri" w:hAnsi="Calibri" w:cs="Calibri"/>
          <w:sz w:val="24"/>
          <w:szCs w:val="24"/>
        </w:rPr>
        <w:t>do ensejo para renovar-lhe os protestos de estima e apreço.</w:t>
      </w:r>
    </w:p>
    <w:p w:rsidR="00A35CB7" w:rsidRDefault="00CC04DE" w:rsidP="00A86092">
      <w:pPr>
        <w:spacing w:before="120" w:after="120"/>
        <w:ind w:firstLine="1418"/>
        <w:jc w:val="both"/>
        <w:rPr>
          <w:noProof/>
        </w:rPr>
      </w:pPr>
      <w:r w:rsidRPr="00BE4DA8">
        <w:rPr>
          <w:rFonts w:ascii="Calibri" w:hAnsi="Calibri" w:cs="Calibri"/>
          <w:sz w:val="24"/>
          <w:szCs w:val="24"/>
        </w:rPr>
        <w:t>Atenciosamente,</w:t>
      </w:r>
      <w:r w:rsidR="00626A0F" w:rsidRPr="00626A0F">
        <w:rPr>
          <w:noProof/>
        </w:rPr>
        <w:t xml:space="preserve"> </w:t>
      </w:r>
    </w:p>
    <w:p w:rsidR="00DF7BD3" w:rsidRDefault="00DF7BD3" w:rsidP="00A86092">
      <w:pPr>
        <w:spacing w:before="120" w:after="120"/>
        <w:ind w:firstLine="1418"/>
        <w:jc w:val="both"/>
        <w:rPr>
          <w:rFonts w:ascii="Calibri" w:hAnsi="Calibri" w:cs="Calibri"/>
          <w:sz w:val="24"/>
          <w:szCs w:val="24"/>
        </w:rPr>
      </w:pPr>
    </w:p>
    <w:p w:rsidR="000F5EE1" w:rsidRDefault="00961FE5" w:rsidP="00C14E25">
      <w:pPr>
        <w:spacing w:before="120" w:after="120"/>
        <w:jc w:val="center"/>
        <w:rPr>
          <w:rFonts w:ascii="Calibri" w:hAnsi="Calibri" w:cs="Calibri"/>
          <w:b/>
          <w:sz w:val="24"/>
          <w:szCs w:val="24"/>
        </w:rPr>
      </w:pPr>
      <w:r>
        <w:rPr>
          <w:rFonts w:ascii="Calibri" w:hAnsi="Calibri" w:cs="Calibri"/>
          <w:noProof/>
          <w:sz w:val="24"/>
          <w:szCs w:val="24"/>
        </w:rPr>
        <w:drawing>
          <wp:anchor distT="0" distB="0" distL="114300" distR="114300" simplePos="0" relativeHeight="251656704" behindDoc="1" locked="0" layoutInCell="1" allowOverlap="1">
            <wp:simplePos x="0" y="0"/>
            <wp:positionH relativeFrom="column">
              <wp:posOffset>547370</wp:posOffset>
            </wp:positionH>
            <wp:positionV relativeFrom="paragraph">
              <wp:posOffset>9244965</wp:posOffset>
            </wp:positionV>
            <wp:extent cx="1600200" cy="1131570"/>
            <wp:effectExtent l="0" t="0" r="0" b="0"/>
            <wp:wrapNone/>
            <wp:docPr id="8" name="Imagem 8" descr="ASSINATURA-PREFE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SSINATURA-PREFEI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2271594">
                      <a:off x="0" y="0"/>
                      <a:ext cx="1600200" cy="1131570"/>
                    </a:xfrm>
                    <a:prstGeom prst="rect">
                      <a:avLst/>
                    </a:prstGeom>
                    <a:noFill/>
                    <a:ln>
                      <a:noFill/>
                    </a:ln>
                  </pic:spPr>
                </pic:pic>
              </a:graphicData>
            </a:graphic>
          </wp:anchor>
        </w:drawing>
      </w:r>
      <w:r>
        <w:rPr>
          <w:rFonts w:ascii="Calibri" w:hAnsi="Calibri" w:cs="Calibri"/>
          <w:noProof/>
          <w:sz w:val="24"/>
          <w:szCs w:val="24"/>
        </w:rPr>
        <w:drawing>
          <wp:anchor distT="0" distB="0" distL="114300" distR="114300" simplePos="0" relativeHeight="251654656" behindDoc="1" locked="0" layoutInCell="1" allowOverlap="1">
            <wp:simplePos x="0" y="0"/>
            <wp:positionH relativeFrom="column">
              <wp:posOffset>547370</wp:posOffset>
            </wp:positionH>
            <wp:positionV relativeFrom="paragraph">
              <wp:posOffset>9244965</wp:posOffset>
            </wp:positionV>
            <wp:extent cx="1600200" cy="1131570"/>
            <wp:effectExtent l="0" t="0" r="0" b="0"/>
            <wp:wrapNone/>
            <wp:docPr id="7" name="Imagem 7" descr="ASSINATURA-PREFE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SSINATURA-PREFEI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2271594">
                      <a:off x="0" y="0"/>
                      <a:ext cx="1600200" cy="1131570"/>
                    </a:xfrm>
                    <a:prstGeom prst="rect">
                      <a:avLst/>
                    </a:prstGeom>
                    <a:noFill/>
                    <a:ln>
                      <a:noFill/>
                    </a:ln>
                  </pic:spPr>
                </pic:pic>
              </a:graphicData>
            </a:graphic>
          </wp:anchor>
        </w:drawing>
      </w:r>
      <w:r>
        <w:rPr>
          <w:rFonts w:ascii="Calibri" w:hAnsi="Calibri" w:cs="Calibri"/>
          <w:noProof/>
          <w:sz w:val="24"/>
          <w:szCs w:val="24"/>
        </w:rPr>
        <w:drawing>
          <wp:anchor distT="0" distB="0" distL="114300" distR="114300" simplePos="0" relativeHeight="251676672" behindDoc="1" locked="0" layoutInCell="1" allowOverlap="1">
            <wp:simplePos x="0" y="0"/>
            <wp:positionH relativeFrom="column">
              <wp:posOffset>547370</wp:posOffset>
            </wp:positionH>
            <wp:positionV relativeFrom="paragraph">
              <wp:posOffset>9244965</wp:posOffset>
            </wp:positionV>
            <wp:extent cx="1600200" cy="1131570"/>
            <wp:effectExtent l="0" t="0" r="0" b="0"/>
            <wp:wrapNone/>
            <wp:docPr id="5" name="Imagem 5" descr="ASSINATURA-PREFE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SSINATURA-PREFEI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2271594">
                      <a:off x="0" y="0"/>
                      <a:ext cx="1600200" cy="1131570"/>
                    </a:xfrm>
                    <a:prstGeom prst="rect">
                      <a:avLst/>
                    </a:prstGeom>
                    <a:noFill/>
                    <a:ln>
                      <a:noFill/>
                    </a:ln>
                  </pic:spPr>
                </pic:pic>
              </a:graphicData>
            </a:graphic>
          </wp:anchor>
        </w:drawing>
      </w:r>
      <w:r w:rsidR="00857790" w:rsidRPr="00BE4DA8">
        <w:rPr>
          <w:rFonts w:ascii="Calibri" w:hAnsi="Calibri" w:cs="Calibri"/>
          <w:b/>
          <w:sz w:val="24"/>
          <w:szCs w:val="24"/>
        </w:rPr>
        <w:t>EDINHO SILVA</w:t>
      </w:r>
    </w:p>
    <w:p w:rsidR="008058C0" w:rsidRDefault="000F5EE1" w:rsidP="005A64B5">
      <w:pPr>
        <w:spacing w:before="120" w:after="120"/>
        <w:contextualSpacing/>
        <w:jc w:val="center"/>
        <w:rPr>
          <w:rFonts w:ascii="Calibri" w:hAnsi="Calibri" w:cs="Calibri"/>
          <w:b/>
          <w:sz w:val="24"/>
          <w:szCs w:val="24"/>
          <w:u w:val="single"/>
        </w:rPr>
      </w:pPr>
      <w:r>
        <w:rPr>
          <w:rFonts w:ascii="Calibri" w:hAnsi="Calibri" w:cs="Calibri"/>
          <w:sz w:val="24"/>
          <w:szCs w:val="24"/>
        </w:rPr>
        <w:t>Pr</w:t>
      </w:r>
      <w:r w:rsidR="00857790" w:rsidRPr="00BE4DA8">
        <w:rPr>
          <w:rFonts w:ascii="Calibri" w:hAnsi="Calibri" w:cs="Calibri"/>
          <w:sz w:val="24"/>
          <w:szCs w:val="24"/>
        </w:rPr>
        <w:t>efeito Municipal</w:t>
      </w:r>
    </w:p>
    <w:p w:rsidR="00CC04DE" w:rsidRPr="00A82693" w:rsidRDefault="00FA6EC2" w:rsidP="00187AEB">
      <w:pPr>
        <w:jc w:val="center"/>
        <w:rPr>
          <w:rFonts w:ascii="Calibri" w:hAnsi="Calibri" w:cs="Calibri"/>
          <w:b/>
          <w:sz w:val="24"/>
          <w:szCs w:val="24"/>
        </w:rPr>
      </w:pPr>
      <w:r>
        <w:rPr>
          <w:rFonts w:ascii="Calibri" w:hAnsi="Calibri" w:cs="Calibri"/>
          <w:b/>
          <w:sz w:val="24"/>
          <w:szCs w:val="24"/>
          <w:u w:val="single"/>
        </w:rPr>
        <w:br w:type="page"/>
      </w:r>
      <w:r w:rsidR="00E028ED" w:rsidRPr="00A82693">
        <w:rPr>
          <w:rFonts w:ascii="Calibri" w:hAnsi="Calibri"/>
          <w:b/>
          <w:noProof/>
          <w:sz w:val="24"/>
          <w:szCs w:val="24"/>
        </w:rPr>
        <w:lastRenderedPageBreak/>
        <w:drawing>
          <wp:anchor distT="0" distB="0" distL="114300" distR="114300" simplePos="0" relativeHeight="251669504" behindDoc="1" locked="0" layoutInCell="1" allowOverlap="1">
            <wp:simplePos x="0" y="0"/>
            <wp:positionH relativeFrom="column">
              <wp:posOffset>547370</wp:posOffset>
            </wp:positionH>
            <wp:positionV relativeFrom="paragraph">
              <wp:posOffset>8930640</wp:posOffset>
            </wp:positionV>
            <wp:extent cx="1600200" cy="1131570"/>
            <wp:effectExtent l="0" t="0" r="0" b="0"/>
            <wp:wrapNone/>
            <wp:docPr id="22" name="Imagem 22" descr="ASSINATURA-PREFE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SSINATURA-PREFEITO"/>
                    <pic:cNvPicPr>
                      <a:picLocks noChangeAspect="1" noChangeArrowheads="1"/>
                    </pic:cNvPicPr>
                  </pic:nvPicPr>
                  <pic:blipFill>
                    <a:blip r:embed="rId8"/>
                    <a:srcRect/>
                    <a:stretch>
                      <a:fillRect/>
                    </a:stretch>
                  </pic:blipFill>
                  <pic:spPr bwMode="auto">
                    <a:xfrm rot="-2271594">
                      <a:off x="0" y="0"/>
                      <a:ext cx="1600200" cy="1131570"/>
                    </a:xfrm>
                    <a:prstGeom prst="rect">
                      <a:avLst/>
                    </a:prstGeom>
                    <a:noFill/>
                    <a:ln w="9525">
                      <a:noFill/>
                      <a:miter lim="800000"/>
                      <a:headEnd/>
                      <a:tailEnd/>
                    </a:ln>
                  </pic:spPr>
                </pic:pic>
              </a:graphicData>
            </a:graphic>
          </wp:anchor>
        </w:drawing>
      </w:r>
      <w:r w:rsidR="00CC04DE" w:rsidRPr="00A82693">
        <w:rPr>
          <w:rFonts w:ascii="Calibri" w:hAnsi="Calibri" w:cs="Calibri"/>
          <w:b/>
          <w:sz w:val="24"/>
          <w:szCs w:val="24"/>
        </w:rPr>
        <w:t>PROJETO DE LEI Nº</w:t>
      </w:r>
    </w:p>
    <w:p w:rsidR="00CC04DE" w:rsidRDefault="00CC04DE" w:rsidP="00A82693">
      <w:pPr>
        <w:spacing w:before="120" w:after="120"/>
        <w:ind w:firstLine="1418"/>
        <w:jc w:val="center"/>
        <w:rPr>
          <w:rFonts w:ascii="Calibri" w:hAnsi="Calibri" w:cs="Calibri"/>
          <w:b/>
          <w:bCs/>
          <w:sz w:val="24"/>
          <w:szCs w:val="24"/>
        </w:rPr>
      </w:pPr>
    </w:p>
    <w:p w:rsidR="00CC04DE" w:rsidRPr="00A82693" w:rsidRDefault="00A82693" w:rsidP="00A82693">
      <w:pPr>
        <w:tabs>
          <w:tab w:val="left" w:pos="9099"/>
        </w:tabs>
        <w:spacing w:before="120" w:after="120"/>
        <w:ind w:left="5103"/>
        <w:jc w:val="both"/>
        <w:rPr>
          <w:rFonts w:ascii="Calibri" w:hAnsi="Calibri" w:cs="Calibri"/>
          <w:sz w:val="22"/>
          <w:szCs w:val="22"/>
        </w:rPr>
      </w:pPr>
      <w:r w:rsidRPr="00A82693">
        <w:rPr>
          <w:rFonts w:ascii="Calibri" w:hAnsi="Calibri" w:cs="Calibri"/>
          <w:sz w:val="22"/>
          <w:szCs w:val="22"/>
        </w:rPr>
        <w:t xml:space="preserve">Dispõe sobre a abertura de crédito adicional </w:t>
      </w:r>
      <w:r w:rsidR="00A90625">
        <w:rPr>
          <w:rFonts w:ascii="Calibri" w:hAnsi="Calibri" w:cs="Calibri"/>
          <w:sz w:val="22"/>
          <w:szCs w:val="22"/>
        </w:rPr>
        <w:t>suplementar</w:t>
      </w:r>
      <w:r w:rsidR="008058C0" w:rsidRPr="00A82693">
        <w:rPr>
          <w:rFonts w:ascii="Calibri" w:hAnsi="Calibri" w:cs="Calibri"/>
          <w:sz w:val="22"/>
          <w:szCs w:val="22"/>
        </w:rPr>
        <w:t>, e dá outra</w:t>
      </w:r>
      <w:r w:rsidR="00A90625">
        <w:rPr>
          <w:rFonts w:ascii="Calibri" w:hAnsi="Calibri" w:cs="Calibri"/>
          <w:sz w:val="22"/>
          <w:szCs w:val="22"/>
        </w:rPr>
        <w:t>s</w:t>
      </w:r>
      <w:r w:rsidR="00C34ECA">
        <w:rPr>
          <w:rFonts w:ascii="Calibri" w:hAnsi="Calibri" w:cs="Calibri"/>
          <w:sz w:val="22"/>
          <w:szCs w:val="22"/>
        </w:rPr>
        <w:t xml:space="preserve"> providência</w:t>
      </w:r>
      <w:r w:rsidR="00A90625">
        <w:rPr>
          <w:rFonts w:ascii="Calibri" w:hAnsi="Calibri" w:cs="Calibri"/>
          <w:sz w:val="22"/>
          <w:szCs w:val="22"/>
        </w:rPr>
        <w:t>s</w:t>
      </w:r>
      <w:r w:rsidR="008058C0" w:rsidRPr="00A82693">
        <w:rPr>
          <w:rFonts w:ascii="Calibri" w:hAnsi="Calibri" w:cs="Calibri"/>
          <w:sz w:val="22"/>
          <w:szCs w:val="22"/>
        </w:rPr>
        <w:t>.</w:t>
      </w:r>
    </w:p>
    <w:p w:rsidR="00CC04DE" w:rsidRPr="0076125C" w:rsidRDefault="00CC04DE" w:rsidP="00A82693">
      <w:pPr>
        <w:tabs>
          <w:tab w:val="left" w:pos="9099"/>
        </w:tabs>
        <w:spacing w:before="120" w:after="120"/>
        <w:ind w:firstLine="1418"/>
        <w:jc w:val="both"/>
        <w:rPr>
          <w:rFonts w:ascii="Calibri" w:hAnsi="Calibri" w:cs="Calibri"/>
          <w:sz w:val="24"/>
          <w:szCs w:val="24"/>
        </w:rPr>
      </w:pPr>
    </w:p>
    <w:p w:rsidR="00A82693" w:rsidRDefault="00CC04DE" w:rsidP="00A82693">
      <w:pPr>
        <w:spacing w:before="120" w:after="120"/>
        <w:ind w:firstLine="1418"/>
        <w:jc w:val="both"/>
        <w:rPr>
          <w:rFonts w:ascii="Calibri" w:hAnsi="Calibri"/>
          <w:sz w:val="24"/>
          <w:szCs w:val="24"/>
        </w:rPr>
      </w:pPr>
      <w:r w:rsidRPr="0095121E">
        <w:rPr>
          <w:rFonts w:ascii="Calibri" w:hAnsi="Calibri"/>
          <w:bCs/>
          <w:sz w:val="24"/>
          <w:szCs w:val="24"/>
        </w:rPr>
        <w:t>Art. 1º</w:t>
      </w:r>
      <w:r w:rsidRPr="0095121E">
        <w:rPr>
          <w:rFonts w:ascii="Calibri" w:hAnsi="Calibri"/>
          <w:sz w:val="24"/>
          <w:szCs w:val="24"/>
        </w:rPr>
        <w:t xml:space="preserve"> </w:t>
      </w:r>
      <w:r w:rsidR="00F15BB7" w:rsidRPr="0095121E">
        <w:rPr>
          <w:rFonts w:ascii="Calibri" w:hAnsi="Calibri"/>
          <w:sz w:val="24"/>
          <w:szCs w:val="24"/>
        </w:rPr>
        <w:t xml:space="preserve">Fica </w:t>
      </w:r>
      <w:r w:rsidR="00D43D7E" w:rsidRPr="0095121E">
        <w:rPr>
          <w:rFonts w:ascii="Calibri" w:hAnsi="Calibri"/>
          <w:sz w:val="24"/>
          <w:szCs w:val="24"/>
        </w:rPr>
        <w:t xml:space="preserve">o </w:t>
      </w:r>
      <w:r w:rsidR="008B2832" w:rsidRPr="0095121E">
        <w:rPr>
          <w:rFonts w:ascii="Calibri" w:hAnsi="Calibri"/>
          <w:sz w:val="24"/>
          <w:szCs w:val="24"/>
        </w:rPr>
        <w:t>Poder Executivo</w:t>
      </w:r>
      <w:r w:rsidR="00D43D7E" w:rsidRPr="0095121E">
        <w:rPr>
          <w:rFonts w:ascii="Calibri" w:hAnsi="Calibri"/>
          <w:sz w:val="24"/>
          <w:szCs w:val="24"/>
        </w:rPr>
        <w:t xml:space="preserve"> autorizado a abrir um </w:t>
      </w:r>
      <w:r w:rsidR="0095121E">
        <w:rPr>
          <w:rFonts w:ascii="Calibri" w:hAnsi="Calibri"/>
          <w:sz w:val="24"/>
          <w:szCs w:val="24"/>
        </w:rPr>
        <w:t xml:space="preserve">crédito adicional </w:t>
      </w:r>
      <w:r w:rsidR="00A90625">
        <w:rPr>
          <w:rFonts w:ascii="Calibri" w:hAnsi="Calibri"/>
          <w:sz w:val="24"/>
          <w:szCs w:val="24"/>
        </w:rPr>
        <w:t>suplementar</w:t>
      </w:r>
      <w:r w:rsidR="005049E2">
        <w:rPr>
          <w:rFonts w:ascii="Calibri" w:hAnsi="Calibri"/>
          <w:sz w:val="24"/>
          <w:szCs w:val="24"/>
        </w:rPr>
        <w:t>,</w:t>
      </w:r>
      <w:r w:rsidR="00D43D7E" w:rsidRPr="0095121E">
        <w:rPr>
          <w:rFonts w:ascii="Calibri" w:hAnsi="Calibri"/>
          <w:sz w:val="24"/>
          <w:szCs w:val="24"/>
        </w:rPr>
        <w:t xml:space="preserve"> </w:t>
      </w:r>
      <w:r w:rsidR="005049E2" w:rsidRPr="002D2B0C">
        <w:rPr>
          <w:rFonts w:ascii="Calibri" w:hAnsi="Calibri"/>
          <w:sz w:val="24"/>
          <w:szCs w:val="24"/>
        </w:rPr>
        <w:t xml:space="preserve">até o limite </w:t>
      </w:r>
      <w:r w:rsidR="005049E2" w:rsidRPr="0014435B">
        <w:rPr>
          <w:rFonts w:ascii="Calibri" w:hAnsi="Calibri"/>
          <w:sz w:val="24"/>
          <w:szCs w:val="24"/>
        </w:rPr>
        <w:t>de</w:t>
      </w:r>
      <w:r w:rsidR="005049E2">
        <w:rPr>
          <w:rFonts w:ascii="Calibri" w:hAnsi="Calibri"/>
          <w:sz w:val="24"/>
          <w:szCs w:val="24"/>
        </w:rPr>
        <w:t xml:space="preserve"> R$ 346.196,51 (trezentos e quarenta e seis mil, cento e noventa e seis reais e cinquenta e um centavos), para atender à suplementação de dotações referentes à contrapartida de convênios celebrados com o Ministério de Desenvolvimento Regional, para investimentos em recapeamento asfáltico no Município</w:t>
      </w:r>
      <w:r w:rsidR="005049E2">
        <w:rPr>
          <w:rFonts w:ascii="Calibri" w:hAnsi="Calibri"/>
          <w:bCs/>
          <w:sz w:val="24"/>
          <w:szCs w:val="24"/>
        </w:rPr>
        <w:t>, conforme demonstrativo abaixo</w:t>
      </w:r>
      <w:r w:rsidR="00A82693" w:rsidRPr="0095121E">
        <w:rPr>
          <w:rFonts w:ascii="Calibri" w:hAnsi="Calibri"/>
          <w:sz w:val="24"/>
          <w:szCs w:val="24"/>
        </w:rPr>
        <w:t>:</w:t>
      </w:r>
    </w:p>
    <w:tbl>
      <w:tblPr>
        <w:tblW w:w="9087" w:type="dxa"/>
        <w:tblInd w:w="55" w:type="dxa"/>
        <w:tblCellMar>
          <w:left w:w="70" w:type="dxa"/>
          <w:right w:w="70" w:type="dxa"/>
        </w:tblCellMar>
        <w:tblLook w:val="04A0" w:firstRow="1" w:lastRow="0" w:firstColumn="1" w:lastColumn="0" w:noHBand="0" w:noVBand="1"/>
      </w:tblPr>
      <w:tblGrid>
        <w:gridCol w:w="2000"/>
        <w:gridCol w:w="5103"/>
        <w:gridCol w:w="1984"/>
      </w:tblGrid>
      <w:tr w:rsidR="005049E2" w:rsidRPr="005049E2" w:rsidTr="005049E2">
        <w:trPr>
          <w:trHeight w:val="315"/>
        </w:trPr>
        <w:tc>
          <w:tcPr>
            <w:tcW w:w="2000" w:type="dxa"/>
            <w:tcBorders>
              <w:top w:val="single" w:sz="4" w:space="0" w:color="auto"/>
              <w:left w:val="single" w:sz="4" w:space="0" w:color="auto"/>
              <w:bottom w:val="single" w:sz="4" w:space="0" w:color="auto"/>
              <w:right w:val="single" w:sz="4" w:space="0" w:color="auto"/>
            </w:tcBorders>
            <w:shd w:val="clear" w:color="auto" w:fill="auto"/>
            <w:noWrap/>
            <w:hideMark/>
          </w:tcPr>
          <w:p w:rsidR="005049E2" w:rsidRPr="005049E2" w:rsidRDefault="005049E2" w:rsidP="007463BB">
            <w:pPr>
              <w:rPr>
                <w:rFonts w:ascii="Calibri" w:hAnsi="Calibri"/>
                <w:bCs/>
                <w:color w:val="000000"/>
                <w:sz w:val="24"/>
                <w:szCs w:val="24"/>
              </w:rPr>
            </w:pPr>
            <w:r w:rsidRPr="005049E2">
              <w:rPr>
                <w:rFonts w:ascii="Calibri" w:hAnsi="Calibri"/>
                <w:bCs/>
                <w:color w:val="000000"/>
                <w:sz w:val="24"/>
                <w:szCs w:val="24"/>
              </w:rPr>
              <w:t>02</w:t>
            </w:r>
          </w:p>
        </w:tc>
        <w:tc>
          <w:tcPr>
            <w:tcW w:w="7087" w:type="dxa"/>
            <w:gridSpan w:val="2"/>
            <w:tcBorders>
              <w:top w:val="single" w:sz="4" w:space="0" w:color="auto"/>
              <w:left w:val="nil"/>
              <w:bottom w:val="single" w:sz="4" w:space="0" w:color="auto"/>
              <w:right w:val="single" w:sz="4" w:space="0" w:color="auto"/>
            </w:tcBorders>
            <w:shd w:val="clear" w:color="auto" w:fill="auto"/>
            <w:hideMark/>
          </w:tcPr>
          <w:p w:rsidR="005049E2" w:rsidRPr="005049E2" w:rsidRDefault="005049E2" w:rsidP="007463BB">
            <w:pPr>
              <w:jc w:val="both"/>
              <w:rPr>
                <w:rFonts w:ascii="Calibri" w:hAnsi="Calibri"/>
                <w:bCs/>
                <w:color w:val="000000"/>
                <w:sz w:val="24"/>
                <w:szCs w:val="24"/>
              </w:rPr>
            </w:pPr>
            <w:r w:rsidRPr="005049E2">
              <w:rPr>
                <w:rFonts w:ascii="Calibri" w:hAnsi="Calibri"/>
                <w:bCs/>
                <w:color w:val="000000"/>
                <w:sz w:val="24"/>
                <w:szCs w:val="24"/>
              </w:rPr>
              <w:t>PODER EXECUTIVO</w:t>
            </w:r>
          </w:p>
        </w:tc>
      </w:tr>
      <w:tr w:rsidR="005049E2" w:rsidRPr="005049E2" w:rsidTr="005049E2">
        <w:trPr>
          <w:trHeight w:val="315"/>
        </w:trPr>
        <w:tc>
          <w:tcPr>
            <w:tcW w:w="2000" w:type="dxa"/>
            <w:tcBorders>
              <w:top w:val="nil"/>
              <w:left w:val="single" w:sz="4" w:space="0" w:color="auto"/>
              <w:bottom w:val="single" w:sz="4" w:space="0" w:color="auto"/>
              <w:right w:val="single" w:sz="4" w:space="0" w:color="auto"/>
            </w:tcBorders>
            <w:shd w:val="clear" w:color="auto" w:fill="auto"/>
            <w:noWrap/>
            <w:hideMark/>
          </w:tcPr>
          <w:p w:rsidR="005049E2" w:rsidRPr="005049E2" w:rsidRDefault="005049E2" w:rsidP="007463BB">
            <w:pPr>
              <w:rPr>
                <w:rFonts w:ascii="Calibri" w:hAnsi="Calibri"/>
                <w:bCs/>
                <w:color w:val="000000"/>
                <w:sz w:val="24"/>
                <w:szCs w:val="24"/>
              </w:rPr>
            </w:pPr>
            <w:r w:rsidRPr="005049E2">
              <w:rPr>
                <w:rFonts w:ascii="Calibri" w:hAnsi="Calibri"/>
                <w:bCs/>
                <w:color w:val="000000"/>
                <w:sz w:val="24"/>
                <w:szCs w:val="24"/>
              </w:rPr>
              <w:t>02.08</w:t>
            </w:r>
          </w:p>
        </w:tc>
        <w:tc>
          <w:tcPr>
            <w:tcW w:w="7087" w:type="dxa"/>
            <w:gridSpan w:val="2"/>
            <w:tcBorders>
              <w:top w:val="single" w:sz="4" w:space="0" w:color="auto"/>
              <w:left w:val="nil"/>
              <w:bottom w:val="single" w:sz="4" w:space="0" w:color="auto"/>
              <w:right w:val="single" w:sz="4" w:space="0" w:color="auto"/>
            </w:tcBorders>
            <w:shd w:val="clear" w:color="auto" w:fill="auto"/>
            <w:hideMark/>
          </w:tcPr>
          <w:p w:rsidR="005049E2" w:rsidRPr="005049E2" w:rsidRDefault="005049E2" w:rsidP="007463BB">
            <w:pPr>
              <w:jc w:val="both"/>
              <w:rPr>
                <w:rFonts w:ascii="Calibri" w:hAnsi="Calibri"/>
                <w:bCs/>
                <w:color w:val="000000"/>
                <w:sz w:val="24"/>
                <w:szCs w:val="24"/>
              </w:rPr>
            </w:pPr>
            <w:r w:rsidRPr="005049E2">
              <w:rPr>
                <w:rFonts w:ascii="Calibri" w:hAnsi="Calibri"/>
                <w:bCs/>
                <w:color w:val="000000"/>
                <w:sz w:val="24"/>
                <w:szCs w:val="24"/>
              </w:rPr>
              <w:t>SECRETARIA MUNICIPAL DE OBRAS E SERVIÇOS PÚBLICOS</w:t>
            </w:r>
          </w:p>
        </w:tc>
      </w:tr>
      <w:tr w:rsidR="005049E2" w:rsidRPr="005049E2" w:rsidTr="005049E2">
        <w:trPr>
          <w:trHeight w:val="315"/>
        </w:trPr>
        <w:tc>
          <w:tcPr>
            <w:tcW w:w="2000" w:type="dxa"/>
            <w:tcBorders>
              <w:top w:val="nil"/>
              <w:left w:val="single" w:sz="4" w:space="0" w:color="auto"/>
              <w:bottom w:val="single" w:sz="4" w:space="0" w:color="auto"/>
              <w:right w:val="single" w:sz="4" w:space="0" w:color="auto"/>
            </w:tcBorders>
            <w:shd w:val="clear" w:color="auto" w:fill="auto"/>
            <w:noWrap/>
            <w:hideMark/>
          </w:tcPr>
          <w:p w:rsidR="005049E2" w:rsidRPr="005049E2" w:rsidRDefault="005049E2" w:rsidP="007463BB">
            <w:pPr>
              <w:rPr>
                <w:rFonts w:ascii="Calibri" w:hAnsi="Calibri"/>
                <w:bCs/>
                <w:color w:val="000000"/>
                <w:sz w:val="24"/>
                <w:szCs w:val="24"/>
              </w:rPr>
            </w:pPr>
            <w:r w:rsidRPr="005049E2">
              <w:rPr>
                <w:rFonts w:ascii="Calibri" w:hAnsi="Calibri"/>
                <w:bCs/>
                <w:color w:val="000000"/>
                <w:sz w:val="24"/>
                <w:szCs w:val="24"/>
              </w:rPr>
              <w:t>02.08.01</w:t>
            </w:r>
          </w:p>
        </w:tc>
        <w:tc>
          <w:tcPr>
            <w:tcW w:w="7087" w:type="dxa"/>
            <w:gridSpan w:val="2"/>
            <w:tcBorders>
              <w:top w:val="single" w:sz="4" w:space="0" w:color="auto"/>
              <w:left w:val="nil"/>
              <w:bottom w:val="single" w:sz="4" w:space="0" w:color="auto"/>
              <w:right w:val="single" w:sz="4" w:space="0" w:color="auto"/>
            </w:tcBorders>
            <w:shd w:val="clear" w:color="auto" w:fill="auto"/>
            <w:hideMark/>
          </w:tcPr>
          <w:p w:rsidR="005049E2" w:rsidRPr="005049E2" w:rsidRDefault="005049E2" w:rsidP="007463BB">
            <w:pPr>
              <w:jc w:val="both"/>
              <w:rPr>
                <w:rFonts w:ascii="Calibri" w:hAnsi="Calibri"/>
                <w:bCs/>
                <w:color w:val="000000"/>
                <w:sz w:val="24"/>
                <w:szCs w:val="24"/>
              </w:rPr>
            </w:pPr>
            <w:r w:rsidRPr="005049E2">
              <w:rPr>
                <w:rFonts w:ascii="Calibri" w:hAnsi="Calibri"/>
                <w:bCs/>
                <w:color w:val="000000"/>
                <w:sz w:val="24"/>
                <w:szCs w:val="24"/>
              </w:rPr>
              <w:t>COORDENADORIA EXECUTIVA DAS OBRAS PÚBLICAS</w:t>
            </w:r>
          </w:p>
        </w:tc>
      </w:tr>
      <w:tr w:rsidR="005049E2" w:rsidRPr="005049E2" w:rsidTr="005049E2">
        <w:trPr>
          <w:trHeight w:val="315"/>
        </w:trPr>
        <w:tc>
          <w:tcPr>
            <w:tcW w:w="908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049E2" w:rsidRPr="005049E2" w:rsidRDefault="005049E2" w:rsidP="007463BB">
            <w:pPr>
              <w:rPr>
                <w:rFonts w:ascii="Calibri" w:hAnsi="Calibri"/>
                <w:bCs/>
                <w:color w:val="000000"/>
                <w:sz w:val="22"/>
                <w:szCs w:val="22"/>
              </w:rPr>
            </w:pPr>
            <w:r w:rsidRPr="005049E2">
              <w:rPr>
                <w:rFonts w:ascii="Calibri" w:hAnsi="Calibri"/>
                <w:bCs/>
                <w:color w:val="000000"/>
                <w:sz w:val="22"/>
                <w:szCs w:val="22"/>
              </w:rPr>
              <w:t>FUNCIONAL PROGRAMÁTICA</w:t>
            </w:r>
          </w:p>
        </w:tc>
      </w:tr>
      <w:tr w:rsidR="005049E2" w:rsidRPr="005049E2" w:rsidTr="005049E2">
        <w:trPr>
          <w:trHeight w:val="315"/>
        </w:trPr>
        <w:tc>
          <w:tcPr>
            <w:tcW w:w="2000" w:type="dxa"/>
            <w:tcBorders>
              <w:top w:val="nil"/>
              <w:left w:val="single" w:sz="4" w:space="0" w:color="auto"/>
              <w:bottom w:val="single" w:sz="4" w:space="0" w:color="auto"/>
              <w:right w:val="single" w:sz="4" w:space="0" w:color="auto"/>
            </w:tcBorders>
            <w:shd w:val="clear" w:color="auto" w:fill="auto"/>
            <w:noWrap/>
            <w:hideMark/>
          </w:tcPr>
          <w:p w:rsidR="005049E2" w:rsidRPr="005049E2" w:rsidRDefault="005049E2" w:rsidP="007463BB">
            <w:pPr>
              <w:rPr>
                <w:rFonts w:ascii="Calibri" w:hAnsi="Calibri"/>
                <w:color w:val="000000"/>
                <w:sz w:val="24"/>
                <w:szCs w:val="24"/>
              </w:rPr>
            </w:pPr>
            <w:r w:rsidRPr="005049E2">
              <w:rPr>
                <w:rFonts w:ascii="Calibri" w:hAnsi="Calibri"/>
                <w:color w:val="000000"/>
                <w:sz w:val="24"/>
                <w:szCs w:val="24"/>
              </w:rPr>
              <w:t>15</w:t>
            </w:r>
          </w:p>
        </w:tc>
        <w:tc>
          <w:tcPr>
            <w:tcW w:w="5103" w:type="dxa"/>
            <w:tcBorders>
              <w:top w:val="nil"/>
              <w:left w:val="nil"/>
              <w:bottom w:val="single" w:sz="4" w:space="0" w:color="auto"/>
              <w:right w:val="single" w:sz="4" w:space="0" w:color="auto"/>
            </w:tcBorders>
            <w:shd w:val="clear" w:color="auto" w:fill="auto"/>
            <w:vAlign w:val="center"/>
            <w:hideMark/>
          </w:tcPr>
          <w:p w:rsidR="005049E2" w:rsidRPr="005049E2" w:rsidRDefault="005049E2" w:rsidP="007463BB">
            <w:pPr>
              <w:jc w:val="both"/>
              <w:rPr>
                <w:rFonts w:ascii="Calibri" w:hAnsi="Calibri"/>
                <w:color w:val="000000"/>
                <w:sz w:val="24"/>
                <w:szCs w:val="24"/>
              </w:rPr>
            </w:pPr>
            <w:r w:rsidRPr="005049E2">
              <w:rPr>
                <w:rFonts w:ascii="Calibri" w:hAnsi="Calibri"/>
                <w:color w:val="000000"/>
                <w:sz w:val="24"/>
                <w:szCs w:val="24"/>
              </w:rPr>
              <w:t>URBANISMO</w:t>
            </w:r>
          </w:p>
        </w:tc>
        <w:tc>
          <w:tcPr>
            <w:tcW w:w="1984" w:type="dxa"/>
            <w:tcBorders>
              <w:top w:val="nil"/>
              <w:left w:val="nil"/>
              <w:bottom w:val="single" w:sz="4" w:space="0" w:color="auto"/>
              <w:right w:val="single" w:sz="4" w:space="0" w:color="auto"/>
            </w:tcBorders>
            <w:shd w:val="clear" w:color="auto" w:fill="auto"/>
            <w:hideMark/>
          </w:tcPr>
          <w:p w:rsidR="005049E2" w:rsidRPr="005049E2" w:rsidRDefault="005049E2" w:rsidP="007463BB">
            <w:pPr>
              <w:jc w:val="both"/>
              <w:rPr>
                <w:rFonts w:ascii="Calibri" w:hAnsi="Calibri"/>
                <w:color w:val="000000"/>
                <w:sz w:val="24"/>
                <w:szCs w:val="24"/>
              </w:rPr>
            </w:pPr>
            <w:r w:rsidRPr="005049E2">
              <w:rPr>
                <w:rFonts w:ascii="Calibri" w:hAnsi="Calibri"/>
                <w:color w:val="000000"/>
                <w:sz w:val="24"/>
                <w:szCs w:val="24"/>
              </w:rPr>
              <w:t> </w:t>
            </w:r>
          </w:p>
        </w:tc>
      </w:tr>
      <w:tr w:rsidR="005049E2" w:rsidRPr="005049E2" w:rsidTr="005049E2">
        <w:trPr>
          <w:trHeight w:val="315"/>
        </w:trPr>
        <w:tc>
          <w:tcPr>
            <w:tcW w:w="2000" w:type="dxa"/>
            <w:tcBorders>
              <w:top w:val="nil"/>
              <w:left w:val="single" w:sz="4" w:space="0" w:color="auto"/>
              <w:bottom w:val="single" w:sz="4" w:space="0" w:color="auto"/>
              <w:right w:val="single" w:sz="4" w:space="0" w:color="auto"/>
            </w:tcBorders>
            <w:shd w:val="clear" w:color="auto" w:fill="auto"/>
            <w:noWrap/>
            <w:hideMark/>
          </w:tcPr>
          <w:p w:rsidR="005049E2" w:rsidRPr="005049E2" w:rsidRDefault="005049E2" w:rsidP="007463BB">
            <w:pPr>
              <w:rPr>
                <w:rFonts w:ascii="Calibri" w:hAnsi="Calibri"/>
                <w:color w:val="000000"/>
                <w:sz w:val="24"/>
                <w:szCs w:val="24"/>
              </w:rPr>
            </w:pPr>
            <w:r w:rsidRPr="005049E2">
              <w:rPr>
                <w:rFonts w:ascii="Calibri" w:hAnsi="Calibri"/>
                <w:color w:val="000000"/>
                <w:sz w:val="24"/>
                <w:szCs w:val="24"/>
              </w:rPr>
              <w:t>15.451</w:t>
            </w:r>
          </w:p>
        </w:tc>
        <w:tc>
          <w:tcPr>
            <w:tcW w:w="5103" w:type="dxa"/>
            <w:tcBorders>
              <w:top w:val="nil"/>
              <w:left w:val="nil"/>
              <w:bottom w:val="single" w:sz="4" w:space="0" w:color="auto"/>
              <w:right w:val="single" w:sz="4" w:space="0" w:color="auto"/>
            </w:tcBorders>
            <w:shd w:val="clear" w:color="auto" w:fill="auto"/>
            <w:vAlign w:val="center"/>
            <w:hideMark/>
          </w:tcPr>
          <w:p w:rsidR="005049E2" w:rsidRPr="005049E2" w:rsidRDefault="005049E2" w:rsidP="007463BB">
            <w:pPr>
              <w:jc w:val="both"/>
              <w:rPr>
                <w:rFonts w:ascii="Calibri" w:hAnsi="Calibri"/>
                <w:color w:val="000000"/>
                <w:sz w:val="24"/>
                <w:szCs w:val="24"/>
              </w:rPr>
            </w:pPr>
            <w:r w:rsidRPr="005049E2">
              <w:rPr>
                <w:rFonts w:ascii="Calibri" w:hAnsi="Calibri"/>
                <w:color w:val="000000"/>
                <w:sz w:val="24"/>
                <w:szCs w:val="24"/>
              </w:rPr>
              <w:t>INFRA-ESTRUTURA URBANA</w:t>
            </w:r>
          </w:p>
        </w:tc>
        <w:tc>
          <w:tcPr>
            <w:tcW w:w="1984" w:type="dxa"/>
            <w:tcBorders>
              <w:top w:val="nil"/>
              <w:left w:val="nil"/>
              <w:bottom w:val="single" w:sz="4" w:space="0" w:color="auto"/>
              <w:right w:val="single" w:sz="4" w:space="0" w:color="auto"/>
            </w:tcBorders>
            <w:shd w:val="clear" w:color="auto" w:fill="auto"/>
            <w:hideMark/>
          </w:tcPr>
          <w:p w:rsidR="005049E2" w:rsidRPr="005049E2" w:rsidRDefault="005049E2" w:rsidP="007463BB">
            <w:pPr>
              <w:jc w:val="both"/>
              <w:rPr>
                <w:rFonts w:ascii="Calibri" w:hAnsi="Calibri"/>
                <w:color w:val="000000"/>
                <w:sz w:val="24"/>
                <w:szCs w:val="24"/>
              </w:rPr>
            </w:pPr>
            <w:r w:rsidRPr="005049E2">
              <w:rPr>
                <w:rFonts w:ascii="Calibri" w:hAnsi="Calibri"/>
                <w:color w:val="000000"/>
                <w:sz w:val="24"/>
                <w:szCs w:val="24"/>
              </w:rPr>
              <w:t> </w:t>
            </w:r>
          </w:p>
        </w:tc>
      </w:tr>
      <w:tr w:rsidR="005049E2" w:rsidRPr="005049E2" w:rsidTr="005049E2">
        <w:trPr>
          <w:trHeight w:val="315"/>
        </w:trPr>
        <w:tc>
          <w:tcPr>
            <w:tcW w:w="2000" w:type="dxa"/>
            <w:tcBorders>
              <w:top w:val="nil"/>
              <w:left w:val="single" w:sz="4" w:space="0" w:color="auto"/>
              <w:bottom w:val="single" w:sz="4" w:space="0" w:color="auto"/>
              <w:right w:val="single" w:sz="4" w:space="0" w:color="auto"/>
            </w:tcBorders>
            <w:shd w:val="clear" w:color="auto" w:fill="auto"/>
            <w:noWrap/>
            <w:hideMark/>
          </w:tcPr>
          <w:p w:rsidR="005049E2" w:rsidRPr="005049E2" w:rsidRDefault="005049E2" w:rsidP="007463BB">
            <w:pPr>
              <w:rPr>
                <w:rFonts w:ascii="Calibri" w:hAnsi="Calibri"/>
                <w:color w:val="000000"/>
                <w:sz w:val="24"/>
                <w:szCs w:val="24"/>
              </w:rPr>
            </w:pPr>
            <w:r w:rsidRPr="005049E2">
              <w:rPr>
                <w:rFonts w:ascii="Calibri" w:hAnsi="Calibri"/>
                <w:color w:val="000000"/>
                <w:sz w:val="24"/>
                <w:szCs w:val="24"/>
              </w:rPr>
              <w:t>15.451.0065</w:t>
            </w:r>
          </w:p>
        </w:tc>
        <w:tc>
          <w:tcPr>
            <w:tcW w:w="5103" w:type="dxa"/>
            <w:tcBorders>
              <w:top w:val="nil"/>
              <w:left w:val="nil"/>
              <w:bottom w:val="single" w:sz="4" w:space="0" w:color="auto"/>
              <w:right w:val="single" w:sz="4" w:space="0" w:color="auto"/>
            </w:tcBorders>
            <w:shd w:val="clear" w:color="auto" w:fill="auto"/>
            <w:vAlign w:val="center"/>
            <w:hideMark/>
          </w:tcPr>
          <w:p w:rsidR="005049E2" w:rsidRPr="005049E2" w:rsidRDefault="005049E2" w:rsidP="007463BB">
            <w:pPr>
              <w:jc w:val="both"/>
              <w:rPr>
                <w:rFonts w:ascii="Calibri" w:hAnsi="Calibri"/>
                <w:color w:val="000000"/>
                <w:sz w:val="24"/>
                <w:szCs w:val="24"/>
              </w:rPr>
            </w:pPr>
            <w:r w:rsidRPr="005049E2">
              <w:rPr>
                <w:rFonts w:ascii="Calibri" w:hAnsi="Calibri"/>
                <w:color w:val="000000"/>
                <w:sz w:val="24"/>
                <w:szCs w:val="24"/>
              </w:rPr>
              <w:t>CONSTRUÇÃO, MANUTENÇÃO, AMPLIAÇÃO E CONSERVAÇÃO DO SISTEMA VIÁRIO</w:t>
            </w:r>
          </w:p>
        </w:tc>
        <w:tc>
          <w:tcPr>
            <w:tcW w:w="1984" w:type="dxa"/>
            <w:tcBorders>
              <w:top w:val="nil"/>
              <w:left w:val="nil"/>
              <w:bottom w:val="single" w:sz="4" w:space="0" w:color="auto"/>
              <w:right w:val="single" w:sz="4" w:space="0" w:color="auto"/>
            </w:tcBorders>
            <w:shd w:val="clear" w:color="auto" w:fill="auto"/>
            <w:hideMark/>
          </w:tcPr>
          <w:p w:rsidR="005049E2" w:rsidRPr="005049E2" w:rsidRDefault="005049E2" w:rsidP="007463BB">
            <w:pPr>
              <w:jc w:val="both"/>
              <w:rPr>
                <w:rFonts w:ascii="Calibri" w:hAnsi="Calibri"/>
                <w:color w:val="000000"/>
                <w:sz w:val="24"/>
                <w:szCs w:val="24"/>
              </w:rPr>
            </w:pPr>
            <w:r w:rsidRPr="005049E2">
              <w:rPr>
                <w:rFonts w:ascii="Calibri" w:hAnsi="Calibri"/>
                <w:color w:val="000000"/>
                <w:sz w:val="24"/>
                <w:szCs w:val="24"/>
              </w:rPr>
              <w:t> </w:t>
            </w:r>
          </w:p>
        </w:tc>
      </w:tr>
      <w:tr w:rsidR="005049E2" w:rsidRPr="005049E2" w:rsidTr="005049E2">
        <w:trPr>
          <w:trHeight w:val="315"/>
        </w:trPr>
        <w:tc>
          <w:tcPr>
            <w:tcW w:w="2000" w:type="dxa"/>
            <w:tcBorders>
              <w:top w:val="nil"/>
              <w:left w:val="single" w:sz="4" w:space="0" w:color="auto"/>
              <w:bottom w:val="single" w:sz="4" w:space="0" w:color="auto"/>
              <w:right w:val="single" w:sz="4" w:space="0" w:color="auto"/>
            </w:tcBorders>
            <w:shd w:val="clear" w:color="auto" w:fill="auto"/>
            <w:noWrap/>
            <w:hideMark/>
          </w:tcPr>
          <w:p w:rsidR="005049E2" w:rsidRPr="005049E2" w:rsidRDefault="005049E2" w:rsidP="007463BB">
            <w:pPr>
              <w:rPr>
                <w:rFonts w:ascii="Calibri" w:hAnsi="Calibri"/>
                <w:color w:val="000000"/>
                <w:sz w:val="24"/>
                <w:szCs w:val="24"/>
              </w:rPr>
            </w:pPr>
            <w:r w:rsidRPr="005049E2">
              <w:rPr>
                <w:rFonts w:ascii="Calibri" w:hAnsi="Calibri"/>
                <w:color w:val="000000"/>
                <w:sz w:val="24"/>
                <w:szCs w:val="24"/>
              </w:rPr>
              <w:t>15.451.0065.1</w:t>
            </w:r>
          </w:p>
        </w:tc>
        <w:tc>
          <w:tcPr>
            <w:tcW w:w="5103" w:type="dxa"/>
            <w:tcBorders>
              <w:top w:val="nil"/>
              <w:left w:val="nil"/>
              <w:bottom w:val="single" w:sz="4" w:space="0" w:color="auto"/>
              <w:right w:val="single" w:sz="4" w:space="0" w:color="auto"/>
            </w:tcBorders>
            <w:shd w:val="clear" w:color="auto" w:fill="auto"/>
            <w:vAlign w:val="center"/>
            <w:hideMark/>
          </w:tcPr>
          <w:p w:rsidR="005049E2" w:rsidRPr="005049E2" w:rsidRDefault="005049E2" w:rsidP="007463BB">
            <w:pPr>
              <w:jc w:val="both"/>
              <w:rPr>
                <w:rFonts w:ascii="Calibri" w:hAnsi="Calibri"/>
                <w:color w:val="000000"/>
                <w:sz w:val="24"/>
                <w:szCs w:val="24"/>
              </w:rPr>
            </w:pPr>
            <w:r w:rsidRPr="005049E2">
              <w:rPr>
                <w:rFonts w:ascii="Calibri" w:hAnsi="Calibri"/>
                <w:color w:val="000000"/>
                <w:sz w:val="24"/>
                <w:szCs w:val="24"/>
              </w:rPr>
              <w:t>Projeto</w:t>
            </w:r>
          </w:p>
        </w:tc>
        <w:tc>
          <w:tcPr>
            <w:tcW w:w="1984" w:type="dxa"/>
            <w:tcBorders>
              <w:top w:val="nil"/>
              <w:left w:val="nil"/>
              <w:bottom w:val="single" w:sz="4" w:space="0" w:color="auto"/>
              <w:right w:val="single" w:sz="4" w:space="0" w:color="auto"/>
            </w:tcBorders>
            <w:shd w:val="clear" w:color="auto" w:fill="auto"/>
            <w:hideMark/>
          </w:tcPr>
          <w:p w:rsidR="005049E2" w:rsidRPr="005049E2" w:rsidRDefault="005049E2" w:rsidP="007463BB">
            <w:pPr>
              <w:jc w:val="both"/>
              <w:rPr>
                <w:rFonts w:ascii="Calibri" w:hAnsi="Calibri"/>
                <w:color w:val="000000"/>
                <w:sz w:val="24"/>
                <w:szCs w:val="24"/>
              </w:rPr>
            </w:pPr>
            <w:r w:rsidRPr="005049E2">
              <w:rPr>
                <w:rFonts w:ascii="Calibri" w:hAnsi="Calibri"/>
                <w:color w:val="000000"/>
                <w:sz w:val="24"/>
                <w:szCs w:val="24"/>
              </w:rPr>
              <w:t> </w:t>
            </w:r>
          </w:p>
        </w:tc>
      </w:tr>
      <w:tr w:rsidR="005049E2" w:rsidRPr="005049E2" w:rsidTr="005049E2">
        <w:trPr>
          <w:trHeight w:val="315"/>
        </w:trPr>
        <w:tc>
          <w:tcPr>
            <w:tcW w:w="2000" w:type="dxa"/>
            <w:tcBorders>
              <w:top w:val="nil"/>
              <w:left w:val="single" w:sz="4" w:space="0" w:color="auto"/>
              <w:bottom w:val="single" w:sz="4" w:space="0" w:color="auto"/>
              <w:right w:val="single" w:sz="4" w:space="0" w:color="auto"/>
            </w:tcBorders>
            <w:shd w:val="clear" w:color="auto" w:fill="auto"/>
            <w:noWrap/>
            <w:hideMark/>
          </w:tcPr>
          <w:p w:rsidR="005049E2" w:rsidRPr="005049E2" w:rsidRDefault="005049E2" w:rsidP="007463BB">
            <w:pPr>
              <w:rPr>
                <w:rFonts w:ascii="Calibri" w:hAnsi="Calibri"/>
                <w:color w:val="000000"/>
                <w:sz w:val="24"/>
                <w:szCs w:val="24"/>
              </w:rPr>
            </w:pPr>
            <w:r w:rsidRPr="005049E2">
              <w:rPr>
                <w:rFonts w:ascii="Calibri" w:hAnsi="Calibri"/>
                <w:color w:val="000000"/>
                <w:sz w:val="24"/>
                <w:szCs w:val="24"/>
              </w:rPr>
              <w:t>15.451.0065.1.092</w:t>
            </w:r>
          </w:p>
        </w:tc>
        <w:tc>
          <w:tcPr>
            <w:tcW w:w="5103" w:type="dxa"/>
            <w:tcBorders>
              <w:top w:val="nil"/>
              <w:left w:val="nil"/>
              <w:bottom w:val="single" w:sz="4" w:space="0" w:color="auto"/>
              <w:right w:val="single" w:sz="4" w:space="0" w:color="auto"/>
            </w:tcBorders>
            <w:shd w:val="clear" w:color="auto" w:fill="auto"/>
            <w:vAlign w:val="center"/>
            <w:hideMark/>
          </w:tcPr>
          <w:p w:rsidR="005049E2" w:rsidRPr="005049E2" w:rsidRDefault="005049E2" w:rsidP="007463BB">
            <w:pPr>
              <w:jc w:val="both"/>
              <w:rPr>
                <w:rFonts w:ascii="Calibri" w:hAnsi="Calibri"/>
                <w:color w:val="000000"/>
                <w:sz w:val="24"/>
                <w:szCs w:val="24"/>
              </w:rPr>
            </w:pPr>
            <w:r w:rsidRPr="005049E2">
              <w:rPr>
                <w:rFonts w:ascii="Calibri" w:hAnsi="Calibri"/>
                <w:color w:val="000000"/>
                <w:sz w:val="24"/>
                <w:szCs w:val="24"/>
              </w:rPr>
              <w:t>RECAPEAMENTO ASFÁLTICO - PROPOSTA 37302/18 - CONVÊNIO 866341/18</w:t>
            </w:r>
          </w:p>
        </w:tc>
        <w:tc>
          <w:tcPr>
            <w:tcW w:w="1984" w:type="dxa"/>
            <w:tcBorders>
              <w:top w:val="nil"/>
              <w:left w:val="nil"/>
              <w:bottom w:val="single" w:sz="4" w:space="0" w:color="auto"/>
              <w:right w:val="single" w:sz="4" w:space="0" w:color="auto"/>
            </w:tcBorders>
            <w:shd w:val="clear" w:color="auto" w:fill="auto"/>
            <w:hideMark/>
          </w:tcPr>
          <w:p w:rsidR="005049E2" w:rsidRPr="005049E2" w:rsidRDefault="005049E2" w:rsidP="007463BB">
            <w:pPr>
              <w:jc w:val="both"/>
              <w:rPr>
                <w:rFonts w:ascii="Calibri" w:hAnsi="Calibri"/>
                <w:color w:val="000000"/>
                <w:sz w:val="24"/>
                <w:szCs w:val="24"/>
              </w:rPr>
            </w:pPr>
            <w:r w:rsidRPr="005049E2">
              <w:rPr>
                <w:rFonts w:ascii="Calibri" w:hAnsi="Calibri"/>
                <w:color w:val="000000"/>
                <w:sz w:val="24"/>
                <w:szCs w:val="24"/>
              </w:rPr>
              <w:t xml:space="preserve"> R$        39.894,17 </w:t>
            </w:r>
          </w:p>
        </w:tc>
      </w:tr>
      <w:tr w:rsidR="005049E2" w:rsidRPr="005049E2" w:rsidTr="005049E2">
        <w:trPr>
          <w:trHeight w:val="315"/>
        </w:trPr>
        <w:tc>
          <w:tcPr>
            <w:tcW w:w="908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049E2" w:rsidRPr="005049E2" w:rsidRDefault="005049E2" w:rsidP="007463BB">
            <w:pPr>
              <w:rPr>
                <w:rFonts w:ascii="Calibri" w:hAnsi="Calibri"/>
                <w:bCs/>
                <w:color w:val="000000"/>
                <w:sz w:val="22"/>
                <w:szCs w:val="22"/>
              </w:rPr>
            </w:pPr>
            <w:r w:rsidRPr="005049E2">
              <w:rPr>
                <w:rFonts w:ascii="Calibri" w:hAnsi="Calibri"/>
                <w:bCs/>
                <w:color w:val="000000"/>
                <w:sz w:val="22"/>
                <w:szCs w:val="22"/>
              </w:rPr>
              <w:t>CATEGORIA ECONÔMICA</w:t>
            </w:r>
          </w:p>
        </w:tc>
      </w:tr>
      <w:tr w:rsidR="005049E2" w:rsidRPr="005049E2" w:rsidTr="005049E2">
        <w:trPr>
          <w:trHeight w:val="315"/>
        </w:trPr>
        <w:tc>
          <w:tcPr>
            <w:tcW w:w="2000" w:type="dxa"/>
            <w:tcBorders>
              <w:top w:val="nil"/>
              <w:left w:val="single" w:sz="4" w:space="0" w:color="auto"/>
              <w:bottom w:val="single" w:sz="4" w:space="0" w:color="auto"/>
              <w:right w:val="single" w:sz="4" w:space="0" w:color="auto"/>
            </w:tcBorders>
            <w:shd w:val="clear" w:color="auto" w:fill="auto"/>
            <w:noWrap/>
            <w:hideMark/>
          </w:tcPr>
          <w:p w:rsidR="005049E2" w:rsidRPr="005049E2" w:rsidRDefault="005049E2" w:rsidP="007463BB">
            <w:pPr>
              <w:jc w:val="right"/>
              <w:rPr>
                <w:rFonts w:ascii="Calibri" w:hAnsi="Calibri"/>
                <w:color w:val="000000"/>
                <w:sz w:val="24"/>
                <w:szCs w:val="24"/>
              </w:rPr>
            </w:pPr>
            <w:r w:rsidRPr="005049E2">
              <w:rPr>
                <w:rFonts w:ascii="Calibri" w:hAnsi="Calibri"/>
                <w:color w:val="000000"/>
                <w:sz w:val="24"/>
                <w:szCs w:val="24"/>
              </w:rPr>
              <w:t>4.4.90.51</w:t>
            </w:r>
          </w:p>
        </w:tc>
        <w:tc>
          <w:tcPr>
            <w:tcW w:w="5103" w:type="dxa"/>
            <w:tcBorders>
              <w:top w:val="nil"/>
              <w:left w:val="nil"/>
              <w:bottom w:val="single" w:sz="4" w:space="0" w:color="auto"/>
              <w:right w:val="single" w:sz="4" w:space="0" w:color="auto"/>
            </w:tcBorders>
            <w:shd w:val="clear" w:color="auto" w:fill="auto"/>
            <w:vAlign w:val="center"/>
            <w:hideMark/>
          </w:tcPr>
          <w:p w:rsidR="005049E2" w:rsidRPr="005049E2" w:rsidRDefault="005049E2" w:rsidP="007463BB">
            <w:pPr>
              <w:jc w:val="both"/>
              <w:rPr>
                <w:rFonts w:ascii="Calibri" w:hAnsi="Calibri"/>
                <w:color w:val="000000"/>
                <w:sz w:val="24"/>
                <w:szCs w:val="24"/>
              </w:rPr>
            </w:pPr>
            <w:r w:rsidRPr="005049E2">
              <w:rPr>
                <w:rFonts w:ascii="Calibri" w:hAnsi="Calibri"/>
                <w:color w:val="000000"/>
                <w:sz w:val="24"/>
                <w:szCs w:val="24"/>
              </w:rPr>
              <w:t>OBRAS E INSTALAÇÕES</w:t>
            </w:r>
          </w:p>
        </w:tc>
        <w:tc>
          <w:tcPr>
            <w:tcW w:w="1984" w:type="dxa"/>
            <w:tcBorders>
              <w:top w:val="nil"/>
              <w:left w:val="nil"/>
              <w:bottom w:val="single" w:sz="4" w:space="0" w:color="auto"/>
              <w:right w:val="single" w:sz="4" w:space="0" w:color="auto"/>
            </w:tcBorders>
            <w:shd w:val="clear" w:color="auto" w:fill="auto"/>
            <w:hideMark/>
          </w:tcPr>
          <w:p w:rsidR="005049E2" w:rsidRPr="005049E2" w:rsidRDefault="005049E2" w:rsidP="007463BB">
            <w:pPr>
              <w:jc w:val="both"/>
              <w:rPr>
                <w:rFonts w:ascii="Calibri" w:hAnsi="Calibri"/>
                <w:color w:val="000000"/>
                <w:sz w:val="24"/>
                <w:szCs w:val="24"/>
              </w:rPr>
            </w:pPr>
            <w:r w:rsidRPr="005049E2">
              <w:rPr>
                <w:rFonts w:ascii="Calibri" w:hAnsi="Calibri"/>
                <w:color w:val="000000"/>
                <w:sz w:val="24"/>
                <w:szCs w:val="24"/>
              </w:rPr>
              <w:t xml:space="preserve"> R$        39.894,17 </w:t>
            </w:r>
          </w:p>
        </w:tc>
      </w:tr>
      <w:tr w:rsidR="005049E2" w:rsidRPr="005049E2" w:rsidTr="005049E2">
        <w:trPr>
          <w:trHeight w:val="315"/>
        </w:trPr>
        <w:tc>
          <w:tcPr>
            <w:tcW w:w="2000" w:type="dxa"/>
            <w:tcBorders>
              <w:top w:val="nil"/>
              <w:left w:val="single" w:sz="4" w:space="0" w:color="auto"/>
              <w:bottom w:val="single" w:sz="4" w:space="0" w:color="auto"/>
              <w:right w:val="single" w:sz="4" w:space="0" w:color="auto"/>
            </w:tcBorders>
            <w:shd w:val="clear" w:color="auto" w:fill="auto"/>
            <w:noWrap/>
            <w:hideMark/>
          </w:tcPr>
          <w:p w:rsidR="005049E2" w:rsidRPr="005049E2" w:rsidRDefault="005049E2" w:rsidP="007463BB">
            <w:pPr>
              <w:rPr>
                <w:rFonts w:ascii="Calibri" w:hAnsi="Calibri"/>
                <w:color w:val="000000"/>
                <w:sz w:val="22"/>
                <w:szCs w:val="22"/>
              </w:rPr>
            </w:pPr>
            <w:r w:rsidRPr="005049E2">
              <w:rPr>
                <w:rFonts w:ascii="Calibri" w:hAnsi="Calibri"/>
                <w:color w:val="000000"/>
                <w:sz w:val="22"/>
                <w:szCs w:val="22"/>
              </w:rPr>
              <w:t>FONTE DE RECURSO</w:t>
            </w:r>
          </w:p>
        </w:tc>
        <w:tc>
          <w:tcPr>
            <w:tcW w:w="7087" w:type="dxa"/>
            <w:gridSpan w:val="2"/>
            <w:tcBorders>
              <w:top w:val="single" w:sz="4" w:space="0" w:color="auto"/>
              <w:left w:val="nil"/>
              <w:bottom w:val="single" w:sz="4" w:space="0" w:color="auto"/>
              <w:right w:val="single" w:sz="4" w:space="0" w:color="000000"/>
            </w:tcBorders>
            <w:shd w:val="clear" w:color="auto" w:fill="auto"/>
            <w:hideMark/>
          </w:tcPr>
          <w:p w:rsidR="005049E2" w:rsidRPr="005049E2" w:rsidRDefault="005049E2" w:rsidP="007463BB">
            <w:pPr>
              <w:jc w:val="both"/>
              <w:rPr>
                <w:rFonts w:ascii="Calibri" w:hAnsi="Calibri"/>
                <w:color w:val="000000"/>
                <w:sz w:val="24"/>
                <w:szCs w:val="24"/>
              </w:rPr>
            </w:pPr>
            <w:r w:rsidRPr="005049E2">
              <w:rPr>
                <w:rFonts w:ascii="Calibri" w:hAnsi="Calibri"/>
                <w:color w:val="000000"/>
                <w:sz w:val="24"/>
                <w:szCs w:val="24"/>
              </w:rPr>
              <w:t>1 - TESOURO</w:t>
            </w:r>
          </w:p>
        </w:tc>
      </w:tr>
      <w:tr w:rsidR="005049E2" w:rsidRPr="005049E2" w:rsidTr="005049E2">
        <w:trPr>
          <w:trHeight w:val="315"/>
        </w:trPr>
        <w:tc>
          <w:tcPr>
            <w:tcW w:w="9087"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rsidR="005049E2" w:rsidRPr="005049E2" w:rsidRDefault="005049E2" w:rsidP="007463BB">
            <w:pPr>
              <w:jc w:val="center"/>
              <w:rPr>
                <w:rFonts w:ascii="Calibri" w:hAnsi="Calibri"/>
                <w:color w:val="000000"/>
                <w:sz w:val="24"/>
                <w:szCs w:val="24"/>
              </w:rPr>
            </w:pPr>
            <w:r w:rsidRPr="005049E2">
              <w:rPr>
                <w:rFonts w:ascii="Calibri" w:hAnsi="Calibri"/>
                <w:color w:val="000000"/>
                <w:sz w:val="24"/>
                <w:szCs w:val="24"/>
              </w:rPr>
              <w:t> </w:t>
            </w:r>
          </w:p>
        </w:tc>
      </w:tr>
      <w:tr w:rsidR="005049E2" w:rsidRPr="005049E2" w:rsidTr="005049E2">
        <w:trPr>
          <w:trHeight w:val="315"/>
        </w:trPr>
        <w:tc>
          <w:tcPr>
            <w:tcW w:w="908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049E2" w:rsidRPr="005049E2" w:rsidRDefault="005049E2" w:rsidP="007463BB">
            <w:pPr>
              <w:rPr>
                <w:rFonts w:ascii="Calibri" w:hAnsi="Calibri"/>
                <w:bCs/>
                <w:color w:val="000000"/>
                <w:sz w:val="22"/>
                <w:szCs w:val="22"/>
              </w:rPr>
            </w:pPr>
            <w:r w:rsidRPr="005049E2">
              <w:rPr>
                <w:rFonts w:ascii="Calibri" w:hAnsi="Calibri"/>
                <w:bCs/>
                <w:color w:val="000000"/>
                <w:sz w:val="22"/>
                <w:szCs w:val="22"/>
              </w:rPr>
              <w:t>FUNCIONAL PROGRAMÁTICA</w:t>
            </w:r>
          </w:p>
        </w:tc>
      </w:tr>
      <w:tr w:rsidR="005049E2" w:rsidRPr="005049E2" w:rsidTr="005049E2">
        <w:trPr>
          <w:trHeight w:val="315"/>
        </w:trPr>
        <w:tc>
          <w:tcPr>
            <w:tcW w:w="2000" w:type="dxa"/>
            <w:tcBorders>
              <w:top w:val="nil"/>
              <w:left w:val="single" w:sz="4" w:space="0" w:color="auto"/>
              <w:bottom w:val="single" w:sz="4" w:space="0" w:color="auto"/>
              <w:right w:val="single" w:sz="4" w:space="0" w:color="auto"/>
            </w:tcBorders>
            <w:shd w:val="clear" w:color="auto" w:fill="auto"/>
            <w:noWrap/>
            <w:hideMark/>
          </w:tcPr>
          <w:p w:rsidR="005049E2" w:rsidRPr="005049E2" w:rsidRDefault="005049E2" w:rsidP="007463BB">
            <w:pPr>
              <w:rPr>
                <w:rFonts w:ascii="Calibri" w:hAnsi="Calibri"/>
                <w:color w:val="000000"/>
                <w:sz w:val="24"/>
                <w:szCs w:val="24"/>
              </w:rPr>
            </w:pPr>
            <w:r w:rsidRPr="005049E2">
              <w:rPr>
                <w:rFonts w:ascii="Calibri" w:hAnsi="Calibri"/>
                <w:color w:val="000000"/>
                <w:sz w:val="24"/>
                <w:szCs w:val="24"/>
              </w:rPr>
              <w:t>15</w:t>
            </w:r>
          </w:p>
        </w:tc>
        <w:tc>
          <w:tcPr>
            <w:tcW w:w="5103" w:type="dxa"/>
            <w:tcBorders>
              <w:top w:val="nil"/>
              <w:left w:val="nil"/>
              <w:bottom w:val="single" w:sz="4" w:space="0" w:color="auto"/>
              <w:right w:val="single" w:sz="4" w:space="0" w:color="auto"/>
            </w:tcBorders>
            <w:shd w:val="clear" w:color="auto" w:fill="auto"/>
            <w:vAlign w:val="center"/>
            <w:hideMark/>
          </w:tcPr>
          <w:p w:rsidR="005049E2" w:rsidRPr="005049E2" w:rsidRDefault="005049E2" w:rsidP="007463BB">
            <w:pPr>
              <w:jc w:val="both"/>
              <w:rPr>
                <w:rFonts w:ascii="Calibri" w:hAnsi="Calibri"/>
                <w:color w:val="000000"/>
                <w:sz w:val="24"/>
                <w:szCs w:val="24"/>
              </w:rPr>
            </w:pPr>
            <w:r w:rsidRPr="005049E2">
              <w:rPr>
                <w:rFonts w:ascii="Calibri" w:hAnsi="Calibri"/>
                <w:color w:val="000000"/>
                <w:sz w:val="24"/>
                <w:szCs w:val="24"/>
              </w:rPr>
              <w:t>URBANISMO</w:t>
            </w:r>
          </w:p>
        </w:tc>
        <w:tc>
          <w:tcPr>
            <w:tcW w:w="1984" w:type="dxa"/>
            <w:tcBorders>
              <w:top w:val="nil"/>
              <w:left w:val="nil"/>
              <w:bottom w:val="single" w:sz="4" w:space="0" w:color="auto"/>
              <w:right w:val="single" w:sz="4" w:space="0" w:color="auto"/>
            </w:tcBorders>
            <w:shd w:val="clear" w:color="auto" w:fill="auto"/>
            <w:hideMark/>
          </w:tcPr>
          <w:p w:rsidR="005049E2" w:rsidRPr="005049E2" w:rsidRDefault="005049E2" w:rsidP="007463BB">
            <w:pPr>
              <w:jc w:val="both"/>
              <w:rPr>
                <w:rFonts w:ascii="Calibri" w:hAnsi="Calibri"/>
                <w:color w:val="000000"/>
                <w:sz w:val="24"/>
                <w:szCs w:val="24"/>
              </w:rPr>
            </w:pPr>
            <w:r w:rsidRPr="005049E2">
              <w:rPr>
                <w:rFonts w:ascii="Calibri" w:hAnsi="Calibri"/>
                <w:color w:val="000000"/>
                <w:sz w:val="24"/>
                <w:szCs w:val="24"/>
              </w:rPr>
              <w:t> </w:t>
            </w:r>
          </w:p>
        </w:tc>
      </w:tr>
      <w:tr w:rsidR="005049E2" w:rsidRPr="005049E2" w:rsidTr="005049E2">
        <w:trPr>
          <w:trHeight w:val="315"/>
        </w:trPr>
        <w:tc>
          <w:tcPr>
            <w:tcW w:w="2000" w:type="dxa"/>
            <w:tcBorders>
              <w:top w:val="nil"/>
              <w:left w:val="single" w:sz="4" w:space="0" w:color="auto"/>
              <w:bottom w:val="single" w:sz="4" w:space="0" w:color="auto"/>
              <w:right w:val="single" w:sz="4" w:space="0" w:color="auto"/>
            </w:tcBorders>
            <w:shd w:val="clear" w:color="auto" w:fill="auto"/>
            <w:noWrap/>
            <w:hideMark/>
          </w:tcPr>
          <w:p w:rsidR="005049E2" w:rsidRPr="005049E2" w:rsidRDefault="005049E2" w:rsidP="007463BB">
            <w:pPr>
              <w:rPr>
                <w:rFonts w:ascii="Calibri" w:hAnsi="Calibri"/>
                <w:color w:val="000000"/>
                <w:sz w:val="24"/>
                <w:szCs w:val="24"/>
              </w:rPr>
            </w:pPr>
            <w:r w:rsidRPr="005049E2">
              <w:rPr>
                <w:rFonts w:ascii="Calibri" w:hAnsi="Calibri"/>
                <w:color w:val="000000"/>
                <w:sz w:val="24"/>
                <w:szCs w:val="24"/>
              </w:rPr>
              <w:t>15.451</w:t>
            </w:r>
          </w:p>
        </w:tc>
        <w:tc>
          <w:tcPr>
            <w:tcW w:w="5103" w:type="dxa"/>
            <w:tcBorders>
              <w:top w:val="nil"/>
              <w:left w:val="nil"/>
              <w:bottom w:val="single" w:sz="4" w:space="0" w:color="auto"/>
              <w:right w:val="single" w:sz="4" w:space="0" w:color="auto"/>
            </w:tcBorders>
            <w:shd w:val="clear" w:color="auto" w:fill="auto"/>
            <w:vAlign w:val="center"/>
            <w:hideMark/>
          </w:tcPr>
          <w:p w:rsidR="005049E2" w:rsidRPr="005049E2" w:rsidRDefault="005049E2" w:rsidP="007463BB">
            <w:pPr>
              <w:jc w:val="both"/>
              <w:rPr>
                <w:rFonts w:ascii="Calibri" w:hAnsi="Calibri"/>
                <w:color w:val="000000"/>
                <w:sz w:val="24"/>
                <w:szCs w:val="24"/>
              </w:rPr>
            </w:pPr>
            <w:r w:rsidRPr="005049E2">
              <w:rPr>
                <w:rFonts w:ascii="Calibri" w:hAnsi="Calibri"/>
                <w:color w:val="000000"/>
                <w:sz w:val="24"/>
                <w:szCs w:val="24"/>
              </w:rPr>
              <w:t>INFRA-ESTRUTURA URBANA</w:t>
            </w:r>
          </w:p>
        </w:tc>
        <w:tc>
          <w:tcPr>
            <w:tcW w:w="1984" w:type="dxa"/>
            <w:tcBorders>
              <w:top w:val="nil"/>
              <w:left w:val="nil"/>
              <w:bottom w:val="single" w:sz="4" w:space="0" w:color="auto"/>
              <w:right w:val="single" w:sz="4" w:space="0" w:color="auto"/>
            </w:tcBorders>
            <w:shd w:val="clear" w:color="auto" w:fill="auto"/>
            <w:hideMark/>
          </w:tcPr>
          <w:p w:rsidR="005049E2" w:rsidRPr="005049E2" w:rsidRDefault="005049E2" w:rsidP="007463BB">
            <w:pPr>
              <w:jc w:val="both"/>
              <w:rPr>
                <w:rFonts w:ascii="Calibri" w:hAnsi="Calibri"/>
                <w:color w:val="000000"/>
                <w:sz w:val="24"/>
                <w:szCs w:val="24"/>
              </w:rPr>
            </w:pPr>
            <w:r w:rsidRPr="005049E2">
              <w:rPr>
                <w:rFonts w:ascii="Calibri" w:hAnsi="Calibri"/>
                <w:color w:val="000000"/>
                <w:sz w:val="24"/>
                <w:szCs w:val="24"/>
              </w:rPr>
              <w:t> </w:t>
            </w:r>
          </w:p>
        </w:tc>
      </w:tr>
      <w:tr w:rsidR="005049E2" w:rsidRPr="005049E2" w:rsidTr="005049E2">
        <w:trPr>
          <w:trHeight w:val="315"/>
        </w:trPr>
        <w:tc>
          <w:tcPr>
            <w:tcW w:w="2000" w:type="dxa"/>
            <w:tcBorders>
              <w:top w:val="nil"/>
              <w:left w:val="single" w:sz="4" w:space="0" w:color="auto"/>
              <w:bottom w:val="single" w:sz="4" w:space="0" w:color="auto"/>
              <w:right w:val="single" w:sz="4" w:space="0" w:color="auto"/>
            </w:tcBorders>
            <w:shd w:val="clear" w:color="auto" w:fill="auto"/>
            <w:noWrap/>
            <w:hideMark/>
          </w:tcPr>
          <w:p w:rsidR="005049E2" w:rsidRPr="005049E2" w:rsidRDefault="005049E2" w:rsidP="007463BB">
            <w:pPr>
              <w:rPr>
                <w:rFonts w:ascii="Calibri" w:hAnsi="Calibri"/>
                <w:color w:val="000000"/>
                <w:sz w:val="24"/>
                <w:szCs w:val="24"/>
              </w:rPr>
            </w:pPr>
            <w:r w:rsidRPr="005049E2">
              <w:rPr>
                <w:rFonts w:ascii="Calibri" w:hAnsi="Calibri"/>
                <w:color w:val="000000"/>
                <w:sz w:val="24"/>
                <w:szCs w:val="24"/>
              </w:rPr>
              <w:t>15.451.0065</w:t>
            </w:r>
          </w:p>
        </w:tc>
        <w:tc>
          <w:tcPr>
            <w:tcW w:w="5103" w:type="dxa"/>
            <w:tcBorders>
              <w:top w:val="nil"/>
              <w:left w:val="nil"/>
              <w:bottom w:val="single" w:sz="4" w:space="0" w:color="auto"/>
              <w:right w:val="single" w:sz="4" w:space="0" w:color="auto"/>
            </w:tcBorders>
            <w:shd w:val="clear" w:color="auto" w:fill="auto"/>
            <w:vAlign w:val="center"/>
            <w:hideMark/>
          </w:tcPr>
          <w:p w:rsidR="005049E2" w:rsidRPr="005049E2" w:rsidRDefault="005049E2" w:rsidP="007463BB">
            <w:pPr>
              <w:jc w:val="both"/>
              <w:rPr>
                <w:rFonts w:ascii="Calibri" w:hAnsi="Calibri"/>
                <w:color w:val="000000"/>
                <w:sz w:val="24"/>
                <w:szCs w:val="24"/>
              </w:rPr>
            </w:pPr>
            <w:r w:rsidRPr="005049E2">
              <w:rPr>
                <w:rFonts w:ascii="Calibri" w:hAnsi="Calibri"/>
                <w:color w:val="000000"/>
                <w:sz w:val="24"/>
                <w:szCs w:val="24"/>
              </w:rPr>
              <w:t>CONSTRUÇÃO, MANUTENÇÃO, AMPLIAÇÃO E CONSERVAÇÃO DO SISTEMA VIÁRIO</w:t>
            </w:r>
          </w:p>
        </w:tc>
        <w:tc>
          <w:tcPr>
            <w:tcW w:w="1984" w:type="dxa"/>
            <w:tcBorders>
              <w:top w:val="nil"/>
              <w:left w:val="nil"/>
              <w:bottom w:val="single" w:sz="4" w:space="0" w:color="auto"/>
              <w:right w:val="single" w:sz="4" w:space="0" w:color="auto"/>
            </w:tcBorders>
            <w:shd w:val="clear" w:color="auto" w:fill="auto"/>
            <w:hideMark/>
          </w:tcPr>
          <w:p w:rsidR="005049E2" w:rsidRPr="005049E2" w:rsidRDefault="005049E2" w:rsidP="007463BB">
            <w:pPr>
              <w:jc w:val="both"/>
              <w:rPr>
                <w:rFonts w:ascii="Calibri" w:hAnsi="Calibri"/>
                <w:color w:val="000000"/>
                <w:sz w:val="24"/>
                <w:szCs w:val="24"/>
              </w:rPr>
            </w:pPr>
            <w:r w:rsidRPr="005049E2">
              <w:rPr>
                <w:rFonts w:ascii="Calibri" w:hAnsi="Calibri"/>
                <w:color w:val="000000"/>
                <w:sz w:val="24"/>
                <w:szCs w:val="24"/>
              </w:rPr>
              <w:t> </w:t>
            </w:r>
          </w:p>
        </w:tc>
      </w:tr>
      <w:tr w:rsidR="005049E2" w:rsidRPr="005049E2" w:rsidTr="005049E2">
        <w:trPr>
          <w:trHeight w:val="315"/>
        </w:trPr>
        <w:tc>
          <w:tcPr>
            <w:tcW w:w="2000" w:type="dxa"/>
            <w:tcBorders>
              <w:top w:val="nil"/>
              <w:left w:val="single" w:sz="4" w:space="0" w:color="auto"/>
              <w:bottom w:val="single" w:sz="4" w:space="0" w:color="auto"/>
              <w:right w:val="single" w:sz="4" w:space="0" w:color="auto"/>
            </w:tcBorders>
            <w:shd w:val="clear" w:color="auto" w:fill="auto"/>
            <w:noWrap/>
            <w:hideMark/>
          </w:tcPr>
          <w:p w:rsidR="005049E2" w:rsidRPr="005049E2" w:rsidRDefault="005049E2" w:rsidP="007463BB">
            <w:pPr>
              <w:rPr>
                <w:rFonts w:ascii="Calibri" w:hAnsi="Calibri"/>
                <w:color w:val="000000"/>
                <w:sz w:val="24"/>
                <w:szCs w:val="24"/>
              </w:rPr>
            </w:pPr>
            <w:r w:rsidRPr="005049E2">
              <w:rPr>
                <w:rFonts w:ascii="Calibri" w:hAnsi="Calibri"/>
                <w:color w:val="000000"/>
                <w:sz w:val="24"/>
                <w:szCs w:val="24"/>
              </w:rPr>
              <w:t>15.451.0065.1</w:t>
            </w:r>
          </w:p>
        </w:tc>
        <w:tc>
          <w:tcPr>
            <w:tcW w:w="5103" w:type="dxa"/>
            <w:tcBorders>
              <w:top w:val="nil"/>
              <w:left w:val="nil"/>
              <w:bottom w:val="single" w:sz="4" w:space="0" w:color="auto"/>
              <w:right w:val="single" w:sz="4" w:space="0" w:color="auto"/>
            </w:tcBorders>
            <w:shd w:val="clear" w:color="auto" w:fill="auto"/>
            <w:vAlign w:val="center"/>
            <w:hideMark/>
          </w:tcPr>
          <w:p w:rsidR="005049E2" w:rsidRPr="005049E2" w:rsidRDefault="005049E2" w:rsidP="007463BB">
            <w:pPr>
              <w:jc w:val="both"/>
              <w:rPr>
                <w:rFonts w:ascii="Calibri" w:hAnsi="Calibri"/>
                <w:color w:val="000000"/>
                <w:sz w:val="24"/>
                <w:szCs w:val="24"/>
              </w:rPr>
            </w:pPr>
            <w:r w:rsidRPr="005049E2">
              <w:rPr>
                <w:rFonts w:ascii="Calibri" w:hAnsi="Calibri"/>
                <w:color w:val="000000"/>
                <w:sz w:val="24"/>
                <w:szCs w:val="24"/>
              </w:rPr>
              <w:t>Projeto</w:t>
            </w:r>
          </w:p>
        </w:tc>
        <w:tc>
          <w:tcPr>
            <w:tcW w:w="1984" w:type="dxa"/>
            <w:tcBorders>
              <w:top w:val="nil"/>
              <w:left w:val="nil"/>
              <w:bottom w:val="single" w:sz="4" w:space="0" w:color="auto"/>
              <w:right w:val="single" w:sz="4" w:space="0" w:color="auto"/>
            </w:tcBorders>
            <w:shd w:val="clear" w:color="auto" w:fill="auto"/>
            <w:hideMark/>
          </w:tcPr>
          <w:p w:rsidR="005049E2" w:rsidRPr="005049E2" w:rsidRDefault="005049E2" w:rsidP="007463BB">
            <w:pPr>
              <w:jc w:val="both"/>
              <w:rPr>
                <w:rFonts w:ascii="Calibri" w:hAnsi="Calibri"/>
                <w:color w:val="000000"/>
                <w:sz w:val="24"/>
                <w:szCs w:val="24"/>
              </w:rPr>
            </w:pPr>
            <w:r w:rsidRPr="005049E2">
              <w:rPr>
                <w:rFonts w:ascii="Calibri" w:hAnsi="Calibri"/>
                <w:color w:val="000000"/>
                <w:sz w:val="24"/>
                <w:szCs w:val="24"/>
              </w:rPr>
              <w:t> </w:t>
            </w:r>
          </w:p>
        </w:tc>
      </w:tr>
      <w:tr w:rsidR="005049E2" w:rsidRPr="005049E2" w:rsidTr="005049E2">
        <w:trPr>
          <w:trHeight w:val="315"/>
        </w:trPr>
        <w:tc>
          <w:tcPr>
            <w:tcW w:w="2000" w:type="dxa"/>
            <w:tcBorders>
              <w:top w:val="nil"/>
              <w:left w:val="single" w:sz="4" w:space="0" w:color="auto"/>
              <w:bottom w:val="single" w:sz="4" w:space="0" w:color="auto"/>
              <w:right w:val="single" w:sz="4" w:space="0" w:color="auto"/>
            </w:tcBorders>
            <w:shd w:val="clear" w:color="auto" w:fill="auto"/>
            <w:noWrap/>
            <w:hideMark/>
          </w:tcPr>
          <w:p w:rsidR="005049E2" w:rsidRPr="005049E2" w:rsidRDefault="005049E2" w:rsidP="007463BB">
            <w:pPr>
              <w:rPr>
                <w:rFonts w:ascii="Calibri" w:hAnsi="Calibri"/>
                <w:color w:val="000000"/>
                <w:sz w:val="24"/>
                <w:szCs w:val="24"/>
              </w:rPr>
            </w:pPr>
            <w:r w:rsidRPr="005049E2">
              <w:rPr>
                <w:rFonts w:ascii="Calibri" w:hAnsi="Calibri"/>
                <w:color w:val="000000"/>
                <w:sz w:val="24"/>
                <w:szCs w:val="24"/>
              </w:rPr>
              <w:t>15.451.0065.1.093</w:t>
            </w:r>
          </w:p>
        </w:tc>
        <w:tc>
          <w:tcPr>
            <w:tcW w:w="5103" w:type="dxa"/>
            <w:tcBorders>
              <w:top w:val="nil"/>
              <w:left w:val="nil"/>
              <w:bottom w:val="single" w:sz="4" w:space="0" w:color="auto"/>
              <w:right w:val="single" w:sz="4" w:space="0" w:color="auto"/>
            </w:tcBorders>
            <w:shd w:val="clear" w:color="auto" w:fill="auto"/>
            <w:vAlign w:val="center"/>
            <w:hideMark/>
          </w:tcPr>
          <w:p w:rsidR="005049E2" w:rsidRPr="005049E2" w:rsidRDefault="005049E2" w:rsidP="007463BB">
            <w:pPr>
              <w:jc w:val="both"/>
              <w:rPr>
                <w:rFonts w:ascii="Calibri" w:hAnsi="Calibri"/>
                <w:color w:val="000000"/>
                <w:sz w:val="24"/>
                <w:szCs w:val="24"/>
              </w:rPr>
            </w:pPr>
            <w:r w:rsidRPr="005049E2">
              <w:rPr>
                <w:rFonts w:ascii="Calibri" w:hAnsi="Calibri"/>
                <w:color w:val="000000"/>
                <w:sz w:val="24"/>
                <w:szCs w:val="24"/>
              </w:rPr>
              <w:t>RECAPEAMENTO ASFÁLTICO - PROPOSTA 37306/18 - CONVÊNIO 866345/18</w:t>
            </w:r>
          </w:p>
        </w:tc>
        <w:tc>
          <w:tcPr>
            <w:tcW w:w="1984" w:type="dxa"/>
            <w:tcBorders>
              <w:top w:val="nil"/>
              <w:left w:val="nil"/>
              <w:bottom w:val="single" w:sz="4" w:space="0" w:color="auto"/>
              <w:right w:val="single" w:sz="4" w:space="0" w:color="auto"/>
            </w:tcBorders>
            <w:shd w:val="clear" w:color="auto" w:fill="auto"/>
            <w:hideMark/>
          </w:tcPr>
          <w:p w:rsidR="005049E2" w:rsidRPr="005049E2" w:rsidRDefault="005049E2" w:rsidP="007463BB">
            <w:pPr>
              <w:jc w:val="both"/>
              <w:rPr>
                <w:rFonts w:ascii="Calibri" w:hAnsi="Calibri"/>
                <w:color w:val="000000"/>
                <w:sz w:val="24"/>
                <w:szCs w:val="24"/>
              </w:rPr>
            </w:pPr>
            <w:r w:rsidRPr="005049E2">
              <w:rPr>
                <w:rFonts w:ascii="Calibri" w:hAnsi="Calibri"/>
                <w:color w:val="000000"/>
                <w:sz w:val="24"/>
                <w:szCs w:val="24"/>
              </w:rPr>
              <w:t xml:space="preserve"> R$        44.720,00 </w:t>
            </w:r>
          </w:p>
        </w:tc>
      </w:tr>
      <w:tr w:rsidR="005049E2" w:rsidRPr="005049E2" w:rsidTr="005049E2">
        <w:trPr>
          <w:trHeight w:val="315"/>
        </w:trPr>
        <w:tc>
          <w:tcPr>
            <w:tcW w:w="908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049E2" w:rsidRPr="005049E2" w:rsidRDefault="005049E2" w:rsidP="007463BB">
            <w:pPr>
              <w:rPr>
                <w:rFonts w:ascii="Calibri" w:hAnsi="Calibri"/>
                <w:bCs/>
                <w:color w:val="000000"/>
                <w:sz w:val="22"/>
                <w:szCs w:val="22"/>
              </w:rPr>
            </w:pPr>
            <w:r w:rsidRPr="005049E2">
              <w:rPr>
                <w:rFonts w:ascii="Calibri" w:hAnsi="Calibri"/>
                <w:bCs/>
                <w:color w:val="000000"/>
                <w:sz w:val="22"/>
                <w:szCs w:val="22"/>
              </w:rPr>
              <w:t>CATEGORIA ECONÔMICA</w:t>
            </w:r>
          </w:p>
        </w:tc>
      </w:tr>
      <w:tr w:rsidR="005049E2" w:rsidRPr="005049E2" w:rsidTr="005049E2">
        <w:trPr>
          <w:trHeight w:val="315"/>
        </w:trPr>
        <w:tc>
          <w:tcPr>
            <w:tcW w:w="2000" w:type="dxa"/>
            <w:tcBorders>
              <w:top w:val="nil"/>
              <w:left w:val="single" w:sz="4" w:space="0" w:color="auto"/>
              <w:bottom w:val="single" w:sz="4" w:space="0" w:color="auto"/>
              <w:right w:val="single" w:sz="4" w:space="0" w:color="auto"/>
            </w:tcBorders>
            <w:shd w:val="clear" w:color="auto" w:fill="auto"/>
            <w:noWrap/>
            <w:hideMark/>
          </w:tcPr>
          <w:p w:rsidR="005049E2" w:rsidRPr="005049E2" w:rsidRDefault="005049E2" w:rsidP="007463BB">
            <w:pPr>
              <w:jc w:val="right"/>
              <w:rPr>
                <w:rFonts w:ascii="Calibri" w:hAnsi="Calibri"/>
                <w:color w:val="000000"/>
                <w:sz w:val="24"/>
                <w:szCs w:val="24"/>
              </w:rPr>
            </w:pPr>
            <w:r w:rsidRPr="005049E2">
              <w:rPr>
                <w:rFonts w:ascii="Calibri" w:hAnsi="Calibri"/>
                <w:color w:val="000000"/>
                <w:sz w:val="24"/>
                <w:szCs w:val="24"/>
              </w:rPr>
              <w:t>4.4.90.51</w:t>
            </w:r>
          </w:p>
        </w:tc>
        <w:tc>
          <w:tcPr>
            <w:tcW w:w="5103" w:type="dxa"/>
            <w:tcBorders>
              <w:top w:val="nil"/>
              <w:left w:val="nil"/>
              <w:bottom w:val="single" w:sz="4" w:space="0" w:color="auto"/>
              <w:right w:val="single" w:sz="4" w:space="0" w:color="auto"/>
            </w:tcBorders>
            <w:shd w:val="clear" w:color="auto" w:fill="auto"/>
            <w:vAlign w:val="center"/>
            <w:hideMark/>
          </w:tcPr>
          <w:p w:rsidR="005049E2" w:rsidRPr="005049E2" w:rsidRDefault="005049E2" w:rsidP="007463BB">
            <w:pPr>
              <w:jc w:val="both"/>
              <w:rPr>
                <w:rFonts w:ascii="Calibri" w:hAnsi="Calibri"/>
                <w:color w:val="000000"/>
                <w:sz w:val="24"/>
                <w:szCs w:val="24"/>
              </w:rPr>
            </w:pPr>
            <w:r w:rsidRPr="005049E2">
              <w:rPr>
                <w:rFonts w:ascii="Calibri" w:hAnsi="Calibri"/>
                <w:color w:val="000000"/>
                <w:sz w:val="24"/>
                <w:szCs w:val="24"/>
              </w:rPr>
              <w:t>OBRAS E INSTALAÇÕES</w:t>
            </w:r>
          </w:p>
        </w:tc>
        <w:tc>
          <w:tcPr>
            <w:tcW w:w="1984" w:type="dxa"/>
            <w:tcBorders>
              <w:top w:val="nil"/>
              <w:left w:val="nil"/>
              <w:bottom w:val="single" w:sz="4" w:space="0" w:color="auto"/>
              <w:right w:val="single" w:sz="4" w:space="0" w:color="auto"/>
            </w:tcBorders>
            <w:shd w:val="clear" w:color="auto" w:fill="auto"/>
            <w:hideMark/>
          </w:tcPr>
          <w:p w:rsidR="005049E2" w:rsidRPr="005049E2" w:rsidRDefault="005049E2" w:rsidP="007463BB">
            <w:pPr>
              <w:jc w:val="both"/>
              <w:rPr>
                <w:rFonts w:ascii="Calibri" w:hAnsi="Calibri"/>
                <w:color w:val="000000"/>
                <w:sz w:val="24"/>
                <w:szCs w:val="24"/>
              </w:rPr>
            </w:pPr>
            <w:r w:rsidRPr="005049E2">
              <w:rPr>
                <w:rFonts w:ascii="Calibri" w:hAnsi="Calibri"/>
                <w:color w:val="000000"/>
                <w:sz w:val="24"/>
                <w:szCs w:val="24"/>
              </w:rPr>
              <w:t xml:space="preserve"> R$        44.720,00 </w:t>
            </w:r>
          </w:p>
        </w:tc>
      </w:tr>
      <w:tr w:rsidR="005049E2" w:rsidRPr="005049E2" w:rsidTr="005049E2">
        <w:trPr>
          <w:trHeight w:val="315"/>
        </w:trPr>
        <w:tc>
          <w:tcPr>
            <w:tcW w:w="2000" w:type="dxa"/>
            <w:tcBorders>
              <w:top w:val="nil"/>
              <w:left w:val="single" w:sz="4" w:space="0" w:color="auto"/>
              <w:bottom w:val="single" w:sz="4" w:space="0" w:color="auto"/>
              <w:right w:val="single" w:sz="4" w:space="0" w:color="auto"/>
            </w:tcBorders>
            <w:shd w:val="clear" w:color="auto" w:fill="auto"/>
            <w:noWrap/>
            <w:hideMark/>
          </w:tcPr>
          <w:p w:rsidR="005049E2" w:rsidRPr="005049E2" w:rsidRDefault="005049E2" w:rsidP="007463BB">
            <w:pPr>
              <w:rPr>
                <w:rFonts w:ascii="Calibri" w:hAnsi="Calibri"/>
                <w:color w:val="000000"/>
                <w:sz w:val="22"/>
                <w:szCs w:val="22"/>
              </w:rPr>
            </w:pPr>
            <w:r w:rsidRPr="005049E2">
              <w:rPr>
                <w:rFonts w:ascii="Calibri" w:hAnsi="Calibri"/>
                <w:color w:val="000000"/>
                <w:sz w:val="22"/>
                <w:szCs w:val="22"/>
              </w:rPr>
              <w:t>FONTE DE RECURSO</w:t>
            </w:r>
          </w:p>
        </w:tc>
        <w:tc>
          <w:tcPr>
            <w:tcW w:w="7087" w:type="dxa"/>
            <w:gridSpan w:val="2"/>
            <w:tcBorders>
              <w:top w:val="single" w:sz="4" w:space="0" w:color="auto"/>
              <w:left w:val="nil"/>
              <w:bottom w:val="single" w:sz="4" w:space="0" w:color="auto"/>
              <w:right w:val="single" w:sz="4" w:space="0" w:color="000000"/>
            </w:tcBorders>
            <w:shd w:val="clear" w:color="auto" w:fill="auto"/>
            <w:hideMark/>
          </w:tcPr>
          <w:p w:rsidR="005049E2" w:rsidRPr="005049E2" w:rsidRDefault="005049E2" w:rsidP="007463BB">
            <w:pPr>
              <w:jc w:val="both"/>
              <w:rPr>
                <w:rFonts w:ascii="Calibri" w:hAnsi="Calibri"/>
                <w:color w:val="000000"/>
                <w:sz w:val="24"/>
                <w:szCs w:val="24"/>
              </w:rPr>
            </w:pPr>
            <w:r w:rsidRPr="005049E2">
              <w:rPr>
                <w:rFonts w:ascii="Calibri" w:hAnsi="Calibri"/>
                <w:color w:val="000000"/>
                <w:sz w:val="24"/>
                <w:szCs w:val="24"/>
              </w:rPr>
              <w:t>1 - TESOURO</w:t>
            </w:r>
          </w:p>
        </w:tc>
      </w:tr>
      <w:tr w:rsidR="005049E2" w:rsidRPr="005049E2" w:rsidTr="005049E2">
        <w:trPr>
          <w:trHeight w:val="315"/>
        </w:trPr>
        <w:tc>
          <w:tcPr>
            <w:tcW w:w="9087"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rsidR="005049E2" w:rsidRPr="005049E2" w:rsidRDefault="005049E2" w:rsidP="007463BB">
            <w:pPr>
              <w:jc w:val="center"/>
              <w:rPr>
                <w:rFonts w:ascii="Calibri" w:hAnsi="Calibri"/>
                <w:color w:val="000000"/>
                <w:sz w:val="24"/>
                <w:szCs w:val="24"/>
              </w:rPr>
            </w:pPr>
            <w:r w:rsidRPr="005049E2">
              <w:rPr>
                <w:rFonts w:ascii="Calibri" w:hAnsi="Calibri"/>
                <w:color w:val="000000"/>
                <w:sz w:val="24"/>
                <w:szCs w:val="24"/>
              </w:rPr>
              <w:t> </w:t>
            </w:r>
          </w:p>
        </w:tc>
      </w:tr>
      <w:tr w:rsidR="005049E2" w:rsidRPr="005049E2" w:rsidTr="005049E2">
        <w:trPr>
          <w:trHeight w:val="315"/>
        </w:trPr>
        <w:tc>
          <w:tcPr>
            <w:tcW w:w="908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049E2" w:rsidRPr="005049E2" w:rsidRDefault="005049E2" w:rsidP="007463BB">
            <w:pPr>
              <w:rPr>
                <w:rFonts w:ascii="Calibri" w:hAnsi="Calibri"/>
                <w:bCs/>
                <w:color w:val="000000"/>
                <w:sz w:val="22"/>
                <w:szCs w:val="22"/>
              </w:rPr>
            </w:pPr>
            <w:r w:rsidRPr="005049E2">
              <w:rPr>
                <w:rFonts w:ascii="Calibri" w:hAnsi="Calibri"/>
                <w:bCs/>
                <w:color w:val="000000"/>
                <w:sz w:val="22"/>
                <w:szCs w:val="22"/>
              </w:rPr>
              <w:t>FUNCIONAL PROGRAMÁTICA</w:t>
            </w:r>
          </w:p>
        </w:tc>
      </w:tr>
      <w:tr w:rsidR="005049E2" w:rsidRPr="005049E2" w:rsidTr="005049E2">
        <w:trPr>
          <w:trHeight w:val="315"/>
        </w:trPr>
        <w:tc>
          <w:tcPr>
            <w:tcW w:w="2000" w:type="dxa"/>
            <w:tcBorders>
              <w:top w:val="nil"/>
              <w:left w:val="single" w:sz="4" w:space="0" w:color="auto"/>
              <w:bottom w:val="single" w:sz="4" w:space="0" w:color="auto"/>
              <w:right w:val="single" w:sz="4" w:space="0" w:color="auto"/>
            </w:tcBorders>
            <w:shd w:val="clear" w:color="auto" w:fill="auto"/>
            <w:noWrap/>
            <w:hideMark/>
          </w:tcPr>
          <w:p w:rsidR="005049E2" w:rsidRPr="005049E2" w:rsidRDefault="005049E2" w:rsidP="007463BB">
            <w:pPr>
              <w:rPr>
                <w:rFonts w:ascii="Calibri" w:hAnsi="Calibri"/>
                <w:color w:val="000000"/>
                <w:sz w:val="24"/>
                <w:szCs w:val="24"/>
              </w:rPr>
            </w:pPr>
            <w:r w:rsidRPr="005049E2">
              <w:rPr>
                <w:rFonts w:ascii="Calibri" w:hAnsi="Calibri"/>
                <w:color w:val="000000"/>
                <w:sz w:val="24"/>
                <w:szCs w:val="24"/>
              </w:rPr>
              <w:t>15</w:t>
            </w:r>
          </w:p>
        </w:tc>
        <w:tc>
          <w:tcPr>
            <w:tcW w:w="5103" w:type="dxa"/>
            <w:tcBorders>
              <w:top w:val="nil"/>
              <w:left w:val="nil"/>
              <w:bottom w:val="single" w:sz="4" w:space="0" w:color="auto"/>
              <w:right w:val="single" w:sz="4" w:space="0" w:color="auto"/>
            </w:tcBorders>
            <w:shd w:val="clear" w:color="auto" w:fill="auto"/>
            <w:vAlign w:val="center"/>
            <w:hideMark/>
          </w:tcPr>
          <w:p w:rsidR="005049E2" w:rsidRPr="005049E2" w:rsidRDefault="005049E2" w:rsidP="007463BB">
            <w:pPr>
              <w:jc w:val="both"/>
              <w:rPr>
                <w:rFonts w:ascii="Calibri" w:hAnsi="Calibri"/>
                <w:color w:val="000000"/>
                <w:sz w:val="24"/>
                <w:szCs w:val="24"/>
              </w:rPr>
            </w:pPr>
            <w:r w:rsidRPr="005049E2">
              <w:rPr>
                <w:rFonts w:ascii="Calibri" w:hAnsi="Calibri"/>
                <w:color w:val="000000"/>
                <w:sz w:val="24"/>
                <w:szCs w:val="24"/>
              </w:rPr>
              <w:t>URBANISMO</w:t>
            </w:r>
          </w:p>
        </w:tc>
        <w:tc>
          <w:tcPr>
            <w:tcW w:w="1984" w:type="dxa"/>
            <w:tcBorders>
              <w:top w:val="nil"/>
              <w:left w:val="nil"/>
              <w:bottom w:val="single" w:sz="4" w:space="0" w:color="auto"/>
              <w:right w:val="single" w:sz="4" w:space="0" w:color="auto"/>
            </w:tcBorders>
            <w:shd w:val="clear" w:color="auto" w:fill="auto"/>
            <w:hideMark/>
          </w:tcPr>
          <w:p w:rsidR="005049E2" w:rsidRPr="005049E2" w:rsidRDefault="005049E2" w:rsidP="007463BB">
            <w:pPr>
              <w:jc w:val="both"/>
              <w:rPr>
                <w:rFonts w:ascii="Calibri" w:hAnsi="Calibri"/>
                <w:color w:val="000000"/>
                <w:sz w:val="24"/>
                <w:szCs w:val="24"/>
              </w:rPr>
            </w:pPr>
            <w:r w:rsidRPr="005049E2">
              <w:rPr>
                <w:rFonts w:ascii="Calibri" w:hAnsi="Calibri"/>
                <w:color w:val="000000"/>
                <w:sz w:val="24"/>
                <w:szCs w:val="24"/>
              </w:rPr>
              <w:t> </w:t>
            </w:r>
          </w:p>
        </w:tc>
      </w:tr>
      <w:tr w:rsidR="005049E2" w:rsidRPr="005049E2" w:rsidTr="005049E2">
        <w:trPr>
          <w:trHeight w:val="315"/>
        </w:trPr>
        <w:tc>
          <w:tcPr>
            <w:tcW w:w="2000" w:type="dxa"/>
            <w:tcBorders>
              <w:top w:val="nil"/>
              <w:left w:val="single" w:sz="4" w:space="0" w:color="auto"/>
              <w:bottom w:val="single" w:sz="4" w:space="0" w:color="auto"/>
              <w:right w:val="single" w:sz="4" w:space="0" w:color="auto"/>
            </w:tcBorders>
            <w:shd w:val="clear" w:color="auto" w:fill="auto"/>
            <w:noWrap/>
            <w:hideMark/>
          </w:tcPr>
          <w:p w:rsidR="005049E2" w:rsidRPr="005049E2" w:rsidRDefault="005049E2" w:rsidP="007463BB">
            <w:pPr>
              <w:rPr>
                <w:rFonts w:ascii="Calibri" w:hAnsi="Calibri"/>
                <w:color w:val="000000"/>
                <w:sz w:val="24"/>
                <w:szCs w:val="24"/>
              </w:rPr>
            </w:pPr>
            <w:r w:rsidRPr="005049E2">
              <w:rPr>
                <w:rFonts w:ascii="Calibri" w:hAnsi="Calibri"/>
                <w:color w:val="000000"/>
                <w:sz w:val="24"/>
                <w:szCs w:val="24"/>
              </w:rPr>
              <w:lastRenderedPageBreak/>
              <w:t>15.451</w:t>
            </w:r>
          </w:p>
        </w:tc>
        <w:tc>
          <w:tcPr>
            <w:tcW w:w="5103" w:type="dxa"/>
            <w:tcBorders>
              <w:top w:val="nil"/>
              <w:left w:val="nil"/>
              <w:bottom w:val="single" w:sz="4" w:space="0" w:color="auto"/>
              <w:right w:val="single" w:sz="4" w:space="0" w:color="auto"/>
            </w:tcBorders>
            <w:shd w:val="clear" w:color="auto" w:fill="auto"/>
            <w:vAlign w:val="center"/>
            <w:hideMark/>
          </w:tcPr>
          <w:p w:rsidR="005049E2" w:rsidRPr="005049E2" w:rsidRDefault="005049E2" w:rsidP="007463BB">
            <w:pPr>
              <w:jc w:val="both"/>
              <w:rPr>
                <w:rFonts w:ascii="Calibri" w:hAnsi="Calibri"/>
                <w:color w:val="000000"/>
                <w:sz w:val="24"/>
                <w:szCs w:val="24"/>
              </w:rPr>
            </w:pPr>
            <w:r w:rsidRPr="005049E2">
              <w:rPr>
                <w:rFonts w:ascii="Calibri" w:hAnsi="Calibri"/>
                <w:color w:val="000000"/>
                <w:sz w:val="24"/>
                <w:szCs w:val="24"/>
              </w:rPr>
              <w:t>INFRA-ESTRUTURA URBANA</w:t>
            </w:r>
          </w:p>
        </w:tc>
        <w:tc>
          <w:tcPr>
            <w:tcW w:w="1984" w:type="dxa"/>
            <w:tcBorders>
              <w:top w:val="nil"/>
              <w:left w:val="nil"/>
              <w:bottom w:val="single" w:sz="4" w:space="0" w:color="auto"/>
              <w:right w:val="single" w:sz="4" w:space="0" w:color="auto"/>
            </w:tcBorders>
            <w:shd w:val="clear" w:color="auto" w:fill="auto"/>
            <w:hideMark/>
          </w:tcPr>
          <w:p w:rsidR="005049E2" w:rsidRPr="005049E2" w:rsidRDefault="005049E2" w:rsidP="007463BB">
            <w:pPr>
              <w:jc w:val="both"/>
              <w:rPr>
                <w:rFonts w:ascii="Calibri" w:hAnsi="Calibri"/>
                <w:color w:val="000000"/>
                <w:sz w:val="24"/>
                <w:szCs w:val="24"/>
              </w:rPr>
            </w:pPr>
            <w:r w:rsidRPr="005049E2">
              <w:rPr>
                <w:rFonts w:ascii="Calibri" w:hAnsi="Calibri"/>
                <w:color w:val="000000"/>
                <w:sz w:val="24"/>
                <w:szCs w:val="24"/>
              </w:rPr>
              <w:t> </w:t>
            </w:r>
          </w:p>
        </w:tc>
      </w:tr>
      <w:tr w:rsidR="005049E2" w:rsidRPr="005049E2" w:rsidTr="005049E2">
        <w:trPr>
          <w:trHeight w:val="315"/>
        </w:trPr>
        <w:tc>
          <w:tcPr>
            <w:tcW w:w="2000" w:type="dxa"/>
            <w:tcBorders>
              <w:top w:val="nil"/>
              <w:left w:val="single" w:sz="4" w:space="0" w:color="auto"/>
              <w:bottom w:val="single" w:sz="4" w:space="0" w:color="auto"/>
              <w:right w:val="single" w:sz="4" w:space="0" w:color="auto"/>
            </w:tcBorders>
            <w:shd w:val="clear" w:color="auto" w:fill="auto"/>
            <w:noWrap/>
            <w:hideMark/>
          </w:tcPr>
          <w:p w:rsidR="005049E2" w:rsidRPr="005049E2" w:rsidRDefault="005049E2" w:rsidP="007463BB">
            <w:pPr>
              <w:rPr>
                <w:rFonts w:ascii="Calibri" w:hAnsi="Calibri"/>
                <w:color w:val="000000"/>
                <w:sz w:val="24"/>
                <w:szCs w:val="24"/>
              </w:rPr>
            </w:pPr>
            <w:r w:rsidRPr="005049E2">
              <w:rPr>
                <w:rFonts w:ascii="Calibri" w:hAnsi="Calibri"/>
                <w:color w:val="000000"/>
                <w:sz w:val="24"/>
                <w:szCs w:val="24"/>
              </w:rPr>
              <w:t>15.451.0065</w:t>
            </w:r>
          </w:p>
        </w:tc>
        <w:tc>
          <w:tcPr>
            <w:tcW w:w="5103" w:type="dxa"/>
            <w:tcBorders>
              <w:top w:val="nil"/>
              <w:left w:val="nil"/>
              <w:bottom w:val="single" w:sz="4" w:space="0" w:color="auto"/>
              <w:right w:val="single" w:sz="4" w:space="0" w:color="auto"/>
            </w:tcBorders>
            <w:shd w:val="clear" w:color="auto" w:fill="auto"/>
            <w:vAlign w:val="center"/>
            <w:hideMark/>
          </w:tcPr>
          <w:p w:rsidR="005049E2" w:rsidRPr="005049E2" w:rsidRDefault="005049E2" w:rsidP="007463BB">
            <w:pPr>
              <w:jc w:val="both"/>
              <w:rPr>
                <w:rFonts w:ascii="Calibri" w:hAnsi="Calibri"/>
                <w:color w:val="000000"/>
                <w:sz w:val="24"/>
                <w:szCs w:val="24"/>
              </w:rPr>
            </w:pPr>
            <w:r w:rsidRPr="005049E2">
              <w:rPr>
                <w:rFonts w:ascii="Calibri" w:hAnsi="Calibri"/>
                <w:color w:val="000000"/>
                <w:sz w:val="24"/>
                <w:szCs w:val="24"/>
              </w:rPr>
              <w:t>CONSTRUÇÃO, MANUTENÇÃO, AMPLIAÇÃO E CONSERVAÇÃO DO SISTEMA VIÁRIO</w:t>
            </w:r>
          </w:p>
        </w:tc>
        <w:tc>
          <w:tcPr>
            <w:tcW w:w="1984" w:type="dxa"/>
            <w:tcBorders>
              <w:top w:val="nil"/>
              <w:left w:val="nil"/>
              <w:bottom w:val="single" w:sz="4" w:space="0" w:color="auto"/>
              <w:right w:val="single" w:sz="4" w:space="0" w:color="auto"/>
            </w:tcBorders>
            <w:shd w:val="clear" w:color="auto" w:fill="auto"/>
            <w:hideMark/>
          </w:tcPr>
          <w:p w:rsidR="005049E2" w:rsidRPr="005049E2" w:rsidRDefault="005049E2" w:rsidP="007463BB">
            <w:pPr>
              <w:jc w:val="both"/>
              <w:rPr>
                <w:rFonts w:ascii="Calibri" w:hAnsi="Calibri"/>
                <w:color w:val="000000"/>
                <w:sz w:val="24"/>
                <w:szCs w:val="24"/>
              </w:rPr>
            </w:pPr>
            <w:r w:rsidRPr="005049E2">
              <w:rPr>
                <w:rFonts w:ascii="Calibri" w:hAnsi="Calibri"/>
                <w:color w:val="000000"/>
                <w:sz w:val="24"/>
                <w:szCs w:val="24"/>
              </w:rPr>
              <w:t> </w:t>
            </w:r>
          </w:p>
        </w:tc>
      </w:tr>
      <w:tr w:rsidR="005049E2" w:rsidRPr="005049E2" w:rsidTr="005049E2">
        <w:trPr>
          <w:trHeight w:val="315"/>
        </w:trPr>
        <w:tc>
          <w:tcPr>
            <w:tcW w:w="2000" w:type="dxa"/>
            <w:tcBorders>
              <w:top w:val="nil"/>
              <w:left w:val="single" w:sz="4" w:space="0" w:color="auto"/>
              <w:bottom w:val="single" w:sz="4" w:space="0" w:color="auto"/>
              <w:right w:val="single" w:sz="4" w:space="0" w:color="auto"/>
            </w:tcBorders>
            <w:shd w:val="clear" w:color="auto" w:fill="auto"/>
            <w:noWrap/>
            <w:hideMark/>
          </w:tcPr>
          <w:p w:rsidR="005049E2" w:rsidRPr="005049E2" w:rsidRDefault="005049E2" w:rsidP="007463BB">
            <w:pPr>
              <w:rPr>
                <w:rFonts w:ascii="Calibri" w:hAnsi="Calibri"/>
                <w:color w:val="000000"/>
                <w:sz w:val="24"/>
                <w:szCs w:val="24"/>
              </w:rPr>
            </w:pPr>
            <w:r w:rsidRPr="005049E2">
              <w:rPr>
                <w:rFonts w:ascii="Calibri" w:hAnsi="Calibri"/>
                <w:color w:val="000000"/>
                <w:sz w:val="24"/>
                <w:szCs w:val="24"/>
              </w:rPr>
              <w:t>15.451.0065.1</w:t>
            </w:r>
          </w:p>
        </w:tc>
        <w:tc>
          <w:tcPr>
            <w:tcW w:w="5103" w:type="dxa"/>
            <w:tcBorders>
              <w:top w:val="nil"/>
              <w:left w:val="nil"/>
              <w:bottom w:val="single" w:sz="4" w:space="0" w:color="auto"/>
              <w:right w:val="single" w:sz="4" w:space="0" w:color="auto"/>
            </w:tcBorders>
            <w:shd w:val="clear" w:color="auto" w:fill="auto"/>
            <w:vAlign w:val="center"/>
            <w:hideMark/>
          </w:tcPr>
          <w:p w:rsidR="005049E2" w:rsidRPr="005049E2" w:rsidRDefault="005049E2" w:rsidP="007463BB">
            <w:pPr>
              <w:jc w:val="both"/>
              <w:rPr>
                <w:rFonts w:ascii="Calibri" w:hAnsi="Calibri"/>
                <w:color w:val="000000"/>
                <w:sz w:val="24"/>
                <w:szCs w:val="24"/>
              </w:rPr>
            </w:pPr>
            <w:r w:rsidRPr="005049E2">
              <w:rPr>
                <w:rFonts w:ascii="Calibri" w:hAnsi="Calibri"/>
                <w:color w:val="000000"/>
                <w:sz w:val="24"/>
                <w:szCs w:val="24"/>
              </w:rPr>
              <w:t>Projeto</w:t>
            </w:r>
          </w:p>
        </w:tc>
        <w:tc>
          <w:tcPr>
            <w:tcW w:w="1984" w:type="dxa"/>
            <w:tcBorders>
              <w:top w:val="nil"/>
              <w:left w:val="nil"/>
              <w:bottom w:val="single" w:sz="4" w:space="0" w:color="auto"/>
              <w:right w:val="single" w:sz="4" w:space="0" w:color="auto"/>
            </w:tcBorders>
            <w:shd w:val="clear" w:color="auto" w:fill="auto"/>
            <w:hideMark/>
          </w:tcPr>
          <w:p w:rsidR="005049E2" w:rsidRPr="005049E2" w:rsidRDefault="005049E2" w:rsidP="007463BB">
            <w:pPr>
              <w:jc w:val="both"/>
              <w:rPr>
                <w:rFonts w:ascii="Calibri" w:hAnsi="Calibri"/>
                <w:color w:val="000000"/>
                <w:sz w:val="24"/>
                <w:szCs w:val="24"/>
              </w:rPr>
            </w:pPr>
            <w:r w:rsidRPr="005049E2">
              <w:rPr>
                <w:rFonts w:ascii="Calibri" w:hAnsi="Calibri"/>
                <w:color w:val="000000"/>
                <w:sz w:val="24"/>
                <w:szCs w:val="24"/>
              </w:rPr>
              <w:t> </w:t>
            </w:r>
          </w:p>
        </w:tc>
      </w:tr>
      <w:tr w:rsidR="005049E2" w:rsidRPr="005049E2" w:rsidTr="005049E2">
        <w:trPr>
          <w:trHeight w:val="315"/>
        </w:trPr>
        <w:tc>
          <w:tcPr>
            <w:tcW w:w="2000" w:type="dxa"/>
            <w:tcBorders>
              <w:top w:val="nil"/>
              <w:left w:val="single" w:sz="4" w:space="0" w:color="auto"/>
              <w:bottom w:val="single" w:sz="4" w:space="0" w:color="auto"/>
              <w:right w:val="single" w:sz="4" w:space="0" w:color="auto"/>
            </w:tcBorders>
            <w:shd w:val="clear" w:color="auto" w:fill="auto"/>
            <w:noWrap/>
            <w:hideMark/>
          </w:tcPr>
          <w:p w:rsidR="005049E2" w:rsidRPr="005049E2" w:rsidRDefault="005049E2" w:rsidP="007463BB">
            <w:pPr>
              <w:rPr>
                <w:rFonts w:ascii="Calibri" w:hAnsi="Calibri"/>
                <w:color w:val="000000"/>
                <w:sz w:val="24"/>
                <w:szCs w:val="24"/>
              </w:rPr>
            </w:pPr>
            <w:r w:rsidRPr="005049E2">
              <w:rPr>
                <w:rFonts w:ascii="Calibri" w:hAnsi="Calibri"/>
                <w:color w:val="000000"/>
                <w:sz w:val="24"/>
                <w:szCs w:val="24"/>
              </w:rPr>
              <w:t>15.451.0065.1.094</w:t>
            </w:r>
          </w:p>
        </w:tc>
        <w:tc>
          <w:tcPr>
            <w:tcW w:w="5103" w:type="dxa"/>
            <w:tcBorders>
              <w:top w:val="nil"/>
              <w:left w:val="nil"/>
              <w:bottom w:val="single" w:sz="4" w:space="0" w:color="auto"/>
              <w:right w:val="single" w:sz="4" w:space="0" w:color="auto"/>
            </w:tcBorders>
            <w:shd w:val="clear" w:color="auto" w:fill="auto"/>
            <w:vAlign w:val="center"/>
            <w:hideMark/>
          </w:tcPr>
          <w:p w:rsidR="005049E2" w:rsidRPr="005049E2" w:rsidRDefault="005049E2" w:rsidP="007463BB">
            <w:pPr>
              <w:jc w:val="both"/>
              <w:rPr>
                <w:rFonts w:ascii="Calibri" w:hAnsi="Calibri"/>
                <w:color w:val="000000"/>
                <w:sz w:val="24"/>
                <w:szCs w:val="24"/>
              </w:rPr>
            </w:pPr>
            <w:r w:rsidRPr="005049E2">
              <w:rPr>
                <w:rFonts w:ascii="Calibri" w:hAnsi="Calibri"/>
                <w:color w:val="000000"/>
                <w:sz w:val="24"/>
                <w:szCs w:val="24"/>
              </w:rPr>
              <w:t>RECAPEAMENTO ASFÁLTICO - PROPOSTA 37310/18 - CONVÊNIO 866348/18</w:t>
            </w:r>
          </w:p>
        </w:tc>
        <w:tc>
          <w:tcPr>
            <w:tcW w:w="1984" w:type="dxa"/>
            <w:tcBorders>
              <w:top w:val="nil"/>
              <w:left w:val="nil"/>
              <w:bottom w:val="single" w:sz="4" w:space="0" w:color="auto"/>
              <w:right w:val="single" w:sz="4" w:space="0" w:color="auto"/>
            </w:tcBorders>
            <w:shd w:val="clear" w:color="auto" w:fill="auto"/>
            <w:hideMark/>
          </w:tcPr>
          <w:p w:rsidR="005049E2" w:rsidRPr="005049E2" w:rsidRDefault="005049E2" w:rsidP="007463BB">
            <w:pPr>
              <w:jc w:val="both"/>
              <w:rPr>
                <w:rFonts w:ascii="Calibri" w:hAnsi="Calibri"/>
                <w:color w:val="000000"/>
                <w:sz w:val="24"/>
                <w:szCs w:val="24"/>
              </w:rPr>
            </w:pPr>
            <w:r w:rsidRPr="005049E2">
              <w:rPr>
                <w:rFonts w:ascii="Calibri" w:hAnsi="Calibri"/>
                <w:color w:val="000000"/>
                <w:sz w:val="24"/>
                <w:szCs w:val="24"/>
              </w:rPr>
              <w:t xml:space="preserve"> R$      111.115,92 </w:t>
            </w:r>
          </w:p>
        </w:tc>
      </w:tr>
      <w:tr w:rsidR="005049E2" w:rsidRPr="005049E2" w:rsidTr="005049E2">
        <w:trPr>
          <w:trHeight w:val="315"/>
        </w:trPr>
        <w:tc>
          <w:tcPr>
            <w:tcW w:w="908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049E2" w:rsidRPr="005049E2" w:rsidRDefault="005049E2" w:rsidP="007463BB">
            <w:pPr>
              <w:rPr>
                <w:rFonts w:ascii="Calibri" w:hAnsi="Calibri"/>
                <w:bCs/>
                <w:color w:val="000000"/>
                <w:sz w:val="22"/>
                <w:szCs w:val="22"/>
              </w:rPr>
            </w:pPr>
            <w:r w:rsidRPr="005049E2">
              <w:rPr>
                <w:rFonts w:ascii="Calibri" w:hAnsi="Calibri"/>
                <w:bCs/>
                <w:color w:val="000000"/>
                <w:sz w:val="22"/>
                <w:szCs w:val="22"/>
              </w:rPr>
              <w:t>CATEGORIA ECONÔMICA</w:t>
            </w:r>
          </w:p>
        </w:tc>
      </w:tr>
      <w:tr w:rsidR="005049E2" w:rsidRPr="005049E2" w:rsidTr="005049E2">
        <w:trPr>
          <w:trHeight w:val="315"/>
        </w:trPr>
        <w:tc>
          <w:tcPr>
            <w:tcW w:w="2000" w:type="dxa"/>
            <w:tcBorders>
              <w:top w:val="nil"/>
              <w:left w:val="single" w:sz="4" w:space="0" w:color="auto"/>
              <w:bottom w:val="single" w:sz="4" w:space="0" w:color="auto"/>
              <w:right w:val="single" w:sz="4" w:space="0" w:color="auto"/>
            </w:tcBorders>
            <w:shd w:val="clear" w:color="auto" w:fill="auto"/>
            <w:noWrap/>
            <w:hideMark/>
          </w:tcPr>
          <w:p w:rsidR="005049E2" w:rsidRPr="005049E2" w:rsidRDefault="005049E2" w:rsidP="007463BB">
            <w:pPr>
              <w:jc w:val="right"/>
              <w:rPr>
                <w:rFonts w:ascii="Calibri" w:hAnsi="Calibri"/>
                <w:color w:val="000000"/>
                <w:sz w:val="24"/>
                <w:szCs w:val="24"/>
              </w:rPr>
            </w:pPr>
            <w:r w:rsidRPr="005049E2">
              <w:rPr>
                <w:rFonts w:ascii="Calibri" w:hAnsi="Calibri"/>
                <w:color w:val="000000"/>
                <w:sz w:val="24"/>
                <w:szCs w:val="24"/>
              </w:rPr>
              <w:t>4.4.90.51</w:t>
            </w:r>
          </w:p>
        </w:tc>
        <w:tc>
          <w:tcPr>
            <w:tcW w:w="5103" w:type="dxa"/>
            <w:tcBorders>
              <w:top w:val="nil"/>
              <w:left w:val="nil"/>
              <w:bottom w:val="single" w:sz="4" w:space="0" w:color="auto"/>
              <w:right w:val="single" w:sz="4" w:space="0" w:color="auto"/>
            </w:tcBorders>
            <w:shd w:val="clear" w:color="auto" w:fill="auto"/>
            <w:vAlign w:val="center"/>
            <w:hideMark/>
          </w:tcPr>
          <w:p w:rsidR="005049E2" w:rsidRPr="005049E2" w:rsidRDefault="005049E2" w:rsidP="007463BB">
            <w:pPr>
              <w:jc w:val="both"/>
              <w:rPr>
                <w:rFonts w:ascii="Calibri" w:hAnsi="Calibri"/>
                <w:color w:val="000000"/>
                <w:sz w:val="24"/>
                <w:szCs w:val="24"/>
              </w:rPr>
            </w:pPr>
            <w:r w:rsidRPr="005049E2">
              <w:rPr>
                <w:rFonts w:ascii="Calibri" w:hAnsi="Calibri"/>
                <w:color w:val="000000"/>
                <w:sz w:val="24"/>
                <w:szCs w:val="24"/>
              </w:rPr>
              <w:t>OBRAS E INSTALAÇÕES</w:t>
            </w:r>
          </w:p>
        </w:tc>
        <w:tc>
          <w:tcPr>
            <w:tcW w:w="1984" w:type="dxa"/>
            <w:tcBorders>
              <w:top w:val="nil"/>
              <w:left w:val="nil"/>
              <w:bottom w:val="single" w:sz="4" w:space="0" w:color="auto"/>
              <w:right w:val="single" w:sz="4" w:space="0" w:color="auto"/>
            </w:tcBorders>
            <w:shd w:val="clear" w:color="auto" w:fill="auto"/>
            <w:hideMark/>
          </w:tcPr>
          <w:p w:rsidR="005049E2" w:rsidRPr="005049E2" w:rsidRDefault="005049E2" w:rsidP="007463BB">
            <w:pPr>
              <w:jc w:val="both"/>
              <w:rPr>
                <w:rFonts w:ascii="Calibri" w:hAnsi="Calibri"/>
                <w:color w:val="000000"/>
                <w:sz w:val="24"/>
                <w:szCs w:val="24"/>
              </w:rPr>
            </w:pPr>
            <w:r w:rsidRPr="005049E2">
              <w:rPr>
                <w:rFonts w:ascii="Calibri" w:hAnsi="Calibri"/>
                <w:color w:val="000000"/>
                <w:sz w:val="24"/>
                <w:szCs w:val="24"/>
              </w:rPr>
              <w:t xml:space="preserve"> R$      111.115,92 </w:t>
            </w:r>
          </w:p>
        </w:tc>
      </w:tr>
      <w:tr w:rsidR="005049E2" w:rsidRPr="005049E2" w:rsidTr="005049E2">
        <w:trPr>
          <w:trHeight w:val="315"/>
        </w:trPr>
        <w:tc>
          <w:tcPr>
            <w:tcW w:w="2000" w:type="dxa"/>
            <w:tcBorders>
              <w:top w:val="nil"/>
              <w:left w:val="single" w:sz="4" w:space="0" w:color="auto"/>
              <w:bottom w:val="single" w:sz="4" w:space="0" w:color="auto"/>
              <w:right w:val="single" w:sz="4" w:space="0" w:color="auto"/>
            </w:tcBorders>
            <w:shd w:val="clear" w:color="auto" w:fill="auto"/>
            <w:noWrap/>
            <w:hideMark/>
          </w:tcPr>
          <w:p w:rsidR="005049E2" w:rsidRPr="005049E2" w:rsidRDefault="005049E2" w:rsidP="007463BB">
            <w:pPr>
              <w:rPr>
                <w:rFonts w:ascii="Calibri" w:hAnsi="Calibri"/>
                <w:color w:val="000000"/>
                <w:sz w:val="22"/>
                <w:szCs w:val="22"/>
              </w:rPr>
            </w:pPr>
            <w:r w:rsidRPr="005049E2">
              <w:rPr>
                <w:rFonts w:ascii="Calibri" w:hAnsi="Calibri"/>
                <w:color w:val="000000"/>
                <w:sz w:val="22"/>
                <w:szCs w:val="22"/>
              </w:rPr>
              <w:t>FONTE DE RECURSO</w:t>
            </w:r>
          </w:p>
        </w:tc>
        <w:tc>
          <w:tcPr>
            <w:tcW w:w="7087" w:type="dxa"/>
            <w:gridSpan w:val="2"/>
            <w:tcBorders>
              <w:top w:val="single" w:sz="4" w:space="0" w:color="auto"/>
              <w:left w:val="nil"/>
              <w:bottom w:val="single" w:sz="4" w:space="0" w:color="auto"/>
              <w:right w:val="single" w:sz="4" w:space="0" w:color="000000"/>
            </w:tcBorders>
            <w:shd w:val="clear" w:color="auto" w:fill="auto"/>
            <w:hideMark/>
          </w:tcPr>
          <w:p w:rsidR="005049E2" w:rsidRPr="005049E2" w:rsidRDefault="005049E2" w:rsidP="007463BB">
            <w:pPr>
              <w:jc w:val="both"/>
              <w:rPr>
                <w:rFonts w:ascii="Calibri" w:hAnsi="Calibri"/>
                <w:color w:val="000000"/>
                <w:sz w:val="24"/>
                <w:szCs w:val="24"/>
              </w:rPr>
            </w:pPr>
            <w:r w:rsidRPr="005049E2">
              <w:rPr>
                <w:rFonts w:ascii="Calibri" w:hAnsi="Calibri"/>
                <w:color w:val="000000"/>
                <w:sz w:val="24"/>
                <w:szCs w:val="24"/>
              </w:rPr>
              <w:t>1 - TESOURO</w:t>
            </w:r>
          </w:p>
        </w:tc>
      </w:tr>
      <w:tr w:rsidR="005049E2" w:rsidRPr="005049E2" w:rsidTr="005049E2">
        <w:trPr>
          <w:trHeight w:val="315"/>
        </w:trPr>
        <w:tc>
          <w:tcPr>
            <w:tcW w:w="9087"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rsidR="005049E2" w:rsidRPr="005049E2" w:rsidRDefault="005049E2" w:rsidP="007463BB">
            <w:pPr>
              <w:jc w:val="center"/>
              <w:rPr>
                <w:rFonts w:ascii="Calibri" w:hAnsi="Calibri"/>
                <w:color w:val="000000"/>
                <w:sz w:val="24"/>
                <w:szCs w:val="24"/>
              </w:rPr>
            </w:pPr>
            <w:r w:rsidRPr="005049E2">
              <w:rPr>
                <w:rFonts w:ascii="Calibri" w:hAnsi="Calibri"/>
                <w:color w:val="000000"/>
                <w:sz w:val="24"/>
                <w:szCs w:val="24"/>
              </w:rPr>
              <w:t> </w:t>
            </w:r>
          </w:p>
        </w:tc>
      </w:tr>
      <w:tr w:rsidR="005049E2" w:rsidRPr="005049E2" w:rsidTr="005049E2">
        <w:trPr>
          <w:trHeight w:val="315"/>
        </w:trPr>
        <w:tc>
          <w:tcPr>
            <w:tcW w:w="908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049E2" w:rsidRPr="005049E2" w:rsidRDefault="005049E2" w:rsidP="007463BB">
            <w:pPr>
              <w:rPr>
                <w:rFonts w:ascii="Calibri" w:hAnsi="Calibri"/>
                <w:bCs/>
                <w:color w:val="000000"/>
                <w:sz w:val="22"/>
                <w:szCs w:val="22"/>
              </w:rPr>
            </w:pPr>
            <w:r w:rsidRPr="005049E2">
              <w:rPr>
                <w:rFonts w:ascii="Calibri" w:hAnsi="Calibri"/>
                <w:bCs/>
                <w:color w:val="000000"/>
                <w:sz w:val="22"/>
                <w:szCs w:val="22"/>
              </w:rPr>
              <w:t>FUNCIONAL PROGRAMÁTICA</w:t>
            </w:r>
          </w:p>
        </w:tc>
      </w:tr>
      <w:tr w:rsidR="005049E2" w:rsidRPr="005049E2" w:rsidTr="005049E2">
        <w:trPr>
          <w:trHeight w:val="315"/>
        </w:trPr>
        <w:tc>
          <w:tcPr>
            <w:tcW w:w="2000" w:type="dxa"/>
            <w:tcBorders>
              <w:top w:val="nil"/>
              <w:left w:val="single" w:sz="4" w:space="0" w:color="auto"/>
              <w:bottom w:val="single" w:sz="4" w:space="0" w:color="auto"/>
              <w:right w:val="single" w:sz="4" w:space="0" w:color="auto"/>
            </w:tcBorders>
            <w:shd w:val="clear" w:color="auto" w:fill="auto"/>
            <w:noWrap/>
            <w:hideMark/>
          </w:tcPr>
          <w:p w:rsidR="005049E2" w:rsidRPr="005049E2" w:rsidRDefault="005049E2" w:rsidP="007463BB">
            <w:pPr>
              <w:rPr>
                <w:rFonts w:ascii="Calibri" w:hAnsi="Calibri"/>
                <w:color w:val="000000"/>
                <w:sz w:val="24"/>
                <w:szCs w:val="24"/>
              </w:rPr>
            </w:pPr>
            <w:r w:rsidRPr="005049E2">
              <w:rPr>
                <w:rFonts w:ascii="Calibri" w:hAnsi="Calibri"/>
                <w:color w:val="000000"/>
                <w:sz w:val="24"/>
                <w:szCs w:val="24"/>
              </w:rPr>
              <w:t>15</w:t>
            </w:r>
          </w:p>
        </w:tc>
        <w:tc>
          <w:tcPr>
            <w:tcW w:w="5103" w:type="dxa"/>
            <w:tcBorders>
              <w:top w:val="nil"/>
              <w:left w:val="nil"/>
              <w:bottom w:val="single" w:sz="4" w:space="0" w:color="auto"/>
              <w:right w:val="single" w:sz="4" w:space="0" w:color="auto"/>
            </w:tcBorders>
            <w:shd w:val="clear" w:color="auto" w:fill="auto"/>
            <w:vAlign w:val="center"/>
            <w:hideMark/>
          </w:tcPr>
          <w:p w:rsidR="005049E2" w:rsidRPr="005049E2" w:rsidRDefault="005049E2" w:rsidP="007463BB">
            <w:pPr>
              <w:jc w:val="both"/>
              <w:rPr>
                <w:rFonts w:ascii="Calibri" w:hAnsi="Calibri"/>
                <w:color w:val="000000"/>
                <w:sz w:val="24"/>
                <w:szCs w:val="24"/>
              </w:rPr>
            </w:pPr>
            <w:r w:rsidRPr="005049E2">
              <w:rPr>
                <w:rFonts w:ascii="Calibri" w:hAnsi="Calibri"/>
                <w:color w:val="000000"/>
                <w:sz w:val="24"/>
                <w:szCs w:val="24"/>
              </w:rPr>
              <w:t>URBANISMO</w:t>
            </w:r>
          </w:p>
        </w:tc>
        <w:tc>
          <w:tcPr>
            <w:tcW w:w="1984" w:type="dxa"/>
            <w:tcBorders>
              <w:top w:val="nil"/>
              <w:left w:val="nil"/>
              <w:bottom w:val="single" w:sz="4" w:space="0" w:color="auto"/>
              <w:right w:val="single" w:sz="4" w:space="0" w:color="auto"/>
            </w:tcBorders>
            <w:shd w:val="clear" w:color="auto" w:fill="auto"/>
            <w:hideMark/>
          </w:tcPr>
          <w:p w:rsidR="005049E2" w:rsidRPr="005049E2" w:rsidRDefault="005049E2" w:rsidP="007463BB">
            <w:pPr>
              <w:jc w:val="both"/>
              <w:rPr>
                <w:rFonts w:ascii="Calibri" w:hAnsi="Calibri"/>
                <w:color w:val="000000"/>
                <w:sz w:val="24"/>
                <w:szCs w:val="24"/>
              </w:rPr>
            </w:pPr>
            <w:r w:rsidRPr="005049E2">
              <w:rPr>
                <w:rFonts w:ascii="Calibri" w:hAnsi="Calibri"/>
                <w:color w:val="000000"/>
                <w:sz w:val="24"/>
                <w:szCs w:val="24"/>
              </w:rPr>
              <w:t> </w:t>
            </w:r>
          </w:p>
        </w:tc>
      </w:tr>
      <w:tr w:rsidR="005049E2" w:rsidRPr="005049E2" w:rsidTr="005049E2">
        <w:trPr>
          <w:trHeight w:val="315"/>
        </w:trPr>
        <w:tc>
          <w:tcPr>
            <w:tcW w:w="2000" w:type="dxa"/>
            <w:tcBorders>
              <w:top w:val="nil"/>
              <w:left w:val="single" w:sz="4" w:space="0" w:color="auto"/>
              <w:bottom w:val="single" w:sz="4" w:space="0" w:color="auto"/>
              <w:right w:val="single" w:sz="4" w:space="0" w:color="auto"/>
            </w:tcBorders>
            <w:shd w:val="clear" w:color="auto" w:fill="auto"/>
            <w:noWrap/>
            <w:hideMark/>
          </w:tcPr>
          <w:p w:rsidR="005049E2" w:rsidRPr="005049E2" w:rsidRDefault="005049E2" w:rsidP="007463BB">
            <w:pPr>
              <w:rPr>
                <w:rFonts w:ascii="Calibri" w:hAnsi="Calibri"/>
                <w:color w:val="000000"/>
                <w:sz w:val="24"/>
                <w:szCs w:val="24"/>
              </w:rPr>
            </w:pPr>
            <w:r w:rsidRPr="005049E2">
              <w:rPr>
                <w:rFonts w:ascii="Calibri" w:hAnsi="Calibri"/>
                <w:color w:val="000000"/>
                <w:sz w:val="24"/>
                <w:szCs w:val="24"/>
              </w:rPr>
              <w:t>15.451</w:t>
            </w:r>
          </w:p>
        </w:tc>
        <w:tc>
          <w:tcPr>
            <w:tcW w:w="5103" w:type="dxa"/>
            <w:tcBorders>
              <w:top w:val="nil"/>
              <w:left w:val="nil"/>
              <w:bottom w:val="single" w:sz="4" w:space="0" w:color="auto"/>
              <w:right w:val="single" w:sz="4" w:space="0" w:color="auto"/>
            </w:tcBorders>
            <w:shd w:val="clear" w:color="auto" w:fill="auto"/>
            <w:vAlign w:val="center"/>
            <w:hideMark/>
          </w:tcPr>
          <w:p w:rsidR="005049E2" w:rsidRPr="005049E2" w:rsidRDefault="005049E2" w:rsidP="007463BB">
            <w:pPr>
              <w:jc w:val="both"/>
              <w:rPr>
                <w:rFonts w:ascii="Calibri" w:hAnsi="Calibri"/>
                <w:color w:val="000000"/>
                <w:sz w:val="24"/>
                <w:szCs w:val="24"/>
              </w:rPr>
            </w:pPr>
            <w:r w:rsidRPr="005049E2">
              <w:rPr>
                <w:rFonts w:ascii="Calibri" w:hAnsi="Calibri"/>
                <w:color w:val="000000"/>
                <w:sz w:val="24"/>
                <w:szCs w:val="24"/>
              </w:rPr>
              <w:t>INFRA-ESTRUTURA URBANA</w:t>
            </w:r>
          </w:p>
        </w:tc>
        <w:tc>
          <w:tcPr>
            <w:tcW w:w="1984" w:type="dxa"/>
            <w:tcBorders>
              <w:top w:val="nil"/>
              <w:left w:val="nil"/>
              <w:bottom w:val="single" w:sz="4" w:space="0" w:color="auto"/>
              <w:right w:val="single" w:sz="4" w:space="0" w:color="auto"/>
            </w:tcBorders>
            <w:shd w:val="clear" w:color="auto" w:fill="auto"/>
            <w:hideMark/>
          </w:tcPr>
          <w:p w:rsidR="005049E2" w:rsidRPr="005049E2" w:rsidRDefault="005049E2" w:rsidP="007463BB">
            <w:pPr>
              <w:jc w:val="both"/>
              <w:rPr>
                <w:rFonts w:ascii="Calibri" w:hAnsi="Calibri"/>
                <w:color w:val="000000"/>
                <w:sz w:val="24"/>
                <w:szCs w:val="24"/>
              </w:rPr>
            </w:pPr>
            <w:r w:rsidRPr="005049E2">
              <w:rPr>
                <w:rFonts w:ascii="Calibri" w:hAnsi="Calibri"/>
                <w:color w:val="000000"/>
                <w:sz w:val="24"/>
                <w:szCs w:val="24"/>
              </w:rPr>
              <w:t> </w:t>
            </w:r>
          </w:p>
        </w:tc>
      </w:tr>
      <w:tr w:rsidR="005049E2" w:rsidRPr="005049E2" w:rsidTr="005049E2">
        <w:trPr>
          <w:trHeight w:val="315"/>
        </w:trPr>
        <w:tc>
          <w:tcPr>
            <w:tcW w:w="2000" w:type="dxa"/>
            <w:tcBorders>
              <w:top w:val="nil"/>
              <w:left w:val="single" w:sz="4" w:space="0" w:color="auto"/>
              <w:bottom w:val="single" w:sz="4" w:space="0" w:color="auto"/>
              <w:right w:val="single" w:sz="4" w:space="0" w:color="auto"/>
            </w:tcBorders>
            <w:shd w:val="clear" w:color="auto" w:fill="auto"/>
            <w:noWrap/>
            <w:hideMark/>
          </w:tcPr>
          <w:p w:rsidR="005049E2" w:rsidRPr="005049E2" w:rsidRDefault="005049E2" w:rsidP="007463BB">
            <w:pPr>
              <w:rPr>
                <w:rFonts w:ascii="Calibri" w:hAnsi="Calibri"/>
                <w:color w:val="000000"/>
                <w:sz w:val="24"/>
                <w:szCs w:val="24"/>
              </w:rPr>
            </w:pPr>
            <w:r w:rsidRPr="005049E2">
              <w:rPr>
                <w:rFonts w:ascii="Calibri" w:hAnsi="Calibri"/>
                <w:color w:val="000000"/>
                <w:sz w:val="24"/>
                <w:szCs w:val="24"/>
              </w:rPr>
              <w:t>15.451.0065</w:t>
            </w:r>
          </w:p>
        </w:tc>
        <w:tc>
          <w:tcPr>
            <w:tcW w:w="5103" w:type="dxa"/>
            <w:tcBorders>
              <w:top w:val="nil"/>
              <w:left w:val="nil"/>
              <w:bottom w:val="single" w:sz="4" w:space="0" w:color="auto"/>
              <w:right w:val="single" w:sz="4" w:space="0" w:color="auto"/>
            </w:tcBorders>
            <w:shd w:val="clear" w:color="auto" w:fill="auto"/>
            <w:vAlign w:val="center"/>
            <w:hideMark/>
          </w:tcPr>
          <w:p w:rsidR="005049E2" w:rsidRPr="005049E2" w:rsidRDefault="005049E2" w:rsidP="007463BB">
            <w:pPr>
              <w:jc w:val="both"/>
              <w:rPr>
                <w:rFonts w:ascii="Calibri" w:hAnsi="Calibri"/>
                <w:color w:val="000000"/>
                <w:sz w:val="24"/>
                <w:szCs w:val="24"/>
              </w:rPr>
            </w:pPr>
            <w:r w:rsidRPr="005049E2">
              <w:rPr>
                <w:rFonts w:ascii="Calibri" w:hAnsi="Calibri"/>
                <w:color w:val="000000"/>
                <w:sz w:val="24"/>
                <w:szCs w:val="24"/>
              </w:rPr>
              <w:t>CONSTRUÇÃO, MANUTENÇÃO, AMPLIAÇÃO E CONSERVAÇÃO DO SISTEMA VIÁRIO</w:t>
            </w:r>
          </w:p>
        </w:tc>
        <w:tc>
          <w:tcPr>
            <w:tcW w:w="1984" w:type="dxa"/>
            <w:tcBorders>
              <w:top w:val="nil"/>
              <w:left w:val="nil"/>
              <w:bottom w:val="single" w:sz="4" w:space="0" w:color="auto"/>
              <w:right w:val="single" w:sz="4" w:space="0" w:color="auto"/>
            </w:tcBorders>
            <w:shd w:val="clear" w:color="auto" w:fill="auto"/>
            <w:hideMark/>
          </w:tcPr>
          <w:p w:rsidR="005049E2" w:rsidRPr="005049E2" w:rsidRDefault="005049E2" w:rsidP="007463BB">
            <w:pPr>
              <w:jc w:val="both"/>
              <w:rPr>
                <w:rFonts w:ascii="Calibri" w:hAnsi="Calibri"/>
                <w:color w:val="000000"/>
                <w:sz w:val="24"/>
                <w:szCs w:val="24"/>
              </w:rPr>
            </w:pPr>
            <w:r w:rsidRPr="005049E2">
              <w:rPr>
                <w:rFonts w:ascii="Calibri" w:hAnsi="Calibri"/>
                <w:color w:val="000000"/>
                <w:sz w:val="24"/>
                <w:szCs w:val="24"/>
              </w:rPr>
              <w:t> </w:t>
            </w:r>
          </w:p>
        </w:tc>
      </w:tr>
      <w:tr w:rsidR="005049E2" w:rsidRPr="005049E2" w:rsidTr="005049E2">
        <w:trPr>
          <w:trHeight w:val="315"/>
        </w:trPr>
        <w:tc>
          <w:tcPr>
            <w:tcW w:w="2000" w:type="dxa"/>
            <w:tcBorders>
              <w:top w:val="nil"/>
              <w:left w:val="single" w:sz="4" w:space="0" w:color="auto"/>
              <w:bottom w:val="single" w:sz="4" w:space="0" w:color="auto"/>
              <w:right w:val="single" w:sz="4" w:space="0" w:color="auto"/>
            </w:tcBorders>
            <w:shd w:val="clear" w:color="auto" w:fill="auto"/>
            <w:noWrap/>
            <w:hideMark/>
          </w:tcPr>
          <w:p w:rsidR="005049E2" w:rsidRPr="005049E2" w:rsidRDefault="005049E2" w:rsidP="007463BB">
            <w:pPr>
              <w:rPr>
                <w:rFonts w:ascii="Calibri" w:hAnsi="Calibri"/>
                <w:color w:val="000000"/>
                <w:sz w:val="24"/>
                <w:szCs w:val="24"/>
              </w:rPr>
            </w:pPr>
            <w:r w:rsidRPr="005049E2">
              <w:rPr>
                <w:rFonts w:ascii="Calibri" w:hAnsi="Calibri"/>
                <w:color w:val="000000"/>
                <w:sz w:val="24"/>
                <w:szCs w:val="24"/>
              </w:rPr>
              <w:t>15.451.0065.1</w:t>
            </w:r>
          </w:p>
        </w:tc>
        <w:tc>
          <w:tcPr>
            <w:tcW w:w="5103" w:type="dxa"/>
            <w:tcBorders>
              <w:top w:val="nil"/>
              <w:left w:val="nil"/>
              <w:bottom w:val="single" w:sz="4" w:space="0" w:color="auto"/>
              <w:right w:val="single" w:sz="4" w:space="0" w:color="auto"/>
            </w:tcBorders>
            <w:shd w:val="clear" w:color="auto" w:fill="auto"/>
            <w:vAlign w:val="center"/>
            <w:hideMark/>
          </w:tcPr>
          <w:p w:rsidR="005049E2" w:rsidRPr="005049E2" w:rsidRDefault="005049E2" w:rsidP="007463BB">
            <w:pPr>
              <w:jc w:val="both"/>
              <w:rPr>
                <w:rFonts w:ascii="Calibri" w:hAnsi="Calibri"/>
                <w:color w:val="000000"/>
                <w:sz w:val="24"/>
                <w:szCs w:val="24"/>
              </w:rPr>
            </w:pPr>
            <w:r w:rsidRPr="005049E2">
              <w:rPr>
                <w:rFonts w:ascii="Calibri" w:hAnsi="Calibri"/>
                <w:color w:val="000000"/>
                <w:sz w:val="24"/>
                <w:szCs w:val="24"/>
              </w:rPr>
              <w:t>Projeto</w:t>
            </w:r>
          </w:p>
        </w:tc>
        <w:tc>
          <w:tcPr>
            <w:tcW w:w="1984" w:type="dxa"/>
            <w:tcBorders>
              <w:top w:val="nil"/>
              <w:left w:val="nil"/>
              <w:bottom w:val="single" w:sz="4" w:space="0" w:color="auto"/>
              <w:right w:val="single" w:sz="4" w:space="0" w:color="auto"/>
            </w:tcBorders>
            <w:shd w:val="clear" w:color="auto" w:fill="auto"/>
            <w:hideMark/>
          </w:tcPr>
          <w:p w:rsidR="005049E2" w:rsidRPr="005049E2" w:rsidRDefault="005049E2" w:rsidP="007463BB">
            <w:pPr>
              <w:jc w:val="both"/>
              <w:rPr>
                <w:rFonts w:ascii="Calibri" w:hAnsi="Calibri"/>
                <w:color w:val="000000"/>
                <w:sz w:val="24"/>
                <w:szCs w:val="24"/>
              </w:rPr>
            </w:pPr>
            <w:r w:rsidRPr="005049E2">
              <w:rPr>
                <w:rFonts w:ascii="Calibri" w:hAnsi="Calibri"/>
                <w:color w:val="000000"/>
                <w:sz w:val="24"/>
                <w:szCs w:val="24"/>
              </w:rPr>
              <w:t> </w:t>
            </w:r>
          </w:p>
        </w:tc>
      </w:tr>
      <w:tr w:rsidR="005049E2" w:rsidRPr="005049E2" w:rsidTr="005049E2">
        <w:trPr>
          <w:trHeight w:val="315"/>
        </w:trPr>
        <w:tc>
          <w:tcPr>
            <w:tcW w:w="2000" w:type="dxa"/>
            <w:tcBorders>
              <w:top w:val="nil"/>
              <w:left w:val="single" w:sz="4" w:space="0" w:color="auto"/>
              <w:bottom w:val="single" w:sz="4" w:space="0" w:color="auto"/>
              <w:right w:val="single" w:sz="4" w:space="0" w:color="auto"/>
            </w:tcBorders>
            <w:shd w:val="clear" w:color="auto" w:fill="auto"/>
            <w:noWrap/>
            <w:hideMark/>
          </w:tcPr>
          <w:p w:rsidR="005049E2" w:rsidRPr="005049E2" w:rsidRDefault="005049E2" w:rsidP="007463BB">
            <w:pPr>
              <w:rPr>
                <w:rFonts w:ascii="Calibri" w:hAnsi="Calibri"/>
                <w:color w:val="000000"/>
                <w:sz w:val="24"/>
                <w:szCs w:val="24"/>
              </w:rPr>
            </w:pPr>
            <w:r w:rsidRPr="005049E2">
              <w:rPr>
                <w:rFonts w:ascii="Calibri" w:hAnsi="Calibri"/>
                <w:color w:val="000000"/>
                <w:sz w:val="24"/>
                <w:szCs w:val="24"/>
              </w:rPr>
              <w:t>15.451.0065.1.095</w:t>
            </w:r>
          </w:p>
        </w:tc>
        <w:tc>
          <w:tcPr>
            <w:tcW w:w="5103" w:type="dxa"/>
            <w:tcBorders>
              <w:top w:val="nil"/>
              <w:left w:val="nil"/>
              <w:bottom w:val="single" w:sz="4" w:space="0" w:color="auto"/>
              <w:right w:val="single" w:sz="4" w:space="0" w:color="auto"/>
            </w:tcBorders>
            <w:shd w:val="clear" w:color="auto" w:fill="auto"/>
            <w:vAlign w:val="center"/>
            <w:hideMark/>
          </w:tcPr>
          <w:p w:rsidR="005049E2" w:rsidRPr="005049E2" w:rsidRDefault="005049E2" w:rsidP="007463BB">
            <w:pPr>
              <w:jc w:val="both"/>
              <w:rPr>
                <w:rFonts w:ascii="Calibri" w:hAnsi="Calibri"/>
                <w:color w:val="000000"/>
                <w:sz w:val="24"/>
                <w:szCs w:val="24"/>
              </w:rPr>
            </w:pPr>
            <w:r w:rsidRPr="005049E2">
              <w:rPr>
                <w:rFonts w:ascii="Calibri" w:hAnsi="Calibri"/>
                <w:color w:val="000000"/>
                <w:sz w:val="24"/>
                <w:szCs w:val="24"/>
              </w:rPr>
              <w:t>RECAPEAMENTO ASFÁLTICO - PROPOSTA 37315/18 - CONVÊNIO 866357/18</w:t>
            </w:r>
          </w:p>
        </w:tc>
        <w:tc>
          <w:tcPr>
            <w:tcW w:w="1984" w:type="dxa"/>
            <w:tcBorders>
              <w:top w:val="nil"/>
              <w:left w:val="nil"/>
              <w:bottom w:val="single" w:sz="4" w:space="0" w:color="auto"/>
              <w:right w:val="single" w:sz="4" w:space="0" w:color="auto"/>
            </w:tcBorders>
            <w:shd w:val="clear" w:color="auto" w:fill="auto"/>
            <w:hideMark/>
          </w:tcPr>
          <w:p w:rsidR="005049E2" w:rsidRPr="005049E2" w:rsidRDefault="005049E2" w:rsidP="007463BB">
            <w:pPr>
              <w:jc w:val="both"/>
              <w:rPr>
                <w:rFonts w:ascii="Calibri" w:hAnsi="Calibri"/>
                <w:color w:val="000000"/>
                <w:sz w:val="24"/>
                <w:szCs w:val="24"/>
              </w:rPr>
            </w:pPr>
            <w:r w:rsidRPr="005049E2">
              <w:rPr>
                <w:rFonts w:ascii="Calibri" w:hAnsi="Calibri"/>
                <w:color w:val="000000"/>
                <w:sz w:val="24"/>
                <w:szCs w:val="24"/>
              </w:rPr>
              <w:t xml:space="preserve"> R$        92.997,38 </w:t>
            </w:r>
          </w:p>
        </w:tc>
      </w:tr>
      <w:tr w:rsidR="005049E2" w:rsidRPr="005049E2" w:rsidTr="005049E2">
        <w:trPr>
          <w:trHeight w:val="315"/>
        </w:trPr>
        <w:tc>
          <w:tcPr>
            <w:tcW w:w="908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049E2" w:rsidRPr="005049E2" w:rsidRDefault="005049E2" w:rsidP="007463BB">
            <w:pPr>
              <w:rPr>
                <w:rFonts w:ascii="Calibri" w:hAnsi="Calibri"/>
                <w:bCs/>
                <w:color w:val="000000"/>
                <w:sz w:val="22"/>
                <w:szCs w:val="22"/>
              </w:rPr>
            </w:pPr>
            <w:r w:rsidRPr="005049E2">
              <w:rPr>
                <w:rFonts w:ascii="Calibri" w:hAnsi="Calibri"/>
                <w:bCs/>
                <w:color w:val="000000"/>
                <w:sz w:val="22"/>
                <w:szCs w:val="22"/>
              </w:rPr>
              <w:t>CATEGORIA ECONÔMICA</w:t>
            </w:r>
          </w:p>
        </w:tc>
      </w:tr>
      <w:tr w:rsidR="005049E2" w:rsidRPr="005049E2" w:rsidTr="005049E2">
        <w:trPr>
          <w:trHeight w:val="315"/>
        </w:trPr>
        <w:tc>
          <w:tcPr>
            <w:tcW w:w="2000" w:type="dxa"/>
            <w:tcBorders>
              <w:top w:val="nil"/>
              <w:left w:val="single" w:sz="4" w:space="0" w:color="auto"/>
              <w:bottom w:val="single" w:sz="4" w:space="0" w:color="auto"/>
              <w:right w:val="single" w:sz="4" w:space="0" w:color="auto"/>
            </w:tcBorders>
            <w:shd w:val="clear" w:color="auto" w:fill="auto"/>
            <w:noWrap/>
            <w:hideMark/>
          </w:tcPr>
          <w:p w:rsidR="005049E2" w:rsidRPr="005049E2" w:rsidRDefault="005049E2" w:rsidP="007463BB">
            <w:pPr>
              <w:jc w:val="right"/>
              <w:rPr>
                <w:rFonts w:ascii="Calibri" w:hAnsi="Calibri"/>
                <w:color w:val="000000"/>
                <w:sz w:val="24"/>
                <w:szCs w:val="24"/>
              </w:rPr>
            </w:pPr>
            <w:r w:rsidRPr="005049E2">
              <w:rPr>
                <w:rFonts w:ascii="Calibri" w:hAnsi="Calibri"/>
                <w:color w:val="000000"/>
                <w:sz w:val="24"/>
                <w:szCs w:val="24"/>
              </w:rPr>
              <w:t>4.4.90.51</w:t>
            </w:r>
          </w:p>
        </w:tc>
        <w:tc>
          <w:tcPr>
            <w:tcW w:w="5103" w:type="dxa"/>
            <w:tcBorders>
              <w:top w:val="nil"/>
              <w:left w:val="nil"/>
              <w:bottom w:val="single" w:sz="4" w:space="0" w:color="auto"/>
              <w:right w:val="single" w:sz="4" w:space="0" w:color="auto"/>
            </w:tcBorders>
            <w:shd w:val="clear" w:color="auto" w:fill="auto"/>
            <w:vAlign w:val="center"/>
            <w:hideMark/>
          </w:tcPr>
          <w:p w:rsidR="005049E2" w:rsidRPr="005049E2" w:rsidRDefault="005049E2" w:rsidP="007463BB">
            <w:pPr>
              <w:jc w:val="both"/>
              <w:rPr>
                <w:rFonts w:ascii="Calibri" w:hAnsi="Calibri"/>
                <w:color w:val="000000"/>
                <w:sz w:val="24"/>
                <w:szCs w:val="24"/>
              </w:rPr>
            </w:pPr>
            <w:r w:rsidRPr="005049E2">
              <w:rPr>
                <w:rFonts w:ascii="Calibri" w:hAnsi="Calibri"/>
                <w:color w:val="000000"/>
                <w:sz w:val="24"/>
                <w:szCs w:val="24"/>
              </w:rPr>
              <w:t>OBRAS E INSTALAÇÕES</w:t>
            </w:r>
          </w:p>
        </w:tc>
        <w:tc>
          <w:tcPr>
            <w:tcW w:w="1984" w:type="dxa"/>
            <w:tcBorders>
              <w:top w:val="nil"/>
              <w:left w:val="nil"/>
              <w:bottom w:val="single" w:sz="4" w:space="0" w:color="auto"/>
              <w:right w:val="single" w:sz="4" w:space="0" w:color="auto"/>
            </w:tcBorders>
            <w:shd w:val="clear" w:color="auto" w:fill="auto"/>
            <w:hideMark/>
          </w:tcPr>
          <w:p w:rsidR="005049E2" w:rsidRPr="005049E2" w:rsidRDefault="005049E2" w:rsidP="007463BB">
            <w:pPr>
              <w:jc w:val="both"/>
              <w:rPr>
                <w:rFonts w:ascii="Calibri" w:hAnsi="Calibri"/>
                <w:color w:val="000000"/>
                <w:sz w:val="24"/>
                <w:szCs w:val="24"/>
              </w:rPr>
            </w:pPr>
            <w:r w:rsidRPr="005049E2">
              <w:rPr>
                <w:rFonts w:ascii="Calibri" w:hAnsi="Calibri"/>
                <w:color w:val="000000"/>
                <w:sz w:val="24"/>
                <w:szCs w:val="24"/>
              </w:rPr>
              <w:t xml:space="preserve"> R$        92.997,38 </w:t>
            </w:r>
          </w:p>
        </w:tc>
      </w:tr>
      <w:tr w:rsidR="005049E2" w:rsidRPr="005049E2" w:rsidTr="005049E2">
        <w:trPr>
          <w:trHeight w:val="315"/>
        </w:trPr>
        <w:tc>
          <w:tcPr>
            <w:tcW w:w="2000" w:type="dxa"/>
            <w:tcBorders>
              <w:top w:val="nil"/>
              <w:left w:val="single" w:sz="4" w:space="0" w:color="auto"/>
              <w:bottom w:val="single" w:sz="4" w:space="0" w:color="auto"/>
              <w:right w:val="single" w:sz="4" w:space="0" w:color="auto"/>
            </w:tcBorders>
            <w:shd w:val="clear" w:color="auto" w:fill="auto"/>
            <w:noWrap/>
            <w:hideMark/>
          </w:tcPr>
          <w:p w:rsidR="005049E2" w:rsidRPr="005049E2" w:rsidRDefault="005049E2" w:rsidP="007463BB">
            <w:pPr>
              <w:rPr>
                <w:rFonts w:ascii="Calibri" w:hAnsi="Calibri"/>
                <w:color w:val="000000"/>
                <w:sz w:val="22"/>
                <w:szCs w:val="22"/>
              </w:rPr>
            </w:pPr>
            <w:r w:rsidRPr="005049E2">
              <w:rPr>
                <w:rFonts w:ascii="Calibri" w:hAnsi="Calibri"/>
                <w:color w:val="000000"/>
                <w:sz w:val="22"/>
                <w:szCs w:val="22"/>
              </w:rPr>
              <w:t>FONTE DE RECURSO</w:t>
            </w:r>
          </w:p>
        </w:tc>
        <w:tc>
          <w:tcPr>
            <w:tcW w:w="7087" w:type="dxa"/>
            <w:gridSpan w:val="2"/>
            <w:tcBorders>
              <w:top w:val="single" w:sz="4" w:space="0" w:color="auto"/>
              <w:left w:val="nil"/>
              <w:bottom w:val="single" w:sz="4" w:space="0" w:color="auto"/>
              <w:right w:val="single" w:sz="4" w:space="0" w:color="000000"/>
            </w:tcBorders>
            <w:shd w:val="clear" w:color="auto" w:fill="auto"/>
            <w:hideMark/>
          </w:tcPr>
          <w:p w:rsidR="005049E2" w:rsidRPr="005049E2" w:rsidRDefault="005049E2" w:rsidP="007463BB">
            <w:pPr>
              <w:jc w:val="both"/>
              <w:rPr>
                <w:rFonts w:ascii="Calibri" w:hAnsi="Calibri"/>
                <w:color w:val="000000"/>
                <w:sz w:val="24"/>
                <w:szCs w:val="24"/>
              </w:rPr>
            </w:pPr>
            <w:r w:rsidRPr="005049E2">
              <w:rPr>
                <w:rFonts w:ascii="Calibri" w:hAnsi="Calibri"/>
                <w:color w:val="000000"/>
                <w:sz w:val="24"/>
                <w:szCs w:val="24"/>
              </w:rPr>
              <w:t>1 - TESOURO</w:t>
            </w:r>
          </w:p>
        </w:tc>
      </w:tr>
      <w:tr w:rsidR="005049E2" w:rsidRPr="005049E2" w:rsidTr="005049E2">
        <w:trPr>
          <w:trHeight w:val="315"/>
        </w:trPr>
        <w:tc>
          <w:tcPr>
            <w:tcW w:w="9087"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rsidR="005049E2" w:rsidRPr="005049E2" w:rsidRDefault="005049E2" w:rsidP="007463BB">
            <w:pPr>
              <w:jc w:val="center"/>
              <w:rPr>
                <w:rFonts w:ascii="Calibri" w:hAnsi="Calibri"/>
                <w:color w:val="000000"/>
                <w:sz w:val="24"/>
                <w:szCs w:val="24"/>
              </w:rPr>
            </w:pPr>
            <w:r w:rsidRPr="005049E2">
              <w:rPr>
                <w:rFonts w:ascii="Calibri" w:hAnsi="Calibri"/>
                <w:color w:val="000000"/>
                <w:sz w:val="24"/>
                <w:szCs w:val="24"/>
              </w:rPr>
              <w:t> </w:t>
            </w:r>
          </w:p>
        </w:tc>
      </w:tr>
      <w:tr w:rsidR="005049E2" w:rsidRPr="005049E2" w:rsidTr="005049E2">
        <w:trPr>
          <w:trHeight w:val="315"/>
        </w:trPr>
        <w:tc>
          <w:tcPr>
            <w:tcW w:w="908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049E2" w:rsidRPr="005049E2" w:rsidRDefault="005049E2" w:rsidP="007463BB">
            <w:pPr>
              <w:rPr>
                <w:rFonts w:ascii="Calibri" w:hAnsi="Calibri"/>
                <w:bCs/>
                <w:color w:val="000000"/>
                <w:sz w:val="22"/>
                <w:szCs w:val="22"/>
              </w:rPr>
            </w:pPr>
            <w:r w:rsidRPr="005049E2">
              <w:rPr>
                <w:rFonts w:ascii="Calibri" w:hAnsi="Calibri"/>
                <w:bCs/>
                <w:color w:val="000000"/>
                <w:sz w:val="22"/>
                <w:szCs w:val="22"/>
              </w:rPr>
              <w:t>FUNCIONAL PROGRAMÁTICA</w:t>
            </w:r>
          </w:p>
        </w:tc>
      </w:tr>
      <w:tr w:rsidR="005049E2" w:rsidRPr="005049E2" w:rsidTr="005049E2">
        <w:trPr>
          <w:trHeight w:val="315"/>
        </w:trPr>
        <w:tc>
          <w:tcPr>
            <w:tcW w:w="2000" w:type="dxa"/>
            <w:tcBorders>
              <w:top w:val="nil"/>
              <w:left w:val="single" w:sz="4" w:space="0" w:color="auto"/>
              <w:bottom w:val="single" w:sz="4" w:space="0" w:color="auto"/>
              <w:right w:val="single" w:sz="4" w:space="0" w:color="auto"/>
            </w:tcBorders>
            <w:shd w:val="clear" w:color="auto" w:fill="auto"/>
            <w:noWrap/>
            <w:hideMark/>
          </w:tcPr>
          <w:p w:rsidR="005049E2" w:rsidRPr="005049E2" w:rsidRDefault="005049E2" w:rsidP="007463BB">
            <w:pPr>
              <w:rPr>
                <w:rFonts w:ascii="Calibri" w:hAnsi="Calibri"/>
                <w:color w:val="000000"/>
                <w:sz w:val="24"/>
                <w:szCs w:val="24"/>
              </w:rPr>
            </w:pPr>
            <w:r w:rsidRPr="005049E2">
              <w:rPr>
                <w:rFonts w:ascii="Calibri" w:hAnsi="Calibri"/>
                <w:color w:val="000000"/>
                <w:sz w:val="24"/>
                <w:szCs w:val="24"/>
              </w:rPr>
              <w:t>15</w:t>
            </w:r>
          </w:p>
        </w:tc>
        <w:tc>
          <w:tcPr>
            <w:tcW w:w="5103" w:type="dxa"/>
            <w:tcBorders>
              <w:top w:val="nil"/>
              <w:left w:val="nil"/>
              <w:bottom w:val="single" w:sz="4" w:space="0" w:color="auto"/>
              <w:right w:val="single" w:sz="4" w:space="0" w:color="auto"/>
            </w:tcBorders>
            <w:shd w:val="clear" w:color="auto" w:fill="auto"/>
            <w:vAlign w:val="center"/>
            <w:hideMark/>
          </w:tcPr>
          <w:p w:rsidR="005049E2" w:rsidRPr="005049E2" w:rsidRDefault="005049E2" w:rsidP="007463BB">
            <w:pPr>
              <w:jc w:val="both"/>
              <w:rPr>
                <w:rFonts w:ascii="Calibri" w:hAnsi="Calibri"/>
                <w:color w:val="000000"/>
                <w:sz w:val="24"/>
                <w:szCs w:val="24"/>
              </w:rPr>
            </w:pPr>
            <w:r w:rsidRPr="005049E2">
              <w:rPr>
                <w:rFonts w:ascii="Calibri" w:hAnsi="Calibri"/>
                <w:color w:val="000000"/>
                <w:sz w:val="24"/>
                <w:szCs w:val="24"/>
              </w:rPr>
              <w:t>URBANISMO</w:t>
            </w:r>
          </w:p>
        </w:tc>
        <w:tc>
          <w:tcPr>
            <w:tcW w:w="1984" w:type="dxa"/>
            <w:tcBorders>
              <w:top w:val="nil"/>
              <w:left w:val="nil"/>
              <w:bottom w:val="single" w:sz="4" w:space="0" w:color="auto"/>
              <w:right w:val="single" w:sz="4" w:space="0" w:color="auto"/>
            </w:tcBorders>
            <w:shd w:val="clear" w:color="auto" w:fill="auto"/>
            <w:hideMark/>
          </w:tcPr>
          <w:p w:rsidR="005049E2" w:rsidRPr="005049E2" w:rsidRDefault="005049E2" w:rsidP="007463BB">
            <w:pPr>
              <w:jc w:val="both"/>
              <w:rPr>
                <w:rFonts w:ascii="Calibri" w:hAnsi="Calibri"/>
                <w:color w:val="000000"/>
                <w:sz w:val="24"/>
                <w:szCs w:val="24"/>
              </w:rPr>
            </w:pPr>
            <w:r w:rsidRPr="005049E2">
              <w:rPr>
                <w:rFonts w:ascii="Calibri" w:hAnsi="Calibri"/>
                <w:color w:val="000000"/>
                <w:sz w:val="24"/>
                <w:szCs w:val="24"/>
              </w:rPr>
              <w:t> </w:t>
            </w:r>
          </w:p>
        </w:tc>
      </w:tr>
      <w:tr w:rsidR="005049E2" w:rsidRPr="005049E2" w:rsidTr="005049E2">
        <w:trPr>
          <w:trHeight w:val="315"/>
        </w:trPr>
        <w:tc>
          <w:tcPr>
            <w:tcW w:w="2000" w:type="dxa"/>
            <w:tcBorders>
              <w:top w:val="nil"/>
              <w:left w:val="single" w:sz="4" w:space="0" w:color="auto"/>
              <w:bottom w:val="single" w:sz="4" w:space="0" w:color="auto"/>
              <w:right w:val="single" w:sz="4" w:space="0" w:color="auto"/>
            </w:tcBorders>
            <w:shd w:val="clear" w:color="auto" w:fill="auto"/>
            <w:noWrap/>
            <w:hideMark/>
          </w:tcPr>
          <w:p w:rsidR="005049E2" w:rsidRPr="005049E2" w:rsidRDefault="005049E2" w:rsidP="007463BB">
            <w:pPr>
              <w:rPr>
                <w:rFonts w:ascii="Calibri" w:hAnsi="Calibri"/>
                <w:color w:val="000000"/>
                <w:sz w:val="24"/>
                <w:szCs w:val="24"/>
              </w:rPr>
            </w:pPr>
            <w:r w:rsidRPr="005049E2">
              <w:rPr>
                <w:rFonts w:ascii="Calibri" w:hAnsi="Calibri"/>
                <w:color w:val="000000"/>
                <w:sz w:val="24"/>
                <w:szCs w:val="24"/>
              </w:rPr>
              <w:t>15.451</w:t>
            </w:r>
          </w:p>
        </w:tc>
        <w:tc>
          <w:tcPr>
            <w:tcW w:w="5103" w:type="dxa"/>
            <w:tcBorders>
              <w:top w:val="nil"/>
              <w:left w:val="nil"/>
              <w:bottom w:val="single" w:sz="4" w:space="0" w:color="auto"/>
              <w:right w:val="single" w:sz="4" w:space="0" w:color="auto"/>
            </w:tcBorders>
            <w:shd w:val="clear" w:color="auto" w:fill="auto"/>
            <w:vAlign w:val="center"/>
            <w:hideMark/>
          </w:tcPr>
          <w:p w:rsidR="005049E2" w:rsidRPr="005049E2" w:rsidRDefault="005049E2" w:rsidP="007463BB">
            <w:pPr>
              <w:jc w:val="both"/>
              <w:rPr>
                <w:rFonts w:ascii="Calibri" w:hAnsi="Calibri"/>
                <w:color w:val="000000"/>
                <w:sz w:val="24"/>
                <w:szCs w:val="24"/>
              </w:rPr>
            </w:pPr>
            <w:r w:rsidRPr="005049E2">
              <w:rPr>
                <w:rFonts w:ascii="Calibri" w:hAnsi="Calibri"/>
                <w:color w:val="000000"/>
                <w:sz w:val="24"/>
                <w:szCs w:val="24"/>
              </w:rPr>
              <w:t>INFRA-ESTRUTURA URBANA</w:t>
            </w:r>
          </w:p>
        </w:tc>
        <w:tc>
          <w:tcPr>
            <w:tcW w:w="1984" w:type="dxa"/>
            <w:tcBorders>
              <w:top w:val="nil"/>
              <w:left w:val="nil"/>
              <w:bottom w:val="single" w:sz="4" w:space="0" w:color="auto"/>
              <w:right w:val="single" w:sz="4" w:space="0" w:color="auto"/>
            </w:tcBorders>
            <w:shd w:val="clear" w:color="auto" w:fill="auto"/>
            <w:hideMark/>
          </w:tcPr>
          <w:p w:rsidR="005049E2" w:rsidRPr="005049E2" w:rsidRDefault="005049E2" w:rsidP="007463BB">
            <w:pPr>
              <w:jc w:val="both"/>
              <w:rPr>
                <w:rFonts w:ascii="Calibri" w:hAnsi="Calibri"/>
                <w:color w:val="000000"/>
                <w:sz w:val="24"/>
                <w:szCs w:val="24"/>
              </w:rPr>
            </w:pPr>
            <w:r w:rsidRPr="005049E2">
              <w:rPr>
                <w:rFonts w:ascii="Calibri" w:hAnsi="Calibri"/>
                <w:color w:val="000000"/>
                <w:sz w:val="24"/>
                <w:szCs w:val="24"/>
              </w:rPr>
              <w:t> </w:t>
            </w:r>
          </w:p>
        </w:tc>
      </w:tr>
      <w:tr w:rsidR="005049E2" w:rsidRPr="005049E2" w:rsidTr="005049E2">
        <w:trPr>
          <w:trHeight w:val="315"/>
        </w:trPr>
        <w:tc>
          <w:tcPr>
            <w:tcW w:w="2000" w:type="dxa"/>
            <w:tcBorders>
              <w:top w:val="nil"/>
              <w:left w:val="single" w:sz="4" w:space="0" w:color="auto"/>
              <w:bottom w:val="single" w:sz="4" w:space="0" w:color="auto"/>
              <w:right w:val="single" w:sz="4" w:space="0" w:color="auto"/>
            </w:tcBorders>
            <w:shd w:val="clear" w:color="auto" w:fill="auto"/>
            <w:noWrap/>
            <w:hideMark/>
          </w:tcPr>
          <w:p w:rsidR="005049E2" w:rsidRPr="005049E2" w:rsidRDefault="005049E2" w:rsidP="007463BB">
            <w:pPr>
              <w:rPr>
                <w:rFonts w:ascii="Calibri" w:hAnsi="Calibri"/>
                <w:color w:val="000000"/>
                <w:sz w:val="24"/>
                <w:szCs w:val="24"/>
              </w:rPr>
            </w:pPr>
            <w:r w:rsidRPr="005049E2">
              <w:rPr>
                <w:rFonts w:ascii="Calibri" w:hAnsi="Calibri"/>
                <w:color w:val="000000"/>
                <w:sz w:val="24"/>
                <w:szCs w:val="24"/>
              </w:rPr>
              <w:t>15.451.0065</w:t>
            </w:r>
          </w:p>
        </w:tc>
        <w:tc>
          <w:tcPr>
            <w:tcW w:w="5103" w:type="dxa"/>
            <w:tcBorders>
              <w:top w:val="nil"/>
              <w:left w:val="nil"/>
              <w:bottom w:val="single" w:sz="4" w:space="0" w:color="auto"/>
              <w:right w:val="single" w:sz="4" w:space="0" w:color="auto"/>
            </w:tcBorders>
            <w:shd w:val="clear" w:color="auto" w:fill="auto"/>
            <w:vAlign w:val="center"/>
            <w:hideMark/>
          </w:tcPr>
          <w:p w:rsidR="005049E2" w:rsidRPr="005049E2" w:rsidRDefault="005049E2" w:rsidP="007463BB">
            <w:pPr>
              <w:jc w:val="both"/>
              <w:rPr>
                <w:rFonts w:ascii="Calibri" w:hAnsi="Calibri"/>
                <w:color w:val="000000"/>
                <w:sz w:val="24"/>
                <w:szCs w:val="24"/>
              </w:rPr>
            </w:pPr>
            <w:r w:rsidRPr="005049E2">
              <w:rPr>
                <w:rFonts w:ascii="Calibri" w:hAnsi="Calibri"/>
                <w:color w:val="000000"/>
                <w:sz w:val="24"/>
                <w:szCs w:val="24"/>
              </w:rPr>
              <w:t>CONSTRUÇÃO, MANUTENÇÃO, AMPLIAÇÃO E CONSERVAÇÃO DO SISTEMA VIÁRIO</w:t>
            </w:r>
          </w:p>
        </w:tc>
        <w:tc>
          <w:tcPr>
            <w:tcW w:w="1984" w:type="dxa"/>
            <w:tcBorders>
              <w:top w:val="nil"/>
              <w:left w:val="nil"/>
              <w:bottom w:val="single" w:sz="4" w:space="0" w:color="auto"/>
              <w:right w:val="single" w:sz="4" w:space="0" w:color="auto"/>
            </w:tcBorders>
            <w:shd w:val="clear" w:color="auto" w:fill="auto"/>
            <w:hideMark/>
          </w:tcPr>
          <w:p w:rsidR="005049E2" w:rsidRPr="005049E2" w:rsidRDefault="005049E2" w:rsidP="007463BB">
            <w:pPr>
              <w:jc w:val="both"/>
              <w:rPr>
                <w:rFonts w:ascii="Calibri" w:hAnsi="Calibri"/>
                <w:color w:val="000000"/>
                <w:sz w:val="24"/>
                <w:szCs w:val="24"/>
              </w:rPr>
            </w:pPr>
            <w:r w:rsidRPr="005049E2">
              <w:rPr>
                <w:rFonts w:ascii="Calibri" w:hAnsi="Calibri"/>
                <w:color w:val="000000"/>
                <w:sz w:val="24"/>
                <w:szCs w:val="24"/>
              </w:rPr>
              <w:t> </w:t>
            </w:r>
          </w:p>
        </w:tc>
      </w:tr>
      <w:tr w:rsidR="005049E2" w:rsidRPr="005049E2" w:rsidTr="005049E2">
        <w:trPr>
          <w:trHeight w:val="315"/>
        </w:trPr>
        <w:tc>
          <w:tcPr>
            <w:tcW w:w="2000" w:type="dxa"/>
            <w:tcBorders>
              <w:top w:val="nil"/>
              <w:left w:val="single" w:sz="4" w:space="0" w:color="auto"/>
              <w:bottom w:val="single" w:sz="4" w:space="0" w:color="auto"/>
              <w:right w:val="single" w:sz="4" w:space="0" w:color="auto"/>
            </w:tcBorders>
            <w:shd w:val="clear" w:color="auto" w:fill="auto"/>
            <w:noWrap/>
            <w:hideMark/>
          </w:tcPr>
          <w:p w:rsidR="005049E2" w:rsidRPr="005049E2" w:rsidRDefault="005049E2" w:rsidP="007463BB">
            <w:pPr>
              <w:rPr>
                <w:rFonts w:ascii="Calibri" w:hAnsi="Calibri"/>
                <w:color w:val="000000"/>
                <w:sz w:val="24"/>
                <w:szCs w:val="24"/>
              </w:rPr>
            </w:pPr>
            <w:r w:rsidRPr="005049E2">
              <w:rPr>
                <w:rFonts w:ascii="Calibri" w:hAnsi="Calibri"/>
                <w:color w:val="000000"/>
                <w:sz w:val="24"/>
                <w:szCs w:val="24"/>
              </w:rPr>
              <w:t>15.451.0065.1</w:t>
            </w:r>
          </w:p>
        </w:tc>
        <w:tc>
          <w:tcPr>
            <w:tcW w:w="5103" w:type="dxa"/>
            <w:tcBorders>
              <w:top w:val="nil"/>
              <w:left w:val="nil"/>
              <w:bottom w:val="single" w:sz="4" w:space="0" w:color="auto"/>
              <w:right w:val="single" w:sz="4" w:space="0" w:color="auto"/>
            </w:tcBorders>
            <w:shd w:val="clear" w:color="auto" w:fill="auto"/>
            <w:vAlign w:val="center"/>
            <w:hideMark/>
          </w:tcPr>
          <w:p w:rsidR="005049E2" w:rsidRPr="005049E2" w:rsidRDefault="005049E2" w:rsidP="007463BB">
            <w:pPr>
              <w:jc w:val="both"/>
              <w:rPr>
                <w:rFonts w:ascii="Calibri" w:hAnsi="Calibri"/>
                <w:color w:val="000000"/>
                <w:sz w:val="24"/>
                <w:szCs w:val="24"/>
              </w:rPr>
            </w:pPr>
            <w:r w:rsidRPr="005049E2">
              <w:rPr>
                <w:rFonts w:ascii="Calibri" w:hAnsi="Calibri"/>
                <w:color w:val="000000"/>
                <w:sz w:val="24"/>
                <w:szCs w:val="24"/>
              </w:rPr>
              <w:t>Projeto</w:t>
            </w:r>
          </w:p>
        </w:tc>
        <w:tc>
          <w:tcPr>
            <w:tcW w:w="1984" w:type="dxa"/>
            <w:tcBorders>
              <w:top w:val="nil"/>
              <w:left w:val="nil"/>
              <w:bottom w:val="single" w:sz="4" w:space="0" w:color="auto"/>
              <w:right w:val="single" w:sz="4" w:space="0" w:color="auto"/>
            </w:tcBorders>
            <w:shd w:val="clear" w:color="auto" w:fill="auto"/>
            <w:hideMark/>
          </w:tcPr>
          <w:p w:rsidR="005049E2" w:rsidRPr="005049E2" w:rsidRDefault="005049E2" w:rsidP="007463BB">
            <w:pPr>
              <w:jc w:val="both"/>
              <w:rPr>
                <w:rFonts w:ascii="Calibri" w:hAnsi="Calibri"/>
                <w:color w:val="000000"/>
                <w:sz w:val="24"/>
                <w:szCs w:val="24"/>
              </w:rPr>
            </w:pPr>
            <w:r w:rsidRPr="005049E2">
              <w:rPr>
                <w:rFonts w:ascii="Calibri" w:hAnsi="Calibri"/>
                <w:color w:val="000000"/>
                <w:sz w:val="24"/>
                <w:szCs w:val="24"/>
              </w:rPr>
              <w:t> </w:t>
            </w:r>
          </w:p>
        </w:tc>
      </w:tr>
      <w:tr w:rsidR="005049E2" w:rsidRPr="005049E2" w:rsidTr="005049E2">
        <w:trPr>
          <w:trHeight w:val="315"/>
        </w:trPr>
        <w:tc>
          <w:tcPr>
            <w:tcW w:w="2000" w:type="dxa"/>
            <w:tcBorders>
              <w:top w:val="nil"/>
              <w:left w:val="single" w:sz="4" w:space="0" w:color="auto"/>
              <w:bottom w:val="single" w:sz="4" w:space="0" w:color="auto"/>
              <w:right w:val="single" w:sz="4" w:space="0" w:color="auto"/>
            </w:tcBorders>
            <w:shd w:val="clear" w:color="auto" w:fill="auto"/>
            <w:noWrap/>
            <w:hideMark/>
          </w:tcPr>
          <w:p w:rsidR="005049E2" w:rsidRPr="005049E2" w:rsidRDefault="005049E2" w:rsidP="007463BB">
            <w:pPr>
              <w:rPr>
                <w:rFonts w:ascii="Calibri" w:hAnsi="Calibri"/>
                <w:color w:val="000000"/>
                <w:sz w:val="24"/>
                <w:szCs w:val="24"/>
              </w:rPr>
            </w:pPr>
            <w:r w:rsidRPr="005049E2">
              <w:rPr>
                <w:rFonts w:ascii="Calibri" w:hAnsi="Calibri"/>
                <w:color w:val="000000"/>
                <w:sz w:val="24"/>
                <w:szCs w:val="24"/>
              </w:rPr>
              <w:t>15.451.0065.1.096</w:t>
            </w:r>
          </w:p>
        </w:tc>
        <w:tc>
          <w:tcPr>
            <w:tcW w:w="5103" w:type="dxa"/>
            <w:tcBorders>
              <w:top w:val="nil"/>
              <w:left w:val="nil"/>
              <w:bottom w:val="single" w:sz="4" w:space="0" w:color="auto"/>
              <w:right w:val="single" w:sz="4" w:space="0" w:color="auto"/>
            </w:tcBorders>
            <w:shd w:val="clear" w:color="auto" w:fill="auto"/>
            <w:vAlign w:val="center"/>
            <w:hideMark/>
          </w:tcPr>
          <w:p w:rsidR="005049E2" w:rsidRPr="005049E2" w:rsidRDefault="005049E2" w:rsidP="007463BB">
            <w:pPr>
              <w:jc w:val="both"/>
              <w:rPr>
                <w:rFonts w:ascii="Calibri" w:hAnsi="Calibri"/>
                <w:color w:val="000000"/>
                <w:sz w:val="24"/>
                <w:szCs w:val="24"/>
              </w:rPr>
            </w:pPr>
            <w:r w:rsidRPr="005049E2">
              <w:rPr>
                <w:rFonts w:ascii="Calibri" w:hAnsi="Calibri"/>
                <w:color w:val="000000"/>
                <w:sz w:val="24"/>
                <w:szCs w:val="24"/>
              </w:rPr>
              <w:t>RECAPEAMENTO ASFÁLTICO - PROPOSTA 37318/18 - CONVÊNIO 866361/18</w:t>
            </w:r>
          </w:p>
        </w:tc>
        <w:tc>
          <w:tcPr>
            <w:tcW w:w="1984" w:type="dxa"/>
            <w:tcBorders>
              <w:top w:val="nil"/>
              <w:left w:val="nil"/>
              <w:bottom w:val="single" w:sz="4" w:space="0" w:color="auto"/>
              <w:right w:val="single" w:sz="4" w:space="0" w:color="auto"/>
            </w:tcBorders>
            <w:shd w:val="clear" w:color="auto" w:fill="auto"/>
            <w:hideMark/>
          </w:tcPr>
          <w:p w:rsidR="005049E2" w:rsidRPr="005049E2" w:rsidRDefault="005049E2" w:rsidP="007463BB">
            <w:pPr>
              <w:jc w:val="both"/>
              <w:rPr>
                <w:rFonts w:ascii="Calibri" w:hAnsi="Calibri"/>
                <w:color w:val="000000"/>
                <w:sz w:val="24"/>
                <w:szCs w:val="24"/>
              </w:rPr>
            </w:pPr>
            <w:r w:rsidRPr="005049E2">
              <w:rPr>
                <w:rFonts w:ascii="Calibri" w:hAnsi="Calibri"/>
                <w:color w:val="000000"/>
                <w:sz w:val="24"/>
                <w:szCs w:val="24"/>
              </w:rPr>
              <w:t xml:space="preserve"> R$        57.469,04 </w:t>
            </w:r>
          </w:p>
        </w:tc>
      </w:tr>
      <w:tr w:rsidR="005049E2" w:rsidRPr="005049E2" w:rsidTr="005049E2">
        <w:trPr>
          <w:trHeight w:val="315"/>
        </w:trPr>
        <w:tc>
          <w:tcPr>
            <w:tcW w:w="908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049E2" w:rsidRPr="005049E2" w:rsidRDefault="005049E2" w:rsidP="007463BB">
            <w:pPr>
              <w:rPr>
                <w:rFonts w:ascii="Calibri" w:hAnsi="Calibri"/>
                <w:bCs/>
                <w:color w:val="000000"/>
                <w:sz w:val="22"/>
                <w:szCs w:val="22"/>
              </w:rPr>
            </w:pPr>
            <w:r w:rsidRPr="005049E2">
              <w:rPr>
                <w:rFonts w:ascii="Calibri" w:hAnsi="Calibri"/>
                <w:bCs/>
                <w:color w:val="000000"/>
                <w:sz w:val="22"/>
                <w:szCs w:val="22"/>
              </w:rPr>
              <w:t>CATEGORIA ECONÔMICA</w:t>
            </w:r>
          </w:p>
        </w:tc>
      </w:tr>
      <w:tr w:rsidR="005049E2" w:rsidRPr="005049E2" w:rsidTr="005049E2">
        <w:trPr>
          <w:trHeight w:val="315"/>
        </w:trPr>
        <w:tc>
          <w:tcPr>
            <w:tcW w:w="2000" w:type="dxa"/>
            <w:tcBorders>
              <w:top w:val="nil"/>
              <w:left w:val="single" w:sz="4" w:space="0" w:color="auto"/>
              <w:bottom w:val="single" w:sz="4" w:space="0" w:color="auto"/>
              <w:right w:val="single" w:sz="4" w:space="0" w:color="auto"/>
            </w:tcBorders>
            <w:shd w:val="clear" w:color="auto" w:fill="auto"/>
            <w:noWrap/>
            <w:hideMark/>
          </w:tcPr>
          <w:p w:rsidR="005049E2" w:rsidRPr="005049E2" w:rsidRDefault="005049E2" w:rsidP="007463BB">
            <w:pPr>
              <w:jc w:val="right"/>
              <w:rPr>
                <w:rFonts w:ascii="Calibri" w:hAnsi="Calibri"/>
                <w:color w:val="000000"/>
                <w:sz w:val="24"/>
                <w:szCs w:val="24"/>
              </w:rPr>
            </w:pPr>
            <w:r w:rsidRPr="005049E2">
              <w:rPr>
                <w:rFonts w:ascii="Calibri" w:hAnsi="Calibri"/>
                <w:color w:val="000000"/>
                <w:sz w:val="24"/>
                <w:szCs w:val="24"/>
              </w:rPr>
              <w:t>4.4.90.51</w:t>
            </w:r>
          </w:p>
        </w:tc>
        <w:tc>
          <w:tcPr>
            <w:tcW w:w="5103" w:type="dxa"/>
            <w:tcBorders>
              <w:top w:val="nil"/>
              <w:left w:val="nil"/>
              <w:bottom w:val="single" w:sz="4" w:space="0" w:color="auto"/>
              <w:right w:val="single" w:sz="4" w:space="0" w:color="auto"/>
            </w:tcBorders>
            <w:shd w:val="clear" w:color="auto" w:fill="auto"/>
            <w:vAlign w:val="center"/>
            <w:hideMark/>
          </w:tcPr>
          <w:p w:rsidR="005049E2" w:rsidRPr="005049E2" w:rsidRDefault="005049E2" w:rsidP="007463BB">
            <w:pPr>
              <w:jc w:val="both"/>
              <w:rPr>
                <w:rFonts w:ascii="Calibri" w:hAnsi="Calibri"/>
                <w:color w:val="000000"/>
                <w:sz w:val="24"/>
                <w:szCs w:val="24"/>
              </w:rPr>
            </w:pPr>
            <w:r w:rsidRPr="005049E2">
              <w:rPr>
                <w:rFonts w:ascii="Calibri" w:hAnsi="Calibri"/>
                <w:color w:val="000000"/>
                <w:sz w:val="24"/>
                <w:szCs w:val="24"/>
              </w:rPr>
              <w:t>OBRAS E INSTALAÇÕES</w:t>
            </w:r>
          </w:p>
        </w:tc>
        <w:tc>
          <w:tcPr>
            <w:tcW w:w="1984" w:type="dxa"/>
            <w:tcBorders>
              <w:top w:val="nil"/>
              <w:left w:val="nil"/>
              <w:bottom w:val="single" w:sz="4" w:space="0" w:color="auto"/>
              <w:right w:val="single" w:sz="4" w:space="0" w:color="auto"/>
            </w:tcBorders>
            <w:shd w:val="clear" w:color="auto" w:fill="auto"/>
            <w:hideMark/>
          </w:tcPr>
          <w:p w:rsidR="005049E2" w:rsidRPr="005049E2" w:rsidRDefault="005049E2" w:rsidP="007463BB">
            <w:pPr>
              <w:jc w:val="both"/>
              <w:rPr>
                <w:rFonts w:ascii="Calibri" w:hAnsi="Calibri"/>
                <w:color w:val="000000"/>
                <w:sz w:val="24"/>
                <w:szCs w:val="24"/>
              </w:rPr>
            </w:pPr>
            <w:r w:rsidRPr="005049E2">
              <w:rPr>
                <w:rFonts w:ascii="Calibri" w:hAnsi="Calibri"/>
                <w:color w:val="000000"/>
                <w:sz w:val="24"/>
                <w:szCs w:val="24"/>
              </w:rPr>
              <w:t xml:space="preserve"> R$        57.469,04 </w:t>
            </w:r>
          </w:p>
        </w:tc>
      </w:tr>
      <w:tr w:rsidR="005049E2" w:rsidRPr="005049E2" w:rsidTr="005049E2">
        <w:trPr>
          <w:trHeight w:val="315"/>
        </w:trPr>
        <w:tc>
          <w:tcPr>
            <w:tcW w:w="2000" w:type="dxa"/>
            <w:tcBorders>
              <w:top w:val="nil"/>
              <w:left w:val="single" w:sz="4" w:space="0" w:color="auto"/>
              <w:bottom w:val="single" w:sz="4" w:space="0" w:color="auto"/>
              <w:right w:val="single" w:sz="4" w:space="0" w:color="auto"/>
            </w:tcBorders>
            <w:shd w:val="clear" w:color="auto" w:fill="auto"/>
            <w:noWrap/>
            <w:hideMark/>
          </w:tcPr>
          <w:p w:rsidR="005049E2" w:rsidRPr="005049E2" w:rsidRDefault="005049E2" w:rsidP="007463BB">
            <w:pPr>
              <w:rPr>
                <w:rFonts w:ascii="Calibri" w:hAnsi="Calibri"/>
                <w:color w:val="000000"/>
                <w:sz w:val="22"/>
                <w:szCs w:val="22"/>
              </w:rPr>
            </w:pPr>
            <w:r w:rsidRPr="005049E2">
              <w:rPr>
                <w:rFonts w:ascii="Calibri" w:hAnsi="Calibri"/>
                <w:color w:val="000000"/>
                <w:sz w:val="22"/>
                <w:szCs w:val="22"/>
              </w:rPr>
              <w:t>FONTE DE RECURSO</w:t>
            </w:r>
          </w:p>
        </w:tc>
        <w:tc>
          <w:tcPr>
            <w:tcW w:w="7087" w:type="dxa"/>
            <w:gridSpan w:val="2"/>
            <w:tcBorders>
              <w:top w:val="single" w:sz="4" w:space="0" w:color="auto"/>
              <w:left w:val="nil"/>
              <w:bottom w:val="single" w:sz="4" w:space="0" w:color="auto"/>
              <w:right w:val="single" w:sz="4" w:space="0" w:color="000000"/>
            </w:tcBorders>
            <w:shd w:val="clear" w:color="auto" w:fill="auto"/>
            <w:hideMark/>
          </w:tcPr>
          <w:p w:rsidR="005049E2" w:rsidRPr="005049E2" w:rsidRDefault="005049E2" w:rsidP="007463BB">
            <w:pPr>
              <w:jc w:val="both"/>
              <w:rPr>
                <w:rFonts w:ascii="Calibri" w:hAnsi="Calibri"/>
                <w:color w:val="000000"/>
                <w:sz w:val="24"/>
                <w:szCs w:val="24"/>
              </w:rPr>
            </w:pPr>
            <w:r w:rsidRPr="005049E2">
              <w:rPr>
                <w:rFonts w:ascii="Calibri" w:hAnsi="Calibri"/>
                <w:color w:val="000000"/>
                <w:sz w:val="24"/>
                <w:szCs w:val="24"/>
              </w:rPr>
              <w:t>1 - TESOURO</w:t>
            </w:r>
          </w:p>
        </w:tc>
      </w:tr>
    </w:tbl>
    <w:p w:rsidR="00D131E5" w:rsidRDefault="008058C0" w:rsidP="00D131E5">
      <w:pPr>
        <w:spacing w:before="120" w:after="120"/>
        <w:ind w:firstLine="1418"/>
        <w:jc w:val="both"/>
        <w:rPr>
          <w:rFonts w:ascii="Calibri" w:hAnsi="Calibri" w:cs="Calibri"/>
          <w:sz w:val="24"/>
          <w:szCs w:val="24"/>
        </w:rPr>
      </w:pPr>
      <w:r w:rsidRPr="00A82693">
        <w:rPr>
          <w:rFonts w:ascii="Calibri" w:hAnsi="Calibri" w:cs="Calibri"/>
          <w:bCs/>
          <w:sz w:val="24"/>
          <w:szCs w:val="24"/>
        </w:rPr>
        <w:t xml:space="preserve">Art. 2º O crédito autorizado no art. 1º desta lei </w:t>
      </w:r>
      <w:r w:rsidR="005049E2" w:rsidRPr="002D2B0C">
        <w:rPr>
          <w:rFonts w:ascii="Calibri" w:hAnsi="Calibri" w:cs="Calibri"/>
          <w:sz w:val="24"/>
          <w:szCs w:val="24"/>
        </w:rPr>
        <w:t>será coberto com recursos provenientes de anulação</w:t>
      </w:r>
      <w:r w:rsidR="005049E2">
        <w:rPr>
          <w:rFonts w:ascii="Calibri" w:hAnsi="Calibri" w:cs="Calibri"/>
          <w:sz w:val="24"/>
          <w:szCs w:val="24"/>
        </w:rPr>
        <w:t xml:space="preserve"> parcial da dotação</w:t>
      </w:r>
      <w:r w:rsidR="005049E2" w:rsidRPr="002D2B0C">
        <w:rPr>
          <w:rFonts w:ascii="Calibri" w:hAnsi="Calibri" w:cs="Calibri"/>
          <w:sz w:val="24"/>
          <w:szCs w:val="24"/>
        </w:rPr>
        <w:t xml:space="preserve"> orçamentária vigente e abaixo especificada</w:t>
      </w:r>
      <w:r w:rsidR="005049E2">
        <w:rPr>
          <w:rFonts w:ascii="Calibri" w:hAnsi="Calibri" w:cs="Calibri"/>
          <w:sz w:val="24"/>
          <w:szCs w:val="24"/>
        </w:rPr>
        <w:t>:</w:t>
      </w:r>
    </w:p>
    <w:tbl>
      <w:tblPr>
        <w:tblW w:w="9087" w:type="dxa"/>
        <w:tblInd w:w="55" w:type="dxa"/>
        <w:tblCellMar>
          <w:left w:w="70" w:type="dxa"/>
          <w:right w:w="70" w:type="dxa"/>
        </w:tblCellMar>
        <w:tblLook w:val="04A0" w:firstRow="1" w:lastRow="0" w:firstColumn="1" w:lastColumn="0" w:noHBand="0" w:noVBand="1"/>
      </w:tblPr>
      <w:tblGrid>
        <w:gridCol w:w="2142"/>
        <w:gridCol w:w="4961"/>
        <w:gridCol w:w="1984"/>
      </w:tblGrid>
      <w:tr w:rsidR="005049E2" w:rsidRPr="005049E2" w:rsidTr="005049E2">
        <w:trPr>
          <w:trHeight w:val="315"/>
        </w:trPr>
        <w:tc>
          <w:tcPr>
            <w:tcW w:w="2142" w:type="dxa"/>
            <w:tcBorders>
              <w:top w:val="single" w:sz="4" w:space="0" w:color="auto"/>
              <w:left w:val="single" w:sz="4" w:space="0" w:color="auto"/>
              <w:bottom w:val="single" w:sz="4" w:space="0" w:color="auto"/>
              <w:right w:val="single" w:sz="4" w:space="0" w:color="auto"/>
            </w:tcBorders>
            <w:shd w:val="clear" w:color="auto" w:fill="auto"/>
            <w:noWrap/>
            <w:hideMark/>
          </w:tcPr>
          <w:p w:rsidR="005049E2" w:rsidRPr="005049E2" w:rsidRDefault="005049E2" w:rsidP="007463BB">
            <w:pPr>
              <w:rPr>
                <w:rFonts w:ascii="Calibri" w:hAnsi="Calibri"/>
                <w:bCs/>
                <w:color w:val="000000"/>
                <w:sz w:val="24"/>
                <w:szCs w:val="24"/>
              </w:rPr>
            </w:pPr>
            <w:r w:rsidRPr="005049E2">
              <w:rPr>
                <w:rFonts w:ascii="Calibri" w:hAnsi="Calibri"/>
                <w:bCs/>
                <w:color w:val="000000"/>
                <w:sz w:val="24"/>
                <w:szCs w:val="24"/>
              </w:rPr>
              <w:t>02</w:t>
            </w:r>
          </w:p>
        </w:tc>
        <w:tc>
          <w:tcPr>
            <w:tcW w:w="6945" w:type="dxa"/>
            <w:gridSpan w:val="2"/>
            <w:tcBorders>
              <w:top w:val="single" w:sz="4" w:space="0" w:color="auto"/>
              <w:left w:val="nil"/>
              <w:bottom w:val="single" w:sz="4" w:space="0" w:color="auto"/>
              <w:right w:val="single" w:sz="4" w:space="0" w:color="auto"/>
            </w:tcBorders>
            <w:shd w:val="clear" w:color="auto" w:fill="auto"/>
            <w:hideMark/>
          </w:tcPr>
          <w:p w:rsidR="005049E2" w:rsidRPr="005049E2" w:rsidRDefault="005049E2" w:rsidP="007463BB">
            <w:pPr>
              <w:jc w:val="both"/>
              <w:rPr>
                <w:rFonts w:ascii="Calibri" w:hAnsi="Calibri"/>
                <w:bCs/>
                <w:color w:val="000000"/>
                <w:sz w:val="24"/>
                <w:szCs w:val="24"/>
              </w:rPr>
            </w:pPr>
            <w:r w:rsidRPr="005049E2">
              <w:rPr>
                <w:rFonts w:ascii="Calibri" w:hAnsi="Calibri"/>
                <w:bCs/>
                <w:color w:val="000000"/>
                <w:sz w:val="24"/>
                <w:szCs w:val="24"/>
              </w:rPr>
              <w:t>PODER EXECUTIVO</w:t>
            </w:r>
          </w:p>
        </w:tc>
      </w:tr>
      <w:tr w:rsidR="005049E2" w:rsidRPr="005049E2" w:rsidTr="005049E2">
        <w:trPr>
          <w:trHeight w:val="315"/>
        </w:trPr>
        <w:tc>
          <w:tcPr>
            <w:tcW w:w="2142" w:type="dxa"/>
            <w:tcBorders>
              <w:top w:val="nil"/>
              <w:left w:val="single" w:sz="4" w:space="0" w:color="auto"/>
              <w:bottom w:val="single" w:sz="4" w:space="0" w:color="auto"/>
              <w:right w:val="single" w:sz="4" w:space="0" w:color="auto"/>
            </w:tcBorders>
            <w:shd w:val="clear" w:color="auto" w:fill="auto"/>
            <w:noWrap/>
            <w:hideMark/>
          </w:tcPr>
          <w:p w:rsidR="005049E2" w:rsidRPr="005049E2" w:rsidRDefault="005049E2" w:rsidP="007463BB">
            <w:pPr>
              <w:rPr>
                <w:rFonts w:ascii="Calibri" w:hAnsi="Calibri"/>
                <w:bCs/>
                <w:color w:val="000000"/>
                <w:sz w:val="24"/>
                <w:szCs w:val="24"/>
              </w:rPr>
            </w:pPr>
            <w:r w:rsidRPr="005049E2">
              <w:rPr>
                <w:rFonts w:ascii="Calibri" w:hAnsi="Calibri"/>
                <w:bCs/>
                <w:color w:val="000000"/>
                <w:sz w:val="24"/>
                <w:szCs w:val="24"/>
              </w:rPr>
              <w:t>02.08</w:t>
            </w:r>
          </w:p>
        </w:tc>
        <w:tc>
          <w:tcPr>
            <w:tcW w:w="6945" w:type="dxa"/>
            <w:gridSpan w:val="2"/>
            <w:tcBorders>
              <w:top w:val="single" w:sz="4" w:space="0" w:color="auto"/>
              <w:left w:val="nil"/>
              <w:bottom w:val="single" w:sz="4" w:space="0" w:color="auto"/>
              <w:right w:val="single" w:sz="4" w:space="0" w:color="auto"/>
            </w:tcBorders>
            <w:shd w:val="clear" w:color="auto" w:fill="auto"/>
            <w:hideMark/>
          </w:tcPr>
          <w:p w:rsidR="005049E2" w:rsidRPr="005049E2" w:rsidRDefault="005049E2" w:rsidP="007463BB">
            <w:pPr>
              <w:jc w:val="both"/>
              <w:rPr>
                <w:rFonts w:ascii="Calibri" w:hAnsi="Calibri"/>
                <w:bCs/>
                <w:color w:val="000000"/>
                <w:sz w:val="24"/>
                <w:szCs w:val="24"/>
              </w:rPr>
            </w:pPr>
            <w:r w:rsidRPr="005049E2">
              <w:rPr>
                <w:rFonts w:ascii="Calibri" w:hAnsi="Calibri"/>
                <w:bCs/>
                <w:color w:val="000000"/>
                <w:sz w:val="24"/>
                <w:szCs w:val="24"/>
              </w:rPr>
              <w:t>SECRETARIA MUNICIPAL DE OBRAS E SERVIÇOS PÚBLICOS</w:t>
            </w:r>
          </w:p>
        </w:tc>
      </w:tr>
      <w:tr w:rsidR="005049E2" w:rsidRPr="005049E2" w:rsidTr="005049E2">
        <w:trPr>
          <w:trHeight w:val="261"/>
        </w:trPr>
        <w:tc>
          <w:tcPr>
            <w:tcW w:w="2142" w:type="dxa"/>
            <w:tcBorders>
              <w:top w:val="nil"/>
              <w:left w:val="single" w:sz="4" w:space="0" w:color="auto"/>
              <w:bottom w:val="single" w:sz="4" w:space="0" w:color="auto"/>
              <w:right w:val="single" w:sz="4" w:space="0" w:color="auto"/>
            </w:tcBorders>
            <w:shd w:val="clear" w:color="auto" w:fill="auto"/>
            <w:noWrap/>
            <w:hideMark/>
          </w:tcPr>
          <w:p w:rsidR="005049E2" w:rsidRPr="005049E2" w:rsidRDefault="005049E2" w:rsidP="007463BB">
            <w:pPr>
              <w:rPr>
                <w:rFonts w:ascii="Calibri" w:hAnsi="Calibri"/>
                <w:bCs/>
                <w:color w:val="000000"/>
                <w:sz w:val="24"/>
                <w:szCs w:val="24"/>
              </w:rPr>
            </w:pPr>
            <w:r w:rsidRPr="005049E2">
              <w:rPr>
                <w:rFonts w:ascii="Calibri" w:hAnsi="Calibri"/>
                <w:bCs/>
                <w:color w:val="000000"/>
                <w:sz w:val="24"/>
                <w:szCs w:val="24"/>
              </w:rPr>
              <w:t>02.08.02</w:t>
            </w:r>
          </w:p>
        </w:tc>
        <w:tc>
          <w:tcPr>
            <w:tcW w:w="6945" w:type="dxa"/>
            <w:gridSpan w:val="2"/>
            <w:tcBorders>
              <w:top w:val="single" w:sz="4" w:space="0" w:color="auto"/>
              <w:left w:val="nil"/>
              <w:bottom w:val="single" w:sz="4" w:space="0" w:color="auto"/>
              <w:right w:val="single" w:sz="4" w:space="0" w:color="auto"/>
            </w:tcBorders>
            <w:shd w:val="clear" w:color="auto" w:fill="auto"/>
            <w:hideMark/>
          </w:tcPr>
          <w:p w:rsidR="005049E2" w:rsidRPr="005049E2" w:rsidRDefault="005049E2" w:rsidP="007463BB">
            <w:pPr>
              <w:jc w:val="both"/>
              <w:rPr>
                <w:rFonts w:ascii="Calibri" w:hAnsi="Calibri"/>
                <w:bCs/>
                <w:color w:val="000000"/>
                <w:sz w:val="24"/>
                <w:szCs w:val="24"/>
              </w:rPr>
            </w:pPr>
            <w:r w:rsidRPr="005049E2">
              <w:rPr>
                <w:rFonts w:ascii="Calibri" w:hAnsi="Calibri"/>
                <w:bCs/>
                <w:color w:val="000000"/>
                <w:sz w:val="24"/>
                <w:szCs w:val="24"/>
              </w:rPr>
              <w:t>COORDENADORIA EXECUTIVA DE SERVIÇOS PÚBLICOS</w:t>
            </w:r>
          </w:p>
        </w:tc>
      </w:tr>
      <w:tr w:rsidR="005049E2" w:rsidRPr="005049E2" w:rsidTr="005049E2">
        <w:trPr>
          <w:trHeight w:val="315"/>
        </w:trPr>
        <w:tc>
          <w:tcPr>
            <w:tcW w:w="908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049E2" w:rsidRPr="005049E2" w:rsidRDefault="005049E2" w:rsidP="007463BB">
            <w:pPr>
              <w:rPr>
                <w:rFonts w:ascii="Calibri" w:hAnsi="Calibri"/>
                <w:bCs/>
                <w:color w:val="000000"/>
                <w:sz w:val="22"/>
                <w:szCs w:val="22"/>
              </w:rPr>
            </w:pPr>
            <w:r w:rsidRPr="005049E2">
              <w:rPr>
                <w:rFonts w:ascii="Calibri" w:hAnsi="Calibri"/>
                <w:bCs/>
                <w:color w:val="000000"/>
                <w:sz w:val="22"/>
                <w:szCs w:val="22"/>
              </w:rPr>
              <w:t>FUNCIONAL PROGRAMÁTICA</w:t>
            </w:r>
          </w:p>
        </w:tc>
      </w:tr>
      <w:tr w:rsidR="005049E2" w:rsidRPr="005049E2" w:rsidTr="005049E2">
        <w:trPr>
          <w:trHeight w:val="315"/>
        </w:trPr>
        <w:tc>
          <w:tcPr>
            <w:tcW w:w="2142" w:type="dxa"/>
            <w:tcBorders>
              <w:top w:val="nil"/>
              <w:left w:val="single" w:sz="4" w:space="0" w:color="auto"/>
              <w:bottom w:val="single" w:sz="4" w:space="0" w:color="auto"/>
              <w:right w:val="single" w:sz="4" w:space="0" w:color="auto"/>
            </w:tcBorders>
            <w:shd w:val="clear" w:color="auto" w:fill="auto"/>
            <w:noWrap/>
            <w:hideMark/>
          </w:tcPr>
          <w:p w:rsidR="005049E2" w:rsidRPr="005049E2" w:rsidRDefault="005049E2" w:rsidP="007463BB">
            <w:pPr>
              <w:rPr>
                <w:rFonts w:ascii="Calibri" w:hAnsi="Calibri"/>
                <w:color w:val="000000"/>
                <w:sz w:val="24"/>
                <w:szCs w:val="24"/>
              </w:rPr>
            </w:pPr>
            <w:r w:rsidRPr="005049E2">
              <w:rPr>
                <w:rFonts w:ascii="Calibri" w:hAnsi="Calibri"/>
                <w:color w:val="000000"/>
                <w:sz w:val="24"/>
                <w:szCs w:val="24"/>
              </w:rPr>
              <w:t>15</w:t>
            </w:r>
          </w:p>
        </w:tc>
        <w:tc>
          <w:tcPr>
            <w:tcW w:w="4961" w:type="dxa"/>
            <w:tcBorders>
              <w:top w:val="nil"/>
              <w:left w:val="nil"/>
              <w:bottom w:val="single" w:sz="4" w:space="0" w:color="auto"/>
              <w:right w:val="single" w:sz="4" w:space="0" w:color="auto"/>
            </w:tcBorders>
            <w:shd w:val="clear" w:color="auto" w:fill="auto"/>
            <w:vAlign w:val="center"/>
            <w:hideMark/>
          </w:tcPr>
          <w:p w:rsidR="005049E2" w:rsidRPr="005049E2" w:rsidRDefault="005049E2" w:rsidP="007463BB">
            <w:pPr>
              <w:jc w:val="both"/>
              <w:rPr>
                <w:rFonts w:ascii="Calibri" w:hAnsi="Calibri"/>
                <w:color w:val="000000"/>
                <w:sz w:val="24"/>
                <w:szCs w:val="24"/>
              </w:rPr>
            </w:pPr>
            <w:r w:rsidRPr="005049E2">
              <w:rPr>
                <w:rFonts w:ascii="Calibri" w:hAnsi="Calibri"/>
                <w:color w:val="000000"/>
                <w:sz w:val="24"/>
                <w:szCs w:val="24"/>
              </w:rPr>
              <w:t>URBANISMO</w:t>
            </w:r>
          </w:p>
        </w:tc>
        <w:tc>
          <w:tcPr>
            <w:tcW w:w="1984" w:type="dxa"/>
            <w:tcBorders>
              <w:top w:val="nil"/>
              <w:left w:val="nil"/>
              <w:bottom w:val="single" w:sz="4" w:space="0" w:color="auto"/>
              <w:right w:val="single" w:sz="4" w:space="0" w:color="auto"/>
            </w:tcBorders>
            <w:shd w:val="clear" w:color="auto" w:fill="auto"/>
            <w:hideMark/>
          </w:tcPr>
          <w:p w:rsidR="005049E2" w:rsidRPr="005049E2" w:rsidRDefault="005049E2" w:rsidP="007463BB">
            <w:pPr>
              <w:jc w:val="both"/>
              <w:rPr>
                <w:rFonts w:ascii="Calibri" w:hAnsi="Calibri"/>
                <w:color w:val="000000"/>
                <w:sz w:val="24"/>
                <w:szCs w:val="24"/>
              </w:rPr>
            </w:pPr>
            <w:r w:rsidRPr="005049E2">
              <w:rPr>
                <w:rFonts w:ascii="Calibri" w:hAnsi="Calibri"/>
                <w:color w:val="000000"/>
                <w:sz w:val="24"/>
                <w:szCs w:val="24"/>
              </w:rPr>
              <w:t> </w:t>
            </w:r>
          </w:p>
        </w:tc>
      </w:tr>
      <w:tr w:rsidR="005049E2" w:rsidRPr="005049E2" w:rsidTr="005049E2">
        <w:trPr>
          <w:trHeight w:val="315"/>
        </w:trPr>
        <w:tc>
          <w:tcPr>
            <w:tcW w:w="2142" w:type="dxa"/>
            <w:tcBorders>
              <w:top w:val="nil"/>
              <w:left w:val="single" w:sz="4" w:space="0" w:color="auto"/>
              <w:bottom w:val="single" w:sz="4" w:space="0" w:color="auto"/>
              <w:right w:val="single" w:sz="4" w:space="0" w:color="auto"/>
            </w:tcBorders>
            <w:shd w:val="clear" w:color="auto" w:fill="auto"/>
            <w:noWrap/>
            <w:hideMark/>
          </w:tcPr>
          <w:p w:rsidR="005049E2" w:rsidRPr="005049E2" w:rsidRDefault="005049E2" w:rsidP="007463BB">
            <w:pPr>
              <w:rPr>
                <w:rFonts w:ascii="Calibri" w:hAnsi="Calibri"/>
                <w:color w:val="000000"/>
                <w:sz w:val="24"/>
                <w:szCs w:val="24"/>
              </w:rPr>
            </w:pPr>
            <w:r w:rsidRPr="005049E2">
              <w:rPr>
                <w:rFonts w:ascii="Calibri" w:hAnsi="Calibri"/>
                <w:color w:val="000000"/>
                <w:sz w:val="24"/>
                <w:szCs w:val="24"/>
              </w:rPr>
              <w:t>15.452</w:t>
            </w:r>
          </w:p>
        </w:tc>
        <w:tc>
          <w:tcPr>
            <w:tcW w:w="4961" w:type="dxa"/>
            <w:tcBorders>
              <w:top w:val="nil"/>
              <w:left w:val="nil"/>
              <w:bottom w:val="single" w:sz="4" w:space="0" w:color="auto"/>
              <w:right w:val="single" w:sz="4" w:space="0" w:color="auto"/>
            </w:tcBorders>
            <w:shd w:val="clear" w:color="auto" w:fill="auto"/>
            <w:vAlign w:val="center"/>
            <w:hideMark/>
          </w:tcPr>
          <w:p w:rsidR="005049E2" w:rsidRPr="005049E2" w:rsidRDefault="005049E2" w:rsidP="007463BB">
            <w:pPr>
              <w:jc w:val="both"/>
              <w:rPr>
                <w:rFonts w:ascii="Calibri" w:hAnsi="Calibri"/>
                <w:color w:val="000000"/>
                <w:sz w:val="24"/>
                <w:szCs w:val="24"/>
              </w:rPr>
            </w:pPr>
            <w:r w:rsidRPr="005049E2">
              <w:rPr>
                <w:rFonts w:ascii="Calibri" w:hAnsi="Calibri"/>
                <w:color w:val="000000"/>
                <w:sz w:val="24"/>
                <w:szCs w:val="24"/>
              </w:rPr>
              <w:t>SERVIÇOS URBANOS</w:t>
            </w:r>
          </w:p>
        </w:tc>
        <w:tc>
          <w:tcPr>
            <w:tcW w:w="1984" w:type="dxa"/>
            <w:tcBorders>
              <w:top w:val="nil"/>
              <w:left w:val="nil"/>
              <w:bottom w:val="single" w:sz="4" w:space="0" w:color="auto"/>
              <w:right w:val="single" w:sz="4" w:space="0" w:color="auto"/>
            </w:tcBorders>
            <w:shd w:val="clear" w:color="auto" w:fill="auto"/>
            <w:hideMark/>
          </w:tcPr>
          <w:p w:rsidR="005049E2" w:rsidRPr="005049E2" w:rsidRDefault="005049E2" w:rsidP="007463BB">
            <w:pPr>
              <w:jc w:val="both"/>
              <w:rPr>
                <w:rFonts w:ascii="Calibri" w:hAnsi="Calibri"/>
                <w:color w:val="000000"/>
                <w:sz w:val="24"/>
                <w:szCs w:val="24"/>
              </w:rPr>
            </w:pPr>
            <w:r w:rsidRPr="005049E2">
              <w:rPr>
                <w:rFonts w:ascii="Calibri" w:hAnsi="Calibri"/>
                <w:color w:val="000000"/>
                <w:sz w:val="24"/>
                <w:szCs w:val="24"/>
              </w:rPr>
              <w:t> </w:t>
            </w:r>
          </w:p>
        </w:tc>
      </w:tr>
      <w:tr w:rsidR="005049E2" w:rsidRPr="005049E2" w:rsidTr="005049E2">
        <w:trPr>
          <w:trHeight w:val="315"/>
        </w:trPr>
        <w:tc>
          <w:tcPr>
            <w:tcW w:w="2142" w:type="dxa"/>
            <w:tcBorders>
              <w:top w:val="nil"/>
              <w:left w:val="single" w:sz="4" w:space="0" w:color="auto"/>
              <w:bottom w:val="single" w:sz="4" w:space="0" w:color="auto"/>
              <w:right w:val="single" w:sz="4" w:space="0" w:color="auto"/>
            </w:tcBorders>
            <w:shd w:val="clear" w:color="auto" w:fill="auto"/>
            <w:noWrap/>
            <w:hideMark/>
          </w:tcPr>
          <w:p w:rsidR="005049E2" w:rsidRPr="005049E2" w:rsidRDefault="005049E2" w:rsidP="007463BB">
            <w:pPr>
              <w:rPr>
                <w:rFonts w:ascii="Calibri" w:hAnsi="Calibri"/>
                <w:color w:val="000000"/>
                <w:sz w:val="24"/>
                <w:szCs w:val="24"/>
              </w:rPr>
            </w:pPr>
            <w:r w:rsidRPr="005049E2">
              <w:rPr>
                <w:rFonts w:ascii="Calibri" w:hAnsi="Calibri"/>
                <w:color w:val="000000"/>
                <w:sz w:val="24"/>
                <w:szCs w:val="24"/>
              </w:rPr>
              <w:lastRenderedPageBreak/>
              <w:t>15.452.0069</w:t>
            </w:r>
          </w:p>
        </w:tc>
        <w:tc>
          <w:tcPr>
            <w:tcW w:w="4961" w:type="dxa"/>
            <w:tcBorders>
              <w:top w:val="nil"/>
              <w:left w:val="nil"/>
              <w:bottom w:val="single" w:sz="4" w:space="0" w:color="auto"/>
              <w:right w:val="single" w:sz="4" w:space="0" w:color="auto"/>
            </w:tcBorders>
            <w:shd w:val="clear" w:color="auto" w:fill="auto"/>
            <w:vAlign w:val="center"/>
            <w:hideMark/>
          </w:tcPr>
          <w:p w:rsidR="005049E2" w:rsidRPr="005049E2" w:rsidRDefault="005049E2" w:rsidP="007463BB">
            <w:pPr>
              <w:jc w:val="both"/>
              <w:rPr>
                <w:rFonts w:ascii="Calibri" w:hAnsi="Calibri"/>
                <w:color w:val="000000"/>
                <w:sz w:val="24"/>
                <w:szCs w:val="24"/>
              </w:rPr>
            </w:pPr>
            <w:r w:rsidRPr="005049E2">
              <w:rPr>
                <w:rFonts w:ascii="Calibri" w:hAnsi="Calibri"/>
                <w:color w:val="000000"/>
                <w:sz w:val="24"/>
                <w:szCs w:val="24"/>
              </w:rPr>
              <w:t>GESTÃO DE SERVIÇOS URBANOS</w:t>
            </w:r>
          </w:p>
        </w:tc>
        <w:tc>
          <w:tcPr>
            <w:tcW w:w="1984" w:type="dxa"/>
            <w:tcBorders>
              <w:top w:val="nil"/>
              <w:left w:val="nil"/>
              <w:bottom w:val="single" w:sz="4" w:space="0" w:color="auto"/>
              <w:right w:val="single" w:sz="4" w:space="0" w:color="auto"/>
            </w:tcBorders>
            <w:shd w:val="clear" w:color="auto" w:fill="auto"/>
            <w:hideMark/>
          </w:tcPr>
          <w:p w:rsidR="005049E2" w:rsidRPr="005049E2" w:rsidRDefault="005049E2" w:rsidP="007463BB">
            <w:pPr>
              <w:jc w:val="both"/>
              <w:rPr>
                <w:rFonts w:ascii="Calibri" w:hAnsi="Calibri"/>
                <w:color w:val="000000"/>
                <w:sz w:val="24"/>
                <w:szCs w:val="24"/>
              </w:rPr>
            </w:pPr>
            <w:r w:rsidRPr="005049E2">
              <w:rPr>
                <w:rFonts w:ascii="Calibri" w:hAnsi="Calibri"/>
                <w:color w:val="000000"/>
                <w:sz w:val="24"/>
                <w:szCs w:val="24"/>
              </w:rPr>
              <w:t> </w:t>
            </w:r>
          </w:p>
        </w:tc>
      </w:tr>
      <w:tr w:rsidR="005049E2" w:rsidRPr="005049E2" w:rsidTr="005049E2">
        <w:trPr>
          <w:trHeight w:val="315"/>
        </w:trPr>
        <w:tc>
          <w:tcPr>
            <w:tcW w:w="2142" w:type="dxa"/>
            <w:tcBorders>
              <w:top w:val="nil"/>
              <w:left w:val="single" w:sz="4" w:space="0" w:color="auto"/>
              <w:bottom w:val="single" w:sz="4" w:space="0" w:color="auto"/>
              <w:right w:val="single" w:sz="4" w:space="0" w:color="auto"/>
            </w:tcBorders>
            <w:shd w:val="clear" w:color="auto" w:fill="auto"/>
            <w:noWrap/>
            <w:hideMark/>
          </w:tcPr>
          <w:p w:rsidR="005049E2" w:rsidRPr="005049E2" w:rsidRDefault="005049E2" w:rsidP="007463BB">
            <w:pPr>
              <w:rPr>
                <w:rFonts w:ascii="Calibri" w:hAnsi="Calibri"/>
                <w:color w:val="000000"/>
                <w:sz w:val="24"/>
                <w:szCs w:val="24"/>
              </w:rPr>
            </w:pPr>
            <w:r w:rsidRPr="005049E2">
              <w:rPr>
                <w:rFonts w:ascii="Calibri" w:hAnsi="Calibri"/>
                <w:color w:val="000000"/>
                <w:sz w:val="24"/>
                <w:szCs w:val="24"/>
              </w:rPr>
              <w:t>15.452.0069.2</w:t>
            </w:r>
          </w:p>
        </w:tc>
        <w:tc>
          <w:tcPr>
            <w:tcW w:w="4961" w:type="dxa"/>
            <w:tcBorders>
              <w:top w:val="nil"/>
              <w:left w:val="nil"/>
              <w:bottom w:val="single" w:sz="4" w:space="0" w:color="auto"/>
              <w:right w:val="single" w:sz="4" w:space="0" w:color="auto"/>
            </w:tcBorders>
            <w:shd w:val="clear" w:color="auto" w:fill="auto"/>
            <w:vAlign w:val="center"/>
            <w:hideMark/>
          </w:tcPr>
          <w:p w:rsidR="005049E2" w:rsidRPr="005049E2" w:rsidRDefault="005049E2" w:rsidP="007463BB">
            <w:pPr>
              <w:jc w:val="both"/>
              <w:rPr>
                <w:rFonts w:ascii="Calibri" w:hAnsi="Calibri"/>
                <w:color w:val="000000"/>
                <w:sz w:val="24"/>
                <w:szCs w:val="24"/>
              </w:rPr>
            </w:pPr>
            <w:r w:rsidRPr="005049E2">
              <w:rPr>
                <w:rFonts w:ascii="Calibri" w:hAnsi="Calibri"/>
                <w:color w:val="000000"/>
                <w:sz w:val="24"/>
                <w:szCs w:val="24"/>
              </w:rPr>
              <w:t>Atividade</w:t>
            </w:r>
          </w:p>
        </w:tc>
        <w:tc>
          <w:tcPr>
            <w:tcW w:w="1984" w:type="dxa"/>
            <w:tcBorders>
              <w:top w:val="nil"/>
              <w:left w:val="nil"/>
              <w:bottom w:val="single" w:sz="4" w:space="0" w:color="auto"/>
              <w:right w:val="single" w:sz="4" w:space="0" w:color="auto"/>
            </w:tcBorders>
            <w:shd w:val="clear" w:color="auto" w:fill="auto"/>
            <w:hideMark/>
          </w:tcPr>
          <w:p w:rsidR="005049E2" w:rsidRPr="005049E2" w:rsidRDefault="005049E2" w:rsidP="007463BB">
            <w:pPr>
              <w:jc w:val="both"/>
              <w:rPr>
                <w:rFonts w:ascii="Calibri" w:hAnsi="Calibri"/>
                <w:color w:val="000000"/>
                <w:sz w:val="24"/>
                <w:szCs w:val="24"/>
              </w:rPr>
            </w:pPr>
            <w:r w:rsidRPr="005049E2">
              <w:rPr>
                <w:rFonts w:ascii="Calibri" w:hAnsi="Calibri"/>
                <w:color w:val="000000"/>
                <w:sz w:val="24"/>
                <w:szCs w:val="24"/>
              </w:rPr>
              <w:t> </w:t>
            </w:r>
          </w:p>
        </w:tc>
      </w:tr>
      <w:tr w:rsidR="005049E2" w:rsidRPr="005049E2" w:rsidTr="005049E2">
        <w:trPr>
          <w:trHeight w:val="315"/>
        </w:trPr>
        <w:tc>
          <w:tcPr>
            <w:tcW w:w="2142" w:type="dxa"/>
            <w:tcBorders>
              <w:top w:val="nil"/>
              <w:left w:val="single" w:sz="4" w:space="0" w:color="auto"/>
              <w:bottom w:val="single" w:sz="4" w:space="0" w:color="auto"/>
              <w:right w:val="single" w:sz="4" w:space="0" w:color="auto"/>
            </w:tcBorders>
            <w:shd w:val="clear" w:color="auto" w:fill="auto"/>
            <w:noWrap/>
            <w:hideMark/>
          </w:tcPr>
          <w:p w:rsidR="005049E2" w:rsidRPr="005049E2" w:rsidRDefault="005049E2" w:rsidP="007463BB">
            <w:pPr>
              <w:rPr>
                <w:rFonts w:ascii="Calibri" w:hAnsi="Calibri"/>
                <w:color w:val="000000"/>
                <w:sz w:val="24"/>
                <w:szCs w:val="24"/>
              </w:rPr>
            </w:pPr>
            <w:r w:rsidRPr="005049E2">
              <w:rPr>
                <w:rFonts w:ascii="Calibri" w:hAnsi="Calibri"/>
                <w:color w:val="000000"/>
                <w:sz w:val="24"/>
                <w:szCs w:val="24"/>
              </w:rPr>
              <w:t>15.452.0069.2.047</w:t>
            </w:r>
          </w:p>
        </w:tc>
        <w:tc>
          <w:tcPr>
            <w:tcW w:w="4961" w:type="dxa"/>
            <w:tcBorders>
              <w:top w:val="nil"/>
              <w:left w:val="nil"/>
              <w:bottom w:val="single" w:sz="4" w:space="0" w:color="auto"/>
              <w:right w:val="single" w:sz="4" w:space="0" w:color="auto"/>
            </w:tcBorders>
            <w:shd w:val="clear" w:color="auto" w:fill="auto"/>
            <w:vAlign w:val="center"/>
            <w:hideMark/>
          </w:tcPr>
          <w:p w:rsidR="005049E2" w:rsidRPr="005049E2" w:rsidRDefault="005049E2" w:rsidP="007463BB">
            <w:pPr>
              <w:jc w:val="both"/>
              <w:rPr>
                <w:rFonts w:ascii="Calibri" w:hAnsi="Calibri"/>
                <w:color w:val="000000"/>
                <w:sz w:val="24"/>
                <w:szCs w:val="24"/>
              </w:rPr>
            </w:pPr>
            <w:r w:rsidRPr="005049E2">
              <w:rPr>
                <w:rFonts w:ascii="Calibri" w:hAnsi="Calibri"/>
                <w:color w:val="000000"/>
                <w:sz w:val="24"/>
                <w:szCs w:val="24"/>
              </w:rPr>
              <w:t>Ressocialização Mulheres/Homens do Sistema Presidiário</w:t>
            </w:r>
          </w:p>
        </w:tc>
        <w:tc>
          <w:tcPr>
            <w:tcW w:w="1984" w:type="dxa"/>
            <w:tcBorders>
              <w:top w:val="nil"/>
              <w:left w:val="nil"/>
              <w:bottom w:val="single" w:sz="4" w:space="0" w:color="auto"/>
              <w:right w:val="single" w:sz="4" w:space="0" w:color="auto"/>
            </w:tcBorders>
            <w:shd w:val="clear" w:color="auto" w:fill="auto"/>
            <w:hideMark/>
          </w:tcPr>
          <w:p w:rsidR="005049E2" w:rsidRPr="005049E2" w:rsidRDefault="005049E2" w:rsidP="007463BB">
            <w:pPr>
              <w:jc w:val="both"/>
              <w:rPr>
                <w:rFonts w:ascii="Calibri" w:hAnsi="Calibri"/>
                <w:color w:val="000000"/>
                <w:sz w:val="24"/>
                <w:szCs w:val="24"/>
              </w:rPr>
            </w:pPr>
            <w:r w:rsidRPr="005049E2">
              <w:rPr>
                <w:rFonts w:ascii="Calibri" w:hAnsi="Calibri"/>
                <w:color w:val="000000"/>
                <w:sz w:val="24"/>
                <w:szCs w:val="24"/>
              </w:rPr>
              <w:t xml:space="preserve"> R$      346.196,51 </w:t>
            </w:r>
          </w:p>
        </w:tc>
      </w:tr>
      <w:tr w:rsidR="005049E2" w:rsidRPr="005049E2" w:rsidTr="005049E2">
        <w:trPr>
          <w:trHeight w:val="315"/>
        </w:trPr>
        <w:tc>
          <w:tcPr>
            <w:tcW w:w="908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049E2" w:rsidRPr="005049E2" w:rsidRDefault="005049E2" w:rsidP="007463BB">
            <w:pPr>
              <w:rPr>
                <w:rFonts w:ascii="Calibri" w:hAnsi="Calibri"/>
                <w:bCs/>
                <w:color w:val="000000"/>
                <w:sz w:val="22"/>
                <w:szCs w:val="22"/>
              </w:rPr>
            </w:pPr>
            <w:r w:rsidRPr="005049E2">
              <w:rPr>
                <w:rFonts w:ascii="Calibri" w:hAnsi="Calibri"/>
                <w:bCs/>
                <w:color w:val="000000"/>
                <w:sz w:val="22"/>
                <w:szCs w:val="22"/>
              </w:rPr>
              <w:t>CATEGORIA ECONÔMICA</w:t>
            </w:r>
          </w:p>
        </w:tc>
      </w:tr>
      <w:tr w:rsidR="005049E2" w:rsidRPr="005049E2" w:rsidTr="005049E2">
        <w:trPr>
          <w:trHeight w:val="315"/>
        </w:trPr>
        <w:tc>
          <w:tcPr>
            <w:tcW w:w="2142" w:type="dxa"/>
            <w:tcBorders>
              <w:top w:val="nil"/>
              <w:left w:val="single" w:sz="4" w:space="0" w:color="auto"/>
              <w:bottom w:val="single" w:sz="4" w:space="0" w:color="auto"/>
              <w:right w:val="single" w:sz="4" w:space="0" w:color="auto"/>
            </w:tcBorders>
            <w:shd w:val="clear" w:color="auto" w:fill="auto"/>
            <w:noWrap/>
            <w:hideMark/>
          </w:tcPr>
          <w:p w:rsidR="005049E2" w:rsidRPr="005049E2" w:rsidRDefault="005049E2" w:rsidP="007463BB">
            <w:pPr>
              <w:jc w:val="right"/>
              <w:rPr>
                <w:rFonts w:ascii="Calibri" w:hAnsi="Calibri"/>
                <w:color w:val="000000"/>
                <w:sz w:val="24"/>
                <w:szCs w:val="24"/>
              </w:rPr>
            </w:pPr>
            <w:r w:rsidRPr="005049E2">
              <w:rPr>
                <w:rFonts w:ascii="Calibri" w:hAnsi="Calibri"/>
                <w:color w:val="000000"/>
                <w:sz w:val="24"/>
                <w:szCs w:val="24"/>
              </w:rPr>
              <w:t>3.3.90.39</w:t>
            </w:r>
          </w:p>
        </w:tc>
        <w:tc>
          <w:tcPr>
            <w:tcW w:w="4961" w:type="dxa"/>
            <w:tcBorders>
              <w:top w:val="nil"/>
              <w:left w:val="nil"/>
              <w:bottom w:val="single" w:sz="4" w:space="0" w:color="auto"/>
              <w:right w:val="single" w:sz="4" w:space="0" w:color="auto"/>
            </w:tcBorders>
            <w:shd w:val="clear" w:color="auto" w:fill="auto"/>
            <w:vAlign w:val="center"/>
            <w:hideMark/>
          </w:tcPr>
          <w:p w:rsidR="005049E2" w:rsidRPr="005049E2" w:rsidRDefault="005049E2" w:rsidP="007463BB">
            <w:pPr>
              <w:jc w:val="both"/>
              <w:rPr>
                <w:rFonts w:ascii="Calibri" w:hAnsi="Calibri"/>
                <w:color w:val="000000"/>
                <w:sz w:val="24"/>
                <w:szCs w:val="24"/>
              </w:rPr>
            </w:pPr>
            <w:r>
              <w:rPr>
                <w:rFonts w:ascii="Calibri" w:hAnsi="Calibri"/>
                <w:color w:val="000000"/>
                <w:sz w:val="24"/>
                <w:szCs w:val="24"/>
              </w:rPr>
              <w:t xml:space="preserve">OUTROS SERVIÇOS DE TERCEIROS - </w:t>
            </w:r>
            <w:r w:rsidRPr="005049E2">
              <w:rPr>
                <w:rFonts w:ascii="Calibri" w:hAnsi="Calibri"/>
                <w:color w:val="000000"/>
                <w:sz w:val="24"/>
                <w:szCs w:val="24"/>
              </w:rPr>
              <w:t>PESSOA JURÍDICA</w:t>
            </w:r>
          </w:p>
        </w:tc>
        <w:tc>
          <w:tcPr>
            <w:tcW w:w="1984" w:type="dxa"/>
            <w:tcBorders>
              <w:top w:val="nil"/>
              <w:left w:val="nil"/>
              <w:bottom w:val="single" w:sz="4" w:space="0" w:color="auto"/>
              <w:right w:val="single" w:sz="4" w:space="0" w:color="auto"/>
            </w:tcBorders>
            <w:shd w:val="clear" w:color="auto" w:fill="auto"/>
            <w:hideMark/>
          </w:tcPr>
          <w:p w:rsidR="005049E2" w:rsidRPr="005049E2" w:rsidRDefault="005049E2" w:rsidP="007463BB">
            <w:pPr>
              <w:jc w:val="both"/>
              <w:rPr>
                <w:rFonts w:ascii="Calibri" w:hAnsi="Calibri"/>
                <w:color w:val="000000"/>
                <w:sz w:val="24"/>
                <w:szCs w:val="24"/>
              </w:rPr>
            </w:pPr>
            <w:r w:rsidRPr="005049E2">
              <w:rPr>
                <w:rFonts w:ascii="Calibri" w:hAnsi="Calibri"/>
                <w:color w:val="000000"/>
                <w:sz w:val="24"/>
                <w:szCs w:val="24"/>
              </w:rPr>
              <w:t xml:space="preserve"> R$      346.196,51 </w:t>
            </w:r>
          </w:p>
        </w:tc>
      </w:tr>
      <w:tr w:rsidR="005049E2" w:rsidRPr="005049E2" w:rsidTr="005049E2">
        <w:trPr>
          <w:trHeight w:val="315"/>
        </w:trPr>
        <w:tc>
          <w:tcPr>
            <w:tcW w:w="2142" w:type="dxa"/>
            <w:tcBorders>
              <w:top w:val="nil"/>
              <w:left w:val="single" w:sz="4" w:space="0" w:color="auto"/>
              <w:bottom w:val="single" w:sz="4" w:space="0" w:color="auto"/>
              <w:right w:val="single" w:sz="4" w:space="0" w:color="auto"/>
            </w:tcBorders>
            <w:shd w:val="clear" w:color="auto" w:fill="auto"/>
            <w:noWrap/>
            <w:hideMark/>
          </w:tcPr>
          <w:p w:rsidR="005049E2" w:rsidRPr="005049E2" w:rsidRDefault="005049E2" w:rsidP="007463BB">
            <w:pPr>
              <w:rPr>
                <w:rFonts w:ascii="Calibri" w:hAnsi="Calibri"/>
                <w:color w:val="000000"/>
                <w:sz w:val="22"/>
                <w:szCs w:val="22"/>
              </w:rPr>
            </w:pPr>
            <w:r w:rsidRPr="005049E2">
              <w:rPr>
                <w:rFonts w:ascii="Calibri" w:hAnsi="Calibri"/>
                <w:color w:val="000000"/>
                <w:sz w:val="22"/>
                <w:szCs w:val="22"/>
              </w:rPr>
              <w:t>FONTE DE RECURSO</w:t>
            </w:r>
          </w:p>
        </w:tc>
        <w:tc>
          <w:tcPr>
            <w:tcW w:w="6945" w:type="dxa"/>
            <w:gridSpan w:val="2"/>
            <w:tcBorders>
              <w:top w:val="single" w:sz="4" w:space="0" w:color="auto"/>
              <w:left w:val="nil"/>
              <w:bottom w:val="single" w:sz="4" w:space="0" w:color="auto"/>
              <w:right w:val="single" w:sz="4" w:space="0" w:color="auto"/>
            </w:tcBorders>
            <w:shd w:val="clear" w:color="auto" w:fill="auto"/>
            <w:hideMark/>
          </w:tcPr>
          <w:p w:rsidR="005049E2" w:rsidRPr="005049E2" w:rsidRDefault="005049E2" w:rsidP="007463BB">
            <w:pPr>
              <w:jc w:val="both"/>
              <w:rPr>
                <w:rFonts w:ascii="Calibri" w:hAnsi="Calibri"/>
                <w:color w:val="000000"/>
                <w:sz w:val="24"/>
                <w:szCs w:val="24"/>
              </w:rPr>
            </w:pPr>
            <w:r w:rsidRPr="005049E2">
              <w:rPr>
                <w:rFonts w:ascii="Calibri" w:hAnsi="Calibri"/>
                <w:color w:val="000000"/>
                <w:sz w:val="24"/>
                <w:szCs w:val="24"/>
              </w:rPr>
              <w:t>1 - TESOURO</w:t>
            </w:r>
          </w:p>
        </w:tc>
      </w:tr>
    </w:tbl>
    <w:p w:rsidR="00AC140F" w:rsidRPr="00A82693" w:rsidRDefault="00CC04DE" w:rsidP="00103837">
      <w:pPr>
        <w:spacing w:before="120" w:after="120"/>
        <w:ind w:firstLine="1418"/>
        <w:jc w:val="both"/>
        <w:rPr>
          <w:rFonts w:ascii="Calibri" w:hAnsi="Calibri" w:cs="Calibri"/>
          <w:bCs/>
          <w:sz w:val="24"/>
          <w:szCs w:val="24"/>
        </w:rPr>
      </w:pPr>
      <w:r w:rsidRPr="00A82693">
        <w:rPr>
          <w:rFonts w:ascii="Calibri" w:hAnsi="Calibri" w:cs="Calibri"/>
          <w:bCs/>
          <w:sz w:val="24"/>
          <w:szCs w:val="24"/>
        </w:rPr>
        <w:t xml:space="preserve">Art. 3º </w:t>
      </w:r>
      <w:r w:rsidR="008058C0" w:rsidRPr="00A82693">
        <w:rPr>
          <w:rFonts w:ascii="Calibri" w:hAnsi="Calibri" w:cs="Calibri"/>
          <w:bCs/>
          <w:sz w:val="24"/>
          <w:szCs w:val="24"/>
        </w:rPr>
        <w:t>Fica incluso o pres</w:t>
      </w:r>
      <w:r w:rsidR="00CC1A51">
        <w:rPr>
          <w:rFonts w:ascii="Calibri" w:hAnsi="Calibri" w:cs="Calibri"/>
          <w:bCs/>
          <w:sz w:val="24"/>
          <w:szCs w:val="24"/>
        </w:rPr>
        <w:t xml:space="preserve">ente crédito adicional </w:t>
      </w:r>
      <w:r w:rsidR="00A90625">
        <w:rPr>
          <w:rFonts w:ascii="Calibri" w:hAnsi="Calibri" w:cs="Calibri"/>
          <w:bCs/>
          <w:sz w:val="24"/>
          <w:szCs w:val="24"/>
        </w:rPr>
        <w:t>suplementar</w:t>
      </w:r>
      <w:r w:rsidR="008058C0" w:rsidRPr="00A82693">
        <w:rPr>
          <w:rFonts w:ascii="Calibri" w:hAnsi="Calibri" w:cs="Calibri"/>
          <w:bCs/>
          <w:sz w:val="24"/>
          <w:szCs w:val="24"/>
        </w:rPr>
        <w:t xml:space="preserve"> na Lei nº 9.138, de 29 de novembro de 2017 (Plano </w:t>
      </w:r>
      <w:r w:rsidR="00F15BB7" w:rsidRPr="00A82693">
        <w:rPr>
          <w:rFonts w:ascii="Calibri" w:hAnsi="Calibri" w:cs="Calibri"/>
          <w:bCs/>
          <w:sz w:val="24"/>
          <w:szCs w:val="24"/>
        </w:rPr>
        <w:t>Plurianual - PPA), na Lei nº 9.645, de 16</w:t>
      </w:r>
      <w:r w:rsidR="008058C0" w:rsidRPr="00A82693">
        <w:rPr>
          <w:rFonts w:ascii="Calibri" w:hAnsi="Calibri" w:cs="Calibri"/>
          <w:bCs/>
          <w:sz w:val="24"/>
          <w:szCs w:val="24"/>
        </w:rPr>
        <w:t xml:space="preserve"> de julho de 201</w:t>
      </w:r>
      <w:r w:rsidR="00F15BB7" w:rsidRPr="00A82693">
        <w:rPr>
          <w:rFonts w:ascii="Calibri" w:hAnsi="Calibri" w:cs="Calibri"/>
          <w:bCs/>
          <w:sz w:val="24"/>
          <w:szCs w:val="24"/>
        </w:rPr>
        <w:t>9</w:t>
      </w:r>
      <w:r w:rsidR="008058C0" w:rsidRPr="00A82693">
        <w:rPr>
          <w:rFonts w:ascii="Calibri" w:hAnsi="Calibri" w:cs="Calibri"/>
          <w:bCs/>
          <w:sz w:val="24"/>
          <w:szCs w:val="24"/>
        </w:rPr>
        <w:t xml:space="preserve"> (Lei de Diretrizes Orçamentárias - LDO) </w:t>
      </w:r>
      <w:r w:rsidR="00F15BB7" w:rsidRPr="00A82693">
        <w:rPr>
          <w:rFonts w:ascii="Calibri" w:hAnsi="Calibri" w:cs="Calibri"/>
          <w:bCs/>
          <w:sz w:val="24"/>
          <w:szCs w:val="24"/>
        </w:rPr>
        <w:t>e na Lei nº 9.844, de 17</w:t>
      </w:r>
      <w:r w:rsidR="008058C0" w:rsidRPr="00A82693">
        <w:rPr>
          <w:rFonts w:ascii="Calibri" w:hAnsi="Calibri" w:cs="Calibri"/>
          <w:bCs/>
          <w:sz w:val="24"/>
          <w:szCs w:val="24"/>
        </w:rPr>
        <w:t xml:space="preserve"> de dezembro de 201</w:t>
      </w:r>
      <w:r w:rsidR="00B92D16" w:rsidRPr="00A82693">
        <w:rPr>
          <w:rFonts w:ascii="Calibri" w:hAnsi="Calibri" w:cs="Calibri"/>
          <w:bCs/>
          <w:sz w:val="24"/>
          <w:szCs w:val="24"/>
        </w:rPr>
        <w:t>9</w:t>
      </w:r>
      <w:r w:rsidR="008058C0" w:rsidRPr="00A82693">
        <w:rPr>
          <w:rFonts w:ascii="Calibri" w:hAnsi="Calibri" w:cs="Calibri"/>
          <w:bCs/>
          <w:sz w:val="24"/>
          <w:szCs w:val="24"/>
        </w:rPr>
        <w:t xml:space="preserve"> (Lei Orçamentária Anual - LOA).</w:t>
      </w:r>
    </w:p>
    <w:p w:rsidR="00CC04DE" w:rsidRPr="00A82693" w:rsidRDefault="00AC140F" w:rsidP="00A82693">
      <w:pPr>
        <w:spacing w:before="120" w:after="120"/>
        <w:ind w:firstLine="1418"/>
        <w:jc w:val="both"/>
        <w:rPr>
          <w:rFonts w:ascii="Calibri" w:hAnsi="Calibri" w:cs="Calibri"/>
          <w:sz w:val="24"/>
          <w:szCs w:val="24"/>
        </w:rPr>
      </w:pPr>
      <w:r w:rsidRPr="00A82693">
        <w:rPr>
          <w:rFonts w:ascii="Calibri" w:hAnsi="Calibri" w:cs="Calibri"/>
          <w:bCs/>
          <w:sz w:val="24"/>
          <w:szCs w:val="24"/>
        </w:rPr>
        <w:t xml:space="preserve">Art. 4º </w:t>
      </w:r>
      <w:r w:rsidR="00CC04DE" w:rsidRPr="00A82693">
        <w:rPr>
          <w:rFonts w:ascii="Calibri" w:hAnsi="Calibri" w:cs="Calibri"/>
          <w:sz w:val="24"/>
          <w:szCs w:val="24"/>
        </w:rPr>
        <w:t>Esta lei entra em vigor na data de sua publicação</w:t>
      </w:r>
      <w:r w:rsidR="000E5DA3" w:rsidRPr="00A82693">
        <w:rPr>
          <w:rFonts w:ascii="Calibri" w:hAnsi="Calibri" w:cs="Calibri"/>
          <w:sz w:val="24"/>
          <w:szCs w:val="24"/>
        </w:rPr>
        <w:t>.</w:t>
      </w:r>
      <w:r w:rsidR="00CC04DE" w:rsidRPr="00A82693">
        <w:rPr>
          <w:rFonts w:ascii="Calibri" w:hAnsi="Calibri" w:cs="Calibri"/>
          <w:sz w:val="24"/>
          <w:szCs w:val="24"/>
        </w:rPr>
        <w:t xml:space="preserve"> </w:t>
      </w:r>
    </w:p>
    <w:p w:rsidR="00A82693" w:rsidRPr="00F15C41" w:rsidRDefault="00A82693" w:rsidP="00A82693">
      <w:pPr>
        <w:spacing w:before="120" w:after="120"/>
        <w:ind w:firstLine="1418"/>
        <w:jc w:val="both"/>
        <w:rPr>
          <w:rFonts w:ascii="Calibri" w:hAnsi="Calibri" w:cs="Calibri"/>
          <w:sz w:val="24"/>
          <w:szCs w:val="24"/>
        </w:rPr>
      </w:pPr>
      <w:r w:rsidRPr="00F15C41">
        <w:rPr>
          <w:rFonts w:ascii="Calibri" w:hAnsi="Calibri"/>
          <w:sz w:val="24"/>
          <w:szCs w:val="24"/>
        </w:rPr>
        <w:t xml:space="preserve">PAÇO MUNICIPAL “PREFEITO RUBENS CRUZ”, </w:t>
      </w:r>
      <w:r w:rsidR="002A68BE">
        <w:rPr>
          <w:rFonts w:ascii="Calibri" w:hAnsi="Calibri"/>
          <w:sz w:val="24"/>
          <w:szCs w:val="24"/>
        </w:rPr>
        <w:t>6</w:t>
      </w:r>
      <w:r w:rsidRPr="00F15C41">
        <w:rPr>
          <w:rFonts w:ascii="Calibri" w:hAnsi="Calibri"/>
          <w:sz w:val="24"/>
          <w:szCs w:val="24"/>
        </w:rPr>
        <w:t xml:space="preserve"> de </w:t>
      </w:r>
      <w:r w:rsidR="002A68BE">
        <w:rPr>
          <w:rFonts w:ascii="Calibri" w:hAnsi="Calibri"/>
          <w:sz w:val="24"/>
          <w:szCs w:val="24"/>
        </w:rPr>
        <w:t>fever</w:t>
      </w:r>
      <w:r w:rsidR="00626A0F">
        <w:rPr>
          <w:rFonts w:ascii="Calibri" w:hAnsi="Calibri"/>
          <w:sz w:val="24"/>
          <w:szCs w:val="24"/>
        </w:rPr>
        <w:t xml:space="preserve">eiro </w:t>
      </w:r>
      <w:r w:rsidRPr="00F15C41">
        <w:rPr>
          <w:rFonts w:ascii="Calibri" w:hAnsi="Calibri"/>
          <w:sz w:val="24"/>
          <w:szCs w:val="24"/>
        </w:rPr>
        <w:t>de 2020.</w:t>
      </w:r>
    </w:p>
    <w:p w:rsidR="00CC04DE" w:rsidRPr="0076125C" w:rsidRDefault="00CC04DE" w:rsidP="00A82693">
      <w:pPr>
        <w:spacing w:before="120" w:after="120"/>
        <w:ind w:firstLine="1418"/>
        <w:jc w:val="both"/>
        <w:rPr>
          <w:rFonts w:ascii="Calibri" w:hAnsi="Calibri"/>
          <w:sz w:val="24"/>
          <w:szCs w:val="24"/>
        </w:rPr>
      </w:pPr>
    </w:p>
    <w:p w:rsidR="00CC04DE" w:rsidRPr="0076125C" w:rsidRDefault="00CC04DE" w:rsidP="009D5376">
      <w:pPr>
        <w:spacing w:before="120" w:after="120"/>
        <w:jc w:val="center"/>
        <w:rPr>
          <w:rFonts w:ascii="Calibri" w:hAnsi="Calibri"/>
          <w:b/>
          <w:sz w:val="24"/>
          <w:szCs w:val="24"/>
        </w:rPr>
      </w:pPr>
      <w:r w:rsidRPr="0076125C">
        <w:rPr>
          <w:rFonts w:ascii="Calibri" w:hAnsi="Calibri"/>
          <w:b/>
          <w:sz w:val="24"/>
          <w:szCs w:val="24"/>
        </w:rPr>
        <w:t>EDINHO SILVA</w:t>
      </w:r>
    </w:p>
    <w:p w:rsidR="0059151E" w:rsidRPr="00AF6A2A" w:rsidRDefault="00CC04DE" w:rsidP="009D5376">
      <w:pPr>
        <w:spacing w:before="120" w:after="120"/>
        <w:jc w:val="center"/>
        <w:rPr>
          <w:rFonts w:ascii="Calibri" w:hAnsi="Calibri"/>
          <w:sz w:val="24"/>
          <w:szCs w:val="24"/>
        </w:rPr>
      </w:pPr>
      <w:r w:rsidRPr="0076125C">
        <w:rPr>
          <w:rFonts w:ascii="Calibri" w:hAnsi="Calibri"/>
          <w:sz w:val="24"/>
          <w:szCs w:val="24"/>
        </w:rPr>
        <w:t>Prefeito Municipal</w:t>
      </w:r>
      <w:r w:rsidR="00961FE5">
        <w:rPr>
          <w:rFonts w:ascii="Calibri" w:hAnsi="Calibri"/>
          <w:noProof/>
          <w:sz w:val="24"/>
          <w:szCs w:val="24"/>
        </w:rPr>
        <w:drawing>
          <wp:anchor distT="0" distB="0" distL="114300" distR="114300" simplePos="0" relativeHeight="251674624" behindDoc="1" locked="0" layoutInCell="1" allowOverlap="1">
            <wp:simplePos x="0" y="0"/>
            <wp:positionH relativeFrom="column">
              <wp:posOffset>547370</wp:posOffset>
            </wp:positionH>
            <wp:positionV relativeFrom="paragraph">
              <wp:posOffset>9244965</wp:posOffset>
            </wp:positionV>
            <wp:extent cx="1600200" cy="1131570"/>
            <wp:effectExtent l="0" t="0" r="0" b="0"/>
            <wp:wrapNone/>
            <wp:docPr id="3" name="Imagem 3" descr="ASSINATURA-PREFE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SSINATURA-PREFEI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2271594">
                      <a:off x="0" y="0"/>
                      <a:ext cx="1600200" cy="1131570"/>
                    </a:xfrm>
                    <a:prstGeom prst="rect">
                      <a:avLst/>
                    </a:prstGeom>
                    <a:noFill/>
                    <a:ln>
                      <a:noFill/>
                    </a:ln>
                  </pic:spPr>
                </pic:pic>
              </a:graphicData>
            </a:graphic>
          </wp:anchor>
        </w:drawing>
      </w:r>
      <w:r w:rsidR="00961FE5">
        <w:rPr>
          <w:rFonts w:ascii="Calibri" w:hAnsi="Calibri"/>
          <w:noProof/>
          <w:sz w:val="24"/>
          <w:szCs w:val="24"/>
        </w:rPr>
        <w:drawing>
          <wp:anchor distT="0" distB="0" distL="114300" distR="114300" simplePos="0" relativeHeight="251652608" behindDoc="1" locked="0" layoutInCell="1" allowOverlap="1">
            <wp:simplePos x="0" y="0"/>
            <wp:positionH relativeFrom="column">
              <wp:posOffset>548640</wp:posOffset>
            </wp:positionH>
            <wp:positionV relativeFrom="paragraph">
              <wp:posOffset>9984740</wp:posOffset>
            </wp:positionV>
            <wp:extent cx="1600200" cy="1131570"/>
            <wp:effectExtent l="0" t="0" r="0" b="0"/>
            <wp:wrapNone/>
            <wp:docPr id="6" name="Imagem 6" descr="ASSINATURA-PREFE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SSINATURA-PREFEI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2271594">
                      <a:off x="0" y="0"/>
                      <a:ext cx="1600200" cy="1131570"/>
                    </a:xfrm>
                    <a:prstGeom prst="rect">
                      <a:avLst/>
                    </a:prstGeom>
                    <a:noFill/>
                    <a:ln>
                      <a:noFill/>
                    </a:ln>
                  </pic:spPr>
                </pic:pic>
              </a:graphicData>
            </a:graphic>
          </wp:anchor>
        </w:drawing>
      </w:r>
    </w:p>
    <w:sectPr w:rsidR="0059151E" w:rsidRPr="00AF6A2A" w:rsidSect="00A90625">
      <w:headerReference w:type="default" r:id="rId9"/>
      <w:footerReference w:type="default" r:id="rId10"/>
      <w:pgSz w:w="11906" w:h="16838"/>
      <w:pgMar w:top="1701" w:right="1134" w:bottom="1134" w:left="1701" w:header="284" w:footer="3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803" w:rsidRDefault="00B32803" w:rsidP="008166A0">
      <w:r>
        <w:separator/>
      </w:r>
    </w:p>
  </w:endnote>
  <w:endnote w:type="continuationSeparator" w:id="0">
    <w:p w:rsidR="00B32803" w:rsidRDefault="00B32803" w:rsidP="00816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9C3" w:rsidRPr="00E42A39" w:rsidRDefault="003859C3">
    <w:pPr>
      <w:pStyle w:val="Rodap"/>
      <w:jc w:val="right"/>
      <w:rPr>
        <w:rFonts w:ascii="Calibri" w:hAnsi="Calibri"/>
      </w:rPr>
    </w:pPr>
    <w:r w:rsidRPr="00E42A39">
      <w:rPr>
        <w:rFonts w:ascii="Calibri" w:hAnsi="Calibri"/>
      </w:rPr>
      <w:t xml:space="preserve">Página </w:t>
    </w:r>
    <w:r w:rsidR="00965AED" w:rsidRPr="00E42A39">
      <w:rPr>
        <w:rFonts w:ascii="Calibri" w:hAnsi="Calibri"/>
        <w:b/>
        <w:bCs/>
        <w:sz w:val="24"/>
        <w:szCs w:val="24"/>
      </w:rPr>
      <w:fldChar w:fldCharType="begin"/>
    </w:r>
    <w:r w:rsidRPr="00E42A39">
      <w:rPr>
        <w:rFonts w:ascii="Calibri" w:hAnsi="Calibri"/>
        <w:b/>
        <w:bCs/>
      </w:rPr>
      <w:instrText>PAGE</w:instrText>
    </w:r>
    <w:r w:rsidR="00965AED" w:rsidRPr="00E42A39">
      <w:rPr>
        <w:rFonts w:ascii="Calibri" w:hAnsi="Calibri"/>
        <w:b/>
        <w:bCs/>
        <w:sz w:val="24"/>
        <w:szCs w:val="24"/>
      </w:rPr>
      <w:fldChar w:fldCharType="separate"/>
    </w:r>
    <w:r w:rsidR="0033115C">
      <w:rPr>
        <w:rFonts w:ascii="Calibri" w:hAnsi="Calibri"/>
        <w:b/>
        <w:bCs/>
        <w:noProof/>
      </w:rPr>
      <w:t>2</w:t>
    </w:r>
    <w:r w:rsidR="00965AED" w:rsidRPr="00E42A39">
      <w:rPr>
        <w:rFonts w:ascii="Calibri" w:hAnsi="Calibri"/>
        <w:b/>
        <w:bCs/>
        <w:sz w:val="24"/>
        <w:szCs w:val="24"/>
      </w:rPr>
      <w:fldChar w:fldCharType="end"/>
    </w:r>
    <w:r w:rsidRPr="00E42A39">
      <w:rPr>
        <w:rFonts w:ascii="Calibri" w:hAnsi="Calibri"/>
      </w:rPr>
      <w:t xml:space="preserve"> de </w:t>
    </w:r>
    <w:r w:rsidR="00965AED" w:rsidRPr="00E42A39">
      <w:rPr>
        <w:rFonts w:ascii="Calibri" w:hAnsi="Calibri"/>
        <w:b/>
        <w:bCs/>
        <w:sz w:val="24"/>
        <w:szCs w:val="24"/>
      </w:rPr>
      <w:fldChar w:fldCharType="begin"/>
    </w:r>
    <w:r w:rsidRPr="00E42A39">
      <w:rPr>
        <w:rFonts w:ascii="Calibri" w:hAnsi="Calibri"/>
        <w:b/>
        <w:bCs/>
      </w:rPr>
      <w:instrText>NUMPAGES</w:instrText>
    </w:r>
    <w:r w:rsidR="00965AED" w:rsidRPr="00E42A39">
      <w:rPr>
        <w:rFonts w:ascii="Calibri" w:hAnsi="Calibri"/>
        <w:b/>
        <w:bCs/>
        <w:sz w:val="24"/>
        <w:szCs w:val="24"/>
      </w:rPr>
      <w:fldChar w:fldCharType="separate"/>
    </w:r>
    <w:r w:rsidR="0033115C">
      <w:rPr>
        <w:rFonts w:ascii="Calibri" w:hAnsi="Calibri"/>
        <w:b/>
        <w:bCs/>
        <w:noProof/>
      </w:rPr>
      <w:t>5</w:t>
    </w:r>
    <w:r w:rsidR="00965AED" w:rsidRPr="00E42A39">
      <w:rPr>
        <w:rFonts w:ascii="Calibri" w:hAnsi="Calibri"/>
        <w:b/>
        <w:bCs/>
        <w:sz w:val="24"/>
        <w:szCs w:val="24"/>
      </w:rPr>
      <w:fldChar w:fldCharType="end"/>
    </w:r>
  </w:p>
  <w:p w:rsidR="003859C3" w:rsidRDefault="003859C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803" w:rsidRDefault="00B32803" w:rsidP="008166A0">
      <w:r>
        <w:separator/>
      </w:r>
    </w:p>
  </w:footnote>
  <w:footnote w:type="continuationSeparator" w:id="0">
    <w:p w:rsidR="00B32803" w:rsidRDefault="00B32803" w:rsidP="008166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9C3" w:rsidRDefault="003859C3" w:rsidP="00857790">
    <w:pPr>
      <w:jc w:val="center"/>
      <w:rPr>
        <w:sz w:val="24"/>
      </w:rPr>
    </w:pPr>
    <w:r>
      <w:rPr>
        <w:noProof/>
      </w:rPr>
      <w:drawing>
        <wp:anchor distT="0" distB="0" distL="114300" distR="114300" simplePos="0" relativeHeight="251657728" behindDoc="1" locked="0" layoutInCell="1" allowOverlap="1">
          <wp:simplePos x="0" y="0"/>
          <wp:positionH relativeFrom="page">
            <wp:align>center</wp:align>
          </wp:positionH>
          <wp:positionV relativeFrom="paragraph">
            <wp:posOffset>6985</wp:posOffset>
          </wp:positionV>
          <wp:extent cx="799465" cy="878205"/>
          <wp:effectExtent l="0" t="0" r="635" b="0"/>
          <wp:wrapTight wrapText="bothSides">
            <wp:wrapPolygon edited="0">
              <wp:start x="5147" y="0"/>
              <wp:lineTo x="2059" y="937"/>
              <wp:lineTo x="0" y="3748"/>
              <wp:lineTo x="0" y="18273"/>
              <wp:lineTo x="3088" y="21085"/>
              <wp:lineTo x="6691" y="21085"/>
              <wp:lineTo x="14411" y="21085"/>
              <wp:lineTo x="21102" y="18742"/>
              <wp:lineTo x="21102" y="2811"/>
              <wp:lineTo x="16470" y="0"/>
              <wp:lineTo x="5147" y="0"/>
            </wp:wrapPolygon>
          </wp:wrapTight>
          <wp:docPr id="2" name="Imagem 2"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99465" cy="878205"/>
                  </a:xfrm>
                  <a:prstGeom prst="rect">
                    <a:avLst/>
                  </a:prstGeom>
                  <a:noFill/>
                  <a:ln>
                    <a:noFill/>
                  </a:ln>
                </pic:spPr>
              </pic:pic>
            </a:graphicData>
          </a:graphic>
        </wp:anchor>
      </w:drawing>
    </w:r>
  </w:p>
  <w:p w:rsidR="003859C3" w:rsidRDefault="003859C3" w:rsidP="00857790">
    <w:pPr>
      <w:pStyle w:val="Legenda"/>
    </w:pPr>
  </w:p>
  <w:p w:rsidR="003859C3" w:rsidRDefault="003859C3" w:rsidP="00857790">
    <w:pPr>
      <w:pStyle w:val="Legenda"/>
    </w:pPr>
    <w:r>
      <w:t xml:space="preserve"> </w:t>
    </w:r>
  </w:p>
  <w:p w:rsidR="003859C3" w:rsidRDefault="003859C3" w:rsidP="00857790">
    <w:pPr>
      <w:pStyle w:val="Legenda"/>
    </w:pPr>
  </w:p>
  <w:p w:rsidR="003859C3" w:rsidRPr="00BE4DA8" w:rsidRDefault="003859C3" w:rsidP="00857790">
    <w:pPr>
      <w:pStyle w:val="Legenda"/>
      <w:rPr>
        <w:sz w:val="12"/>
        <w:szCs w:val="24"/>
      </w:rPr>
    </w:pPr>
  </w:p>
  <w:p w:rsidR="003859C3" w:rsidRDefault="003859C3" w:rsidP="00C34ECA">
    <w:pPr>
      <w:pStyle w:val="Legenda"/>
      <w:jc w:val="left"/>
      <w:rPr>
        <w:sz w:val="24"/>
        <w:szCs w:val="24"/>
      </w:rPr>
    </w:pPr>
    <w:r>
      <w:rPr>
        <w:sz w:val="24"/>
        <w:szCs w:val="24"/>
      </w:rPr>
      <w:t xml:space="preserve">                                </w:t>
    </w:r>
    <w:r w:rsidR="005049E2">
      <w:rPr>
        <w:sz w:val="24"/>
        <w:szCs w:val="24"/>
      </w:rPr>
      <w:t xml:space="preserve">         </w:t>
    </w:r>
    <w:r>
      <w:rPr>
        <w:sz w:val="24"/>
        <w:szCs w:val="24"/>
      </w:rPr>
      <w:t xml:space="preserve"> </w:t>
    </w:r>
    <w:r w:rsidRPr="00A01476">
      <w:rPr>
        <w:sz w:val="24"/>
        <w:szCs w:val="24"/>
      </w:rPr>
      <w:t>MUNICÍPIO DE ARARAQUARA</w:t>
    </w:r>
  </w:p>
  <w:p w:rsidR="003859C3" w:rsidRPr="002A64D5" w:rsidRDefault="003859C3" w:rsidP="002A64D5"/>
  <w:p w:rsidR="003859C3" w:rsidRPr="00857790" w:rsidRDefault="003859C3" w:rsidP="0085779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C806D6"/>
    <w:multiLevelType w:val="hybridMultilevel"/>
    <w:tmpl w:val="148A76DC"/>
    <w:lvl w:ilvl="0" w:tplc="6C42C1F2">
      <w:start w:val="1"/>
      <w:numFmt w:val="upperLetter"/>
      <w:lvlText w:val="%1)"/>
      <w:lvlJc w:val="left"/>
      <w:pPr>
        <w:ind w:left="3195" w:hanging="360"/>
      </w:pPr>
      <w:rPr>
        <w:rFonts w:ascii="Calibri" w:eastAsia="Times New Roman" w:hAnsi="Calibri" w:cs="Calibri"/>
        <w:b w:val="0"/>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
    <w:nsid w:val="35B405DA"/>
    <w:multiLevelType w:val="hybridMultilevel"/>
    <w:tmpl w:val="AF88A2C2"/>
    <w:lvl w:ilvl="0" w:tplc="721E5CA6">
      <w:start w:val="1"/>
      <w:numFmt w:val="lowerRoman"/>
      <w:lvlText w:val="%1."/>
      <w:lvlJc w:val="right"/>
      <w:pPr>
        <w:ind w:left="720" w:hanging="360"/>
      </w:pPr>
      <w:rPr>
        <w:rFonts w:hint="default"/>
        <w:i/>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4D725EF5"/>
    <w:multiLevelType w:val="hybridMultilevel"/>
    <w:tmpl w:val="4CC0D1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5CDF24AF"/>
    <w:multiLevelType w:val="hybridMultilevel"/>
    <w:tmpl w:val="D8E45E2C"/>
    <w:lvl w:ilvl="0" w:tplc="68889AB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0CB0997"/>
    <w:multiLevelType w:val="hybridMultilevel"/>
    <w:tmpl w:val="FB3E1D1E"/>
    <w:lvl w:ilvl="0" w:tplc="77E89036">
      <w:start w:val="1"/>
      <w:numFmt w:val="low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
    <w:nsid w:val="7B4974FA"/>
    <w:multiLevelType w:val="hybridMultilevel"/>
    <w:tmpl w:val="D62A8CF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A46"/>
    <w:rsid w:val="000047F7"/>
    <w:rsid w:val="000074FE"/>
    <w:rsid w:val="00012399"/>
    <w:rsid w:val="00015444"/>
    <w:rsid w:val="00017563"/>
    <w:rsid w:val="00030E70"/>
    <w:rsid w:val="00040CA8"/>
    <w:rsid w:val="00043D87"/>
    <w:rsid w:val="00063F0C"/>
    <w:rsid w:val="00066693"/>
    <w:rsid w:val="00077088"/>
    <w:rsid w:val="00080C9E"/>
    <w:rsid w:val="00081438"/>
    <w:rsid w:val="00081F94"/>
    <w:rsid w:val="00087003"/>
    <w:rsid w:val="0009113A"/>
    <w:rsid w:val="000931B5"/>
    <w:rsid w:val="000A3D5C"/>
    <w:rsid w:val="000B0BF9"/>
    <w:rsid w:val="000B108E"/>
    <w:rsid w:val="000B7887"/>
    <w:rsid w:val="000D1D73"/>
    <w:rsid w:val="000D4A83"/>
    <w:rsid w:val="000D52F4"/>
    <w:rsid w:val="000E08B2"/>
    <w:rsid w:val="000E11D1"/>
    <w:rsid w:val="000E50A4"/>
    <w:rsid w:val="000E5DA3"/>
    <w:rsid w:val="000F5EE1"/>
    <w:rsid w:val="0010035A"/>
    <w:rsid w:val="001004BB"/>
    <w:rsid w:val="00100DAE"/>
    <w:rsid w:val="001029A5"/>
    <w:rsid w:val="0010311A"/>
    <w:rsid w:val="00103837"/>
    <w:rsid w:val="0010557F"/>
    <w:rsid w:val="0011103D"/>
    <w:rsid w:val="00112A46"/>
    <w:rsid w:val="00113A50"/>
    <w:rsid w:val="00122CC2"/>
    <w:rsid w:val="001246AD"/>
    <w:rsid w:val="0012513A"/>
    <w:rsid w:val="00135EAD"/>
    <w:rsid w:val="0014117A"/>
    <w:rsid w:val="00144D51"/>
    <w:rsid w:val="001531F0"/>
    <w:rsid w:val="0016200C"/>
    <w:rsid w:val="00165F4A"/>
    <w:rsid w:val="00171ABC"/>
    <w:rsid w:val="00176265"/>
    <w:rsid w:val="00182302"/>
    <w:rsid w:val="00187AEB"/>
    <w:rsid w:val="00193F72"/>
    <w:rsid w:val="001B153C"/>
    <w:rsid w:val="001B51E3"/>
    <w:rsid w:val="001C1317"/>
    <w:rsid w:val="001D1212"/>
    <w:rsid w:val="001D7FF9"/>
    <w:rsid w:val="001E084E"/>
    <w:rsid w:val="001E1A55"/>
    <w:rsid w:val="001E3046"/>
    <w:rsid w:val="001F32BB"/>
    <w:rsid w:val="001F6300"/>
    <w:rsid w:val="001F665E"/>
    <w:rsid w:val="0022000F"/>
    <w:rsid w:val="0022453B"/>
    <w:rsid w:val="00230658"/>
    <w:rsid w:val="00234C68"/>
    <w:rsid w:val="002452E4"/>
    <w:rsid w:val="002455DD"/>
    <w:rsid w:val="00250D64"/>
    <w:rsid w:val="00252F7D"/>
    <w:rsid w:val="002531F6"/>
    <w:rsid w:val="00260326"/>
    <w:rsid w:val="00263274"/>
    <w:rsid w:val="002644D7"/>
    <w:rsid w:val="00274B8F"/>
    <w:rsid w:val="00275644"/>
    <w:rsid w:val="00275F8F"/>
    <w:rsid w:val="00285D23"/>
    <w:rsid w:val="00285FD4"/>
    <w:rsid w:val="00286BC6"/>
    <w:rsid w:val="002972AA"/>
    <w:rsid w:val="002A3AC8"/>
    <w:rsid w:val="002A64D5"/>
    <w:rsid w:val="002A68BE"/>
    <w:rsid w:val="002B203A"/>
    <w:rsid w:val="002C203E"/>
    <w:rsid w:val="002C5F6F"/>
    <w:rsid w:val="002D1B1C"/>
    <w:rsid w:val="002D6F18"/>
    <w:rsid w:val="002D7FBD"/>
    <w:rsid w:val="002E0A19"/>
    <w:rsid w:val="002E0B31"/>
    <w:rsid w:val="002E4BC7"/>
    <w:rsid w:val="003002D7"/>
    <w:rsid w:val="0030245D"/>
    <w:rsid w:val="00307A83"/>
    <w:rsid w:val="0031057C"/>
    <w:rsid w:val="00311AB1"/>
    <w:rsid w:val="00314938"/>
    <w:rsid w:val="00317FA8"/>
    <w:rsid w:val="0033115C"/>
    <w:rsid w:val="003329DA"/>
    <w:rsid w:val="00332C3C"/>
    <w:rsid w:val="00335769"/>
    <w:rsid w:val="00340A28"/>
    <w:rsid w:val="00341486"/>
    <w:rsid w:val="00342EBC"/>
    <w:rsid w:val="00342F25"/>
    <w:rsid w:val="00345B2A"/>
    <w:rsid w:val="00356D1C"/>
    <w:rsid w:val="00356E71"/>
    <w:rsid w:val="00357603"/>
    <w:rsid w:val="0036229F"/>
    <w:rsid w:val="00362AC5"/>
    <w:rsid w:val="00362C5D"/>
    <w:rsid w:val="00364B03"/>
    <w:rsid w:val="00366140"/>
    <w:rsid w:val="00377746"/>
    <w:rsid w:val="003820F7"/>
    <w:rsid w:val="00382997"/>
    <w:rsid w:val="00384C31"/>
    <w:rsid w:val="0038523B"/>
    <w:rsid w:val="003859C3"/>
    <w:rsid w:val="00390779"/>
    <w:rsid w:val="00397ADB"/>
    <w:rsid w:val="003A5787"/>
    <w:rsid w:val="003A57B0"/>
    <w:rsid w:val="003B24FA"/>
    <w:rsid w:val="003B2C2D"/>
    <w:rsid w:val="003B4B91"/>
    <w:rsid w:val="003E376C"/>
    <w:rsid w:val="003F7D7B"/>
    <w:rsid w:val="004005F2"/>
    <w:rsid w:val="00403A18"/>
    <w:rsid w:val="00410591"/>
    <w:rsid w:val="00411553"/>
    <w:rsid w:val="00415E62"/>
    <w:rsid w:val="00427C1F"/>
    <w:rsid w:val="00430C75"/>
    <w:rsid w:val="00431648"/>
    <w:rsid w:val="00434A29"/>
    <w:rsid w:val="00440E6C"/>
    <w:rsid w:val="004419B2"/>
    <w:rsid w:val="00441B4F"/>
    <w:rsid w:val="004430E6"/>
    <w:rsid w:val="004462FD"/>
    <w:rsid w:val="00450E2A"/>
    <w:rsid w:val="004531B0"/>
    <w:rsid w:val="0045775E"/>
    <w:rsid w:val="00461C3F"/>
    <w:rsid w:val="00475C81"/>
    <w:rsid w:val="0048112F"/>
    <w:rsid w:val="00483D55"/>
    <w:rsid w:val="00490080"/>
    <w:rsid w:val="00491DE5"/>
    <w:rsid w:val="004953D4"/>
    <w:rsid w:val="00495F1E"/>
    <w:rsid w:val="004A29A6"/>
    <w:rsid w:val="004B4E1A"/>
    <w:rsid w:val="004B7D9A"/>
    <w:rsid w:val="004D288B"/>
    <w:rsid w:val="004D472A"/>
    <w:rsid w:val="004D4AB7"/>
    <w:rsid w:val="004E3E24"/>
    <w:rsid w:val="004E6AE6"/>
    <w:rsid w:val="004F6D7C"/>
    <w:rsid w:val="004F7506"/>
    <w:rsid w:val="00501860"/>
    <w:rsid w:val="005049E2"/>
    <w:rsid w:val="005054FB"/>
    <w:rsid w:val="00510E18"/>
    <w:rsid w:val="0051264C"/>
    <w:rsid w:val="00514D12"/>
    <w:rsid w:val="005230CD"/>
    <w:rsid w:val="0052660B"/>
    <w:rsid w:val="0053288B"/>
    <w:rsid w:val="00533E1E"/>
    <w:rsid w:val="00535DAA"/>
    <w:rsid w:val="00536820"/>
    <w:rsid w:val="00536EFE"/>
    <w:rsid w:val="00540C91"/>
    <w:rsid w:val="005431E2"/>
    <w:rsid w:val="00557B33"/>
    <w:rsid w:val="00560203"/>
    <w:rsid w:val="00567B81"/>
    <w:rsid w:val="00572389"/>
    <w:rsid w:val="00572808"/>
    <w:rsid w:val="00573070"/>
    <w:rsid w:val="005738DD"/>
    <w:rsid w:val="005803DB"/>
    <w:rsid w:val="0059151E"/>
    <w:rsid w:val="00594E78"/>
    <w:rsid w:val="005A351E"/>
    <w:rsid w:val="005A5EB4"/>
    <w:rsid w:val="005A64B5"/>
    <w:rsid w:val="005A7093"/>
    <w:rsid w:val="005D0C0B"/>
    <w:rsid w:val="005D36A7"/>
    <w:rsid w:val="005E1AEC"/>
    <w:rsid w:val="005E28DC"/>
    <w:rsid w:val="005E36C1"/>
    <w:rsid w:val="005E3C9A"/>
    <w:rsid w:val="005F0026"/>
    <w:rsid w:val="005F6424"/>
    <w:rsid w:val="006061AF"/>
    <w:rsid w:val="00615557"/>
    <w:rsid w:val="00615AF8"/>
    <w:rsid w:val="00624145"/>
    <w:rsid w:val="006267D1"/>
    <w:rsid w:val="0062683E"/>
    <w:rsid w:val="00626A0F"/>
    <w:rsid w:val="00633FF8"/>
    <w:rsid w:val="00634FDF"/>
    <w:rsid w:val="00646223"/>
    <w:rsid w:val="006570A4"/>
    <w:rsid w:val="006629CA"/>
    <w:rsid w:val="00664F77"/>
    <w:rsid w:val="00667FC3"/>
    <w:rsid w:val="0067167E"/>
    <w:rsid w:val="00687D43"/>
    <w:rsid w:val="00690157"/>
    <w:rsid w:val="00692491"/>
    <w:rsid w:val="006A2880"/>
    <w:rsid w:val="006A3121"/>
    <w:rsid w:val="006A6F45"/>
    <w:rsid w:val="006B0E78"/>
    <w:rsid w:val="006B55B7"/>
    <w:rsid w:val="006B693B"/>
    <w:rsid w:val="006B6E1D"/>
    <w:rsid w:val="006C1F41"/>
    <w:rsid w:val="006C2B32"/>
    <w:rsid w:val="006C545C"/>
    <w:rsid w:val="006C6504"/>
    <w:rsid w:val="006D038A"/>
    <w:rsid w:val="006D4C6E"/>
    <w:rsid w:val="006D7A97"/>
    <w:rsid w:val="006E10A5"/>
    <w:rsid w:val="006E24C1"/>
    <w:rsid w:val="006E48C4"/>
    <w:rsid w:val="006E7090"/>
    <w:rsid w:val="006F2741"/>
    <w:rsid w:val="006F33EC"/>
    <w:rsid w:val="006F3E1C"/>
    <w:rsid w:val="006F4949"/>
    <w:rsid w:val="006F71D5"/>
    <w:rsid w:val="00702207"/>
    <w:rsid w:val="00704BE2"/>
    <w:rsid w:val="00713BA1"/>
    <w:rsid w:val="007164A2"/>
    <w:rsid w:val="00717BED"/>
    <w:rsid w:val="00723337"/>
    <w:rsid w:val="00724C7F"/>
    <w:rsid w:val="007253C3"/>
    <w:rsid w:val="00725916"/>
    <w:rsid w:val="00726061"/>
    <w:rsid w:val="00727520"/>
    <w:rsid w:val="007301E3"/>
    <w:rsid w:val="00730CE8"/>
    <w:rsid w:val="007317BA"/>
    <w:rsid w:val="00731A6A"/>
    <w:rsid w:val="00741E77"/>
    <w:rsid w:val="00747301"/>
    <w:rsid w:val="00752D48"/>
    <w:rsid w:val="0075326E"/>
    <w:rsid w:val="00756B77"/>
    <w:rsid w:val="00757F45"/>
    <w:rsid w:val="0076125C"/>
    <w:rsid w:val="007625CC"/>
    <w:rsid w:val="00762A28"/>
    <w:rsid w:val="007657FF"/>
    <w:rsid w:val="00767116"/>
    <w:rsid w:val="007736EF"/>
    <w:rsid w:val="0077665E"/>
    <w:rsid w:val="00776790"/>
    <w:rsid w:val="00777B49"/>
    <w:rsid w:val="007941C9"/>
    <w:rsid w:val="007945CE"/>
    <w:rsid w:val="00795D70"/>
    <w:rsid w:val="007A0F06"/>
    <w:rsid w:val="007C6A6C"/>
    <w:rsid w:val="007C7BBE"/>
    <w:rsid w:val="007D1E98"/>
    <w:rsid w:val="007E1513"/>
    <w:rsid w:val="007E193E"/>
    <w:rsid w:val="007E616B"/>
    <w:rsid w:val="007F055F"/>
    <w:rsid w:val="007F0B88"/>
    <w:rsid w:val="007F1B4D"/>
    <w:rsid w:val="007F42FD"/>
    <w:rsid w:val="008058C0"/>
    <w:rsid w:val="00814E92"/>
    <w:rsid w:val="00815E0D"/>
    <w:rsid w:val="0081610A"/>
    <w:rsid w:val="008166A0"/>
    <w:rsid w:val="00820EE0"/>
    <w:rsid w:val="00823CD2"/>
    <w:rsid w:val="00825853"/>
    <w:rsid w:val="0083102D"/>
    <w:rsid w:val="008333BC"/>
    <w:rsid w:val="00837235"/>
    <w:rsid w:val="00837B3A"/>
    <w:rsid w:val="00857790"/>
    <w:rsid w:val="00862FEE"/>
    <w:rsid w:val="00866C70"/>
    <w:rsid w:val="00871EBD"/>
    <w:rsid w:val="0087521D"/>
    <w:rsid w:val="00881B7E"/>
    <w:rsid w:val="00886D95"/>
    <w:rsid w:val="00891921"/>
    <w:rsid w:val="008A656C"/>
    <w:rsid w:val="008B2832"/>
    <w:rsid w:val="008B51FA"/>
    <w:rsid w:val="008C644A"/>
    <w:rsid w:val="008D222F"/>
    <w:rsid w:val="008E4DFD"/>
    <w:rsid w:val="00904CAD"/>
    <w:rsid w:val="00910C70"/>
    <w:rsid w:val="009110E0"/>
    <w:rsid w:val="00913D56"/>
    <w:rsid w:val="0091420D"/>
    <w:rsid w:val="009148E4"/>
    <w:rsid w:val="00916814"/>
    <w:rsid w:val="009225AA"/>
    <w:rsid w:val="009245EB"/>
    <w:rsid w:val="00925496"/>
    <w:rsid w:val="00925527"/>
    <w:rsid w:val="00925FA8"/>
    <w:rsid w:val="0092664C"/>
    <w:rsid w:val="0093067B"/>
    <w:rsid w:val="00936A4C"/>
    <w:rsid w:val="0094057D"/>
    <w:rsid w:val="00943A6D"/>
    <w:rsid w:val="0094520F"/>
    <w:rsid w:val="009455E2"/>
    <w:rsid w:val="0095121E"/>
    <w:rsid w:val="009515B0"/>
    <w:rsid w:val="00951F5F"/>
    <w:rsid w:val="00953C83"/>
    <w:rsid w:val="00956846"/>
    <w:rsid w:val="00961FE5"/>
    <w:rsid w:val="00965AED"/>
    <w:rsid w:val="00965B11"/>
    <w:rsid w:val="009711BE"/>
    <w:rsid w:val="009761E6"/>
    <w:rsid w:val="009832FE"/>
    <w:rsid w:val="009909A3"/>
    <w:rsid w:val="00991E06"/>
    <w:rsid w:val="0099494C"/>
    <w:rsid w:val="00994976"/>
    <w:rsid w:val="009960D4"/>
    <w:rsid w:val="00997C1D"/>
    <w:rsid w:val="009B54CE"/>
    <w:rsid w:val="009C0D50"/>
    <w:rsid w:val="009C34C9"/>
    <w:rsid w:val="009D0138"/>
    <w:rsid w:val="009D5376"/>
    <w:rsid w:val="009E3454"/>
    <w:rsid w:val="009E47A2"/>
    <w:rsid w:val="009F0B7E"/>
    <w:rsid w:val="009F1B29"/>
    <w:rsid w:val="00A012B9"/>
    <w:rsid w:val="00A01D73"/>
    <w:rsid w:val="00A116FA"/>
    <w:rsid w:val="00A1271F"/>
    <w:rsid w:val="00A26F23"/>
    <w:rsid w:val="00A343A6"/>
    <w:rsid w:val="00A35CB7"/>
    <w:rsid w:val="00A427CE"/>
    <w:rsid w:val="00A516D4"/>
    <w:rsid w:val="00A54A1E"/>
    <w:rsid w:val="00A553D6"/>
    <w:rsid w:val="00A5711E"/>
    <w:rsid w:val="00A757F9"/>
    <w:rsid w:val="00A81E0D"/>
    <w:rsid w:val="00A82693"/>
    <w:rsid w:val="00A846ED"/>
    <w:rsid w:val="00A86092"/>
    <w:rsid w:val="00A90625"/>
    <w:rsid w:val="00A9195E"/>
    <w:rsid w:val="00A97789"/>
    <w:rsid w:val="00AA024E"/>
    <w:rsid w:val="00AA269A"/>
    <w:rsid w:val="00AA2C9A"/>
    <w:rsid w:val="00AA43E7"/>
    <w:rsid w:val="00AA500A"/>
    <w:rsid w:val="00AA635E"/>
    <w:rsid w:val="00AA654D"/>
    <w:rsid w:val="00AA72D2"/>
    <w:rsid w:val="00AB09CA"/>
    <w:rsid w:val="00AB1A6E"/>
    <w:rsid w:val="00AC140F"/>
    <w:rsid w:val="00AC5267"/>
    <w:rsid w:val="00AC54E2"/>
    <w:rsid w:val="00AD16EA"/>
    <w:rsid w:val="00AD17F7"/>
    <w:rsid w:val="00AD6C74"/>
    <w:rsid w:val="00AF1216"/>
    <w:rsid w:val="00AF2591"/>
    <w:rsid w:val="00AF287F"/>
    <w:rsid w:val="00AF3849"/>
    <w:rsid w:val="00AF6A2A"/>
    <w:rsid w:val="00B04FF4"/>
    <w:rsid w:val="00B17978"/>
    <w:rsid w:val="00B17C7F"/>
    <w:rsid w:val="00B22092"/>
    <w:rsid w:val="00B2469D"/>
    <w:rsid w:val="00B31ADC"/>
    <w:rsid w:val="00B3230C"/>
    <w:rsid w:val="00B32803"/>
    <w:rsid w:val="00B333B7"/>
    <w:rsid w:val="00B3513F"/>
    <w:rsid w:val="00B40018"/>
    <w:rsid w:val="00B42924"/>
    <w:rsid w:val="00B4316B"/>
    <w:rsid w:val="00B51771"/>
    <w:rsid w:val="00B51B90"/>
    <w:rsid w:val="00B6164F"/>
    <w:rsid w:val="00B75A30"/>
    <w:rsid w:val="00B82C16"/>
    <w:rsid w:val="00B85577"/>
    <w:rsid w:val="00B85845"/>
    <w:rsid w:val="00B92D16"/>
    <w:rsid w:val="00B94567"/>
    <w:rsid w:val="00B95CCE"/>
    <w:rsid w:val="00B9654F"/>
    <w:rsid w:val="00BA34B6"/>
    <w:rsid w:val="00BA3A63"/>
    <w:rsid w:val="00BA3DAF"/>
    <w:rsid w:val="00BA6946"/>
    <w:rsid w:val="00BB01D7"/>
    <w:rsid w:val="00BB0F3E"/>
    <w:rsid w:val="00BB213C"/>
    <w:rsid w:val="00BB695F"/>
    <w:rsid w:val="00BC2244"/>
    <w:rsid w:val="00BC411A"/>
    <w:rsid w:val="00BD081D"/>
    <w:rsid w:val="00BD5CBE"/>
    <w:rsid w:val="00BE0027"/>
    <w:rsid w:val="00BE073A"/>
    <w:rsid w:val="00BE4869"/>
    <w:rsid w:val="00BE5E18"/>
    <w:rsid w:val="00BF386F"/>
    <w:rsid w:val="00BF76D4"/>
    <w:rsid w:val="00C107D6"/>
    <w:rsid w:val="00C140C9"/>
    <w:rsid w:val="00C14E25"/>
    <w:rsid w:val="00C15D98"/>
    <w:rsid w:val="00C20C67"/>
    <w:rsid w:val="00C245F0"/>
    <w:rsid w:val="00C31A3A"/>
    <w:rsid w:val="00C34ECA"/>
    <w:rsid w:val="00C4341F"/>
    <w:rsid w:val="00C52041"/>
    <w:rsid w:val="00C52E50"/>
    <w:rsid w:val="00C53FB1"/>
    <w:rsid w:val="00C54648"/>
    <w:rsid w:val="00C631EA"/>
    <w:rsid w:val="00C67691"/>
    <w:rsid w:val="00C7236E"/>
    <w:rsid w:val="00C77770"/>
    <w:rsid w:val="00C77A1F"/>
    <w:rsid w:val="00C83BFD"/>
    <w:rsid w:val="00C83DB2"/>
    <w:rsid w:val="00C92DD8"/>
    <w:rsid w:val="00CA008C"/>
    <w:rsid w:val="00CA1D77"/>
    <w:rsid w:val="00CA53C0"/>
    <w:rsid w:val="00CA7207"/>
    <w:rsid w:val="00CB0330"/>
    <w:rsid w:val="00CB2F1D"/>
    <w:rsid w:val="00CC04DE"/>
    <w:rsid w:val="00CC0742"/>
    <w:rsid w:val="00CC1A51"/>
    <w:rsid w:val="00CC377D"/>
    <w:rsid w:val="00CC6F96"/>
    <w:rsid w:val="00CD00CD"/>
    <w:rsid w:val="00CD0BEA"/>
    <w:rsid w:val="00CE055F"/>
    <w:rsid w:val="00CE331A"/>
    <w:rsid w:val="00CE5E8B"/>
    <w:rsid w:val="00CE67CB"/>
    <w:rsid w:val="00CF4174"/>
    <w:rsid w:val="00CF45B5"/>
    <w:rsid w:val="00CF478F"/>
    <w:rsid w:val="00D131E5"/>
    <w:rsid w:val="00D147CC"/>
    <w:rsid w:val="00D16BA0"/>
    <w:rsid w:val="00D2004C"/>
    <w:rsid w:val="00D211B9"/>
    <w:rsid w:val="00D26682"/>
    <w:rsid w:val="00D3316C"/>
    <w:rsid w:val="00D33EFC"/>
    <w:rsid w:val="00D43D7E"/>
    <w:rsid w:val="00D44DD7"/>
    <w:rsid w:val="00D51C1F"/>
    <w:rsid w:val="00D61A63"/>
    <w:rsid w:val="00D63D6F"/>
    <w:rsid w:val="00D666D3"/>
    <w:rsid w:val="00D67AEB"/>
    <w:rsid w:val="00D70C9F"/>
    <w:rsid w:val="00D729F1"/>
    <w:rsid w:val="00D73C99"/>
    <w:rsid w:val="00D75893"/>
    <w:rsid w:val="00D75A37"/>
    <w:rsid w:val="00D8026F"/>
    <w:rsid w:val="00D80BF4"/>
    <w:rsid w:val="00DB15C4"/>
    <w:rsid w:val="00DB340D"/>
    <w:rsid w:val="00DB5AAD"/>
    <w:rsid w:val="00DC2EF2"/>
    <w:rsid w:val="00DC36CC"/>
    <w:rsid w:val="00DD015F"/>
    <w:rsid w:val="00DD098D"/>
    <w:rsid w:val="00DD63C6"/>
    <w:rsid w:val="00DD7BD4"/>
    <w:rsid w:val="00DE029D"/>
    <w:rsid w:val="00DE063F"/>
    <w:rsid w:val="00DE632F"/>
    <w:rsid w:val="00DF460B"/>
    <w:rsid w:val="00DF5C57"/>
    <w:rsid w:val="00DF60FC"/>
    <w:rsid w:val="00DF67D2"/>
    <w:rsid w:val="00DF73FE"/>
    <w:rsid w:val="00DF7BD3"/>
    <w:rsid w:val="00E01823"/>
    <w:rsid w:val="00E028ED"/>
    <w:rsid w:val="00E132DD"/>
    <w:rsid w:val="00E157F2"/>
    <w:rsid w:val="00E2284E"/>
    <w:rsid w:val="00E245CB"/>
    <w:rsid w:val="00E30531"/>
    <w:rsid w:val="00E35E71"/>
    <w:rsid w:val="00E42A39"/>
    <w:rsid w:val="00E47004"/>
    <w:rsid w:val="00E543CA"/>
    <w:rsid w:val="00E57F6A"/>
    <w:rsid w:val="00E61F9F"/>
    <w:rsid w:val="00E64D72"/>
    <w:rsid w:val="00E6748A"/>
    <w:rsid w:val="00E67C82"/>
    <w:rsid w:val="00E72682"/>
    <w:rsid w:val="00E84F56"/>
    <w:rsid w:val="00E87DD2"/>
    <w:rsid w:val="00E9030B"/>
    <w:rsid w:val="00E93E37"/>
    <w:rsid w:val="00E9594B"/>
    <w:rsid w:val="00E95DA1"/>
    <w:rsid w:val="00EA1A2E"/>
    <w:rsid w:val="00EA1A96"/>
    <w:rsid w:val="00EB04B7"/>
    <w:rsid w:val="00EB121E"/>
    <w:rsid w:val="00EB457F"/>
    <w:rsid w:val="00EB72FC"/>
    <w:rsid w:val="00EC42B1"/>
    <w:rsid w:val="00EC6173"/>
    <w:rsid w:val="00EC73BF"/>
    <w:rsid w:val="00EC797F"/>
    <w:rsid w:val="00ED418C"/>
    <w:rsid w:val="00EE1CA9"/>
    <w:rsid w:val="00EF1465"/>
    <w:rsid w:val="00EF28FF"/>
    <w:rsid w:val="00F11E6C"/>
    <w:rsid w:val="00F1328B"/>
    <w:rsid w:val="00F15BB7"/>
    <w:rsid w:val="00F17043"/>
    <w:rsid w:val="00F254A9"/>
    <w:rsid w:val="00F36287"/>
    <w:rsid w:val="00F367E1"/>
    <w:rsid w:val="00F375C3"/>
    <w:rsid w:val="00F42CFB"/>
    <w:rsid w:val="00F43F27"/>
    <w:rsid w:val="00F46950"/>
    <w:rsid w:val="00F52476"/>
    <w:rsid w:val="00F545EE"/>
    <w:rsid w:val="00F55D82"/>
    <w:rsid w:val="00F6680A"/>
    <w:rsid w:val="00F845EF"/>
    <w:rsid w:val="00F91E1E"/>
    <w:rsid w:val="00FA3245"/>
    <w:rsid w:val="00FA63F1"/>
    <w:rsid w:val="00FA6EC2"/>
    <w:rsid w:val="00FB1C8A"/>
    <w:rsid w:val="00FC3842"/>
    <w:rsid w:val="00FD000F"/>
    <w:rsid w:val="00FD0CA8"/>
    <w:rsid w:val="00FD1F41"/>
    <w:rsid w:val="00FD7A6B"/>
    <w:rsid w:val="00FE3F40"/>
    <w:rsid w:val="00FE3F7F"/>
    <w:rsid w:val="00FE58AE"/>
    <w:rsid w:val="00FF5E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F08F2C2-01BB-4DD9-8EF1-1104D8304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A46"/>
    <w:rPr>
      <w:rFonts w:ascii="Times New Roman" w:eastAsia="Times New Roman" w:hAnsi="Times New Roman"/>
    </w:rPr>
  </w:style>
  <w:style w:type="paragraph" w:styleId="Ttulo1">
    <w:name w:val="heading 1"/>
    <w:basedOn w:val="Normal"/>
    <w:next w:val="Normal"/>
    <w:link w:val="Ttulo1Char"/>
    <w:uiPriority w:val="99"/>
    <w:qFormat/>
    <w:rsid w:val="005A351E"/>
    <w:pPr>
      <w:keepNext/>
      <w:keepLines/>
      <w:spacing w:before="480"/>
      <w:outlineLvl w:val="0"/>
    </w:pPr>
    <w:rPr>
      <w:rFonts w:ascii="Cambria" w:eastAsia="Calibri" w:hAnsi="Cambria"/>
      <w:b/>
      <w:bCs/>
      <w:color w:val="365F91"/>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5A351E"/>
    <w:rPr>
      <w:rFonts w:ascii="Cambria" w:hAnsi="Cambria" w:cs="Times New Roman"/>
      <w:b/>
      <w:bCs/>
      <w:color w:val="365F91"/>
      <w:sz w:val="28"/>
      <w:szCs w:val="28"/>
      <w:lang w:eastAsia="pt-BR"/>
    </w:rPr>
  </w:style>
  <w:style w:type="paragraph" w:styleId="Corpodetexto">
    <w:name w:val="Body Text"/>
    <w:basedOn w:val="Normal"/>
    <w:link w:val="CorpodetextoChar"/>
    <w:uiPriority w:val="99"/>
    <w:semiHidden/>
    <w:rsid w:val="00112A46"/>
    <w:pPr>
      <w:tabs>
        <w:tab w:val="left" w:pos="2835"/>
      </w:tabs>
    </w:pPr>
    <w:rPr>
      <w:rFonts w:ascii="Tahoma" w:eastAsia="Calibri" w:hAnsi="Tahoma"/>
    </w:rPr>
  </w:style>
  <w:style w:type="character" w:customStyle="1" w:styleId="CorpodetextoChar">
    <w:name w:val="Corpo de texto Char"/>
    <w:link w:val="Corpodetexto"/>
    <w:uiPriority w:val="99"/>
    <w:semiHidden/>
    <w:locked/>
    <w:rsid w:val="00112A46"/>
    <w:rPr>
      <w:rFonts w:ascii="Tahoma" w:hAnsi="Tahoma" w:cs="Times New Roman"/>
      <w:sz w:val="20"/>
      <w:szCs w:val="20"/>
      <w:lang w:eastAsia="pt-BR"/>
    </w:rPr>
  </w:style>
  <w:style w:type="paragraph" w:styleId="Textodebalo">
    <w:name w:val="Balloon Text"/>
    <w:basedOn w:val="Normal"/>
    <w:link w:val="TextodebaloChar"/>
    <w:uiPriority w:val="99"/>
    <w:semiHidden/>
    <w:unhideWhenUsed/>
    <w:rsid w:val="001C1317"/>
    <w:rPr>
      <w:rFonts w:ascii="Tahoma" w:hAnsi="Tahoma"/>
      <w:sz w:val="16"/>
      <w:szCs w:val="16"/>
    </w:rPr>
  </w:style>
  <w:style w:type="character" w:customStyle="1" w:styleId="TextodebaloChar">
    <w:name w:val="Texto de balão Char"/>
    <w:link w:val="Textodebalo"/>
    <w:uiPriority w:val="99"/>
    <w:semiHidden/>
    <w:rsid w:val="001C1317"/>
    <w:rPr>
      <w:rFonts w:ascii="Tahoma" w:eastAsia="Times New Roman" w:hAnsi="Tahoma" w:cs="Tahoma"/>
      <w:sz w:val="16"/>
      <w:szCs w:val="16"/>
    </w:rPr>
  </w:style>
  <w:style w:type="paragraph" w:styleId="Cabealho">
    <w:name w:val="header"/>
    <w:basedOn w:val="Normal"/>
    <w:link w:val="CabealhoChar"/>
    <w:uiPriority w:val="99"/>
    <w:unhideWhenUsed/>
    <w:rsid w:val="008166A0"/>
    <w:pPr>
      <w:tabs>
        <w:tab w:val="center" w:pos="4252"/>
        <w:tab w:val="right" w:pos="8504"/>
      </w:tabs>
    </w:pPr>
  </w:style>
  <w:style w:type="character" w:customStyle="1" w:styleId="CabealhoChar">
    <w:name w:val="Cabeçalho Char"/>
    <w:link w:val="Cabealho"/>
    <w:uiPriority w:val="99"/>
    <w:rsid w:val="008166A0"/>
    <w:rPr>
      <w:rFonts w:ascii="Times New Roman" w:eastAsia="Times New Roman" w:hAnsi="Times New Roman"/>
      <w:sz w:val="20"/>
      <w:szCs w:val="20"/>
    </w:rPr>
  </w:style>
  <w:style w:type="paragraph" w:styleId="Rodap">
    <w:name w:val="footer"/>
    <w:basedOn w:val="Normal"/>
    <w:link w:val="RodapChar"/>
    <w:uiPriority w:val="99"/>
    <w:unhideWhenUsed/>
    <w:rsid w:val="008166A0"/>
    <w:pPr>
      <w:tabs>
        <w:tab w:val="center" w:pos="4252"/>
        <w:tab w:val="right" w:pos="8504"/>
      </w:tabs>
    </w:pPr>
  </w:style>
  <w:style w:type="character" w:customStyle="1" w:styleId="RodapChar">
    <w:name w:val="Rodapé Char"/>
    <w:link w:val="Rodap"/>
    <w:uiPriority w:val="99"/>
    <w:rsid w:val="008166A0"/>
    <w:rPr>
      <w:rFonts w:ascii="Times New Roman" w:eastAsia="Times New Roman" w:hAnsi="Times New Roman"/>
      <w:sz w:val="20"/>
      <w:szCs w:val="20"/>
    </w:rPr>
  </w:style>
  <w:style w:type="paragraph" w:styleId="PargrafodaLista">
    <w:name w:val="List Paragraph"/>
    <w:basedOn w:val="Normal"/>
    <w:uiPriority w:val="34"/>
    <w:qFormat/>
    <w:rsid w:val="00535DAA"/>
    <w:pPr>
      <w:ind w:left="720"/>
      <w:contextualSpacing/>
    </w:pPr>
  </w:style>
  <w:style w:type="paragraph" w:styleId="Legenda">
    <w:name w:val="caption"/>
    <w:basedOn w:val="Normal"/>
    <w:next w:val="Normal"/>
    <w:qFormat/>
    <w:locked/>
    <w:rsid w:val="00857790"/>
    <w:pPr>
      <w:jc w:val="center"/>
    </w:pPr>
    <w:rPr>
      <w:sz w:val="32"/>
    </w:rPr>
  </w:style>
  <w:style w:type="paragraph" w:styleId="NormalWeb">
    <w:name w:val="Normal (Web)"/>
    <w:basedOn w:val="Normal"/>
    <w:uiPriority w:val="99"/>
    <w:semiHidden/>
    <w:unhideWhenUsed/>
    <w:rsid w:val="00356D1C"/>
    <w:pPr>
      <w:spacing w:before="100" w:beforeAutospacing="1" w:after="100" w:afterAutospacing="1"/>
    </w:pPr>
    <w:rPr>
      <w:sz w:val="24"/>
      <w:szCs w:val="24"/>
    </w:rPr>
  </w:style>
  <w:style w:type="character" w:styleId="nfase">
    <w:name w:val="Emphasis"/>
    <w:uiPriority w:val="20"/>
    <w:qFormat/>
    <w:locked/>
    <w:rsid w:val="00815E0D"/>
    <w:rPr>
      <w:i/>
      <w:iCs/>
    </w:rPr>
  </w:style>
  <w:style w:type="paragraph" w:styleId="SemEspaamento">
    <w:name w:val="No Spacing"/>
    <w:uiPriority w:val="1"/>
    <w:qFormat/>
    <w:rsid w:val="00D2004C"/>
    <w:rPr>
      <w:rFonts w:ascii="Times New Roman" w:eastAsia="Times New Roman" w:hAnsi="Times New Roman"/>
      <w:sz w:val="24"/>
      <w:szCs w:val="24"/>
    </w:rPr>
  </w:style>
  <w:style w:type="table" w:styleId="Tabelacomgrade">
    <w:name w:val="Table Grid"/>
    <w:basedOn w:val="Tabelanormal"/>
    <w:uiPriority w:val="59"/>
    <w:locked/>
    <w:rsid w:val="00D2004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149044">
      <w:bodyDiv w:val="1"/>
      <w:marLeft w:val="0"/>
      <w:marRight w:val="0"/>
      <w:marTop w:val="0"/>
      <w:marBottom w:val="0"/>
      <w:divBdr>
        <w:top w:val="none" w:sz="0" w:space="0" w:color="auto"/>
        <w:left w:val="none" w:sz="0" w:space="0" w:color="auto"/>
        <w:bottom w:val="none" w:sz="0" w:space="0" w:color="auto"/>
        <w:right w:val="none" w:sz="0" w:space="0" w:color="auto"/>
      </w:divBdr>
    </w:div>
    <w:div w:id="767850890">
      <w:bodyDiv w:val="1"/>
      <w:marLeft w:val="0"/>
      <w:marRight w:val="0"/>
      <w:marTop w:val="0"/>
      <w:marBottom w:val="0"/>
      <w:divBdr>
        <w:top w:val="none" w:sz="0" w:space="0" w:color="auto"/>
        <w:left w:val="none" w:sz="0" w:space="0" w:color="auto"/>
        <w:bottom w:val="none" w:sz="0" w:space="0" w:color="auto"/>
        <w:right w:val="none" w:sz="0" w:space="0" w:color="auto"/>
      </w:divBdr>
    </w:div>
    <w:div w:id="985283246">
      <w:bodyDiv w:val="1"/>
      <w:marLeft w:val="0"/>
      <w:marRight w:val="0"/>
      <w:marTop w:val="0"/>
      <w:marBottom w:val="0"/>
      <w:divBdr>
        <w:top w:val="none" w:sz="0" w:space="0" w:color="auto"/>
        <w:left w:val="none" w:sz="0" w:space="0" w:color="auto"/>
        <w:bottom w:val="none" w:sz="0" w:space="0" w:color="auto"/>
        <w:right w:val="none" w:sz="0" w:space="0" w:color="auto"/>
      </w:divBdr>
    </w:div>
    <w:div w:id="1015033872">
      <w:marLeft w:val="0"/>
      <w:marRight w:val="0"/>
      <w:marTop w:val="0"/>
      <w:marBottom w:val="0"/>
      <w:divBdr>
        <w:top w:val="none" w:sz="0" w:space="0" w:color="auto"/>
        <w:left w:val="none" w:sz="0" w:space="0" w:color="auto"/>
        <w:bottom w:val="none" w:sz="0" w:space="0" w:color="auto"/>
        <w:right w:val="none" w:sz="0" w:space="0" w:color="auto"/>
      </w:divBdr>
    </w:div>
    <w:div w:id="1015033873">
      <w:marLeft w:val="0"/>
      <w:marRight w:val="0"/>
      <w:marTop w:val="0"/>
      <w:marBottom w:val="0"/>
      <w:divBdr>
        <w:top w:val="none" w:sz="0" w:space="0" w:color="auto"/>
        <w:left w:val="none" w:sz="0" w:space="0" w:color="auto"/>
        <w:bottom w:val="none" w:sz="0" w:space="0" w:color="auto"/>
        <w:right w:val="none" w:sz="0" w:space="0" w:color="auto"/>
      </w:divBdr>
    </w:div>
    <w:div w:id="1137793625">
      <w:bodyDiv w:val="1"/>
      <w:marLeft w:val="0"/>
      <w:marRight w:val="0"/>
      <w:marTop w:val="0"/>
      <w:marBottom w:val="0"/>
      <w:divBdr>
        <w:top w:val="none" w:sz="0" w:space="0" w:color="auto"/>
        <w:left w:val="none" w:sz="0" w:space="0" w:color="auto"/>
        <w:bottom w:val="none" w:sz="0" w:space="0" w:color="auto"/>
        <w:right w:val="none" w:sz="0" w:space="0" w:color="auto"/>
      </w:divBdr>
    </w:div>
    <w:div w:id="1140148283">
      <w:bodyDiv w:val="1"/>
      <w:marLeft w:val="0"/>
      <w:marRight w:val="0"/>
      <w:marTop w:val="0"/>
      <w:marBottom w:val="0"/>
      <w:divBdr>
        <w:top w:val="none" w:sz="0" w:space="0" w:color="auto"/>
        <w:left w:val="none" w:sz="0" w:space="0" w:color="auto"/>
        <w:bottom w:val="none" w:sz="0" w:space="0" w:color="auto"/>
        <w:right w:val="none" w:sz="0" w:space="0" w:color="auto"/>
      </w:divBdr>
    </w:div>
    <w:div w:id="1371490828">
      <w:bodyDiv w:val="1"/>
      <w:marLeft w:val="0"/>
      <w:marRight w:val="0"/>
      <w:marTop w:val="0"/>
      <w:marBottom w:val="0"/>
      <w:divBdr>
        <w:top w:val="none" w:sz="0" w:space="0" w:color="auto"/>
        <w:left w:val="none" w:sz="0" w:space="0" w:color="auto"/>
        <w:bottom w:val="none" w:sz="0" w:space="0" w:color="auto"/>
        <w:right w:val="none" w:sz="0" w:space="0" w:color="auto"/>
      </w:divBdr>
    </w:div>
    <w:div w:id="1557356124">
      <w:bodyDiv w:val="1"/>
      <w:marLeft w:val="0"/>
      <w:marRight w:val="0"/>
      <w:marTop w:val="0"/>
      <w:marBottom w:val="0"/>
      <w:divBdr>
        <w:top w:val="none" w:sz="0" w:space="0" w:color="auto"/>
        <w:left w:val="none" w:sz="0" w:space="0" w:color="auto"/>
        <w:bottom w:val="none" w:sz="0" w:space="0" w:color="auto"/>
        <w:right w:val="none" w:sz="0" w:space="0" w:color="auto"/>
      </w:divBdr>
    </w:div>
    <w:div w:id="1709839606">
      <w:bodyDiv w:val="1"/>
      <w:marLeft w:val="0"/>
      <w:marRight w:val="0"/>
      <w:marTop w:val="0"/>
      <w:marBottom w:val="0"/>
      <w:divBdr>
        <w:top w:val="none" w:sz="0" w:space="0" w:color="auto"/>
        <w:left w:val="none" w:sz="0" w:space="0" w:color="auto"/>
        <w:bottom w:val="none" w:sz="0" w:space="0" w:color="auto"/>
        <w:right w:val="none" w:sz="0" w:space="0" w:color="auto"/>
      </w:divBdr>
    </w:div>
    <w:div w:id="1787508423">
      <w:bodyDiv w:val="1"/>
      <w:marLeft w:val="0"/>
      <w:marRight w:val="0"/>
      <w:marTop w:val="0"/>
      <w:marBottom w:val="0"/>
      <w:divBdr>
        <w:top w:val="none" w:sz="0" w:space="0" w:color="auto"/>
        <w:left w:val="none" w:sz="0" w:space="0" w:color="auto"/>
        <w:bottom w:val="none" w:sz="0" w:space="0" w:color="auto"/>
        <w:right w:val="none" w:sz="0" w:space="0" w:color="auto"/>
      </w:divBdr>
    </w:div>
    <w:div w:id="181660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506EE9-33A0-403C-BD92-A8B8CD216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1173</Words>
  <Characters>6337</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Secretaria de Educcação de Araraquara</Company>
  <LinksUpToDate>false</LinksUpToDate>
  <CharactersWithSpaces>7496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2</cp:revision>
  <cp:lastPrinted>2020-02-06T13:21:00Z</cp:lastPrinted>
  <dcterms:created xsi:type="dcterms:W3CDTF">2020-02-06T13:51:00Z</dcterms:created>
  <dcterms:modified xsi:type="dcterms:W3CDTF">2020-02-06T13:51:00Z</dcterms:modified>
</cp:coreProperties>
</file>