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911, de 26 de agosto de 2019 (Institui o Programa Habitacional Organização de Construção da Autogestão - OCA), acrescendo imóveis a serem utilizados no OCA.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07B3D" w:rsidRDefault="00207B3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07B3D" w:rsidRPr="00635C11" w:rsidRDefault="00207B3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Transportes, Habitação e Saneamento para manifestação.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F6" w:rsidRDefault="00511AF6" w:rsidP="00126850">
      <w:pPr>
        <w:spacing w:line="240" w:lineRule="auto"/>
      </w:pPr>
      <w:r>
        <w:separator/>
      </w:r>
    </w:p>
  </w:endnote>
  <w:endnote w:type="continuationSeparator" w:id="0">
    <w:p w:rsidR="00511AF6" w:rsidRDefault="00511AF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7B3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7B3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F6" w:rsidRDefault="00511AF6" w:rsidP="00126850">
      <w:pPr>
        <w:spacing w:line="240" w:lineRule="auto"/>
      </w:pPr>
      <w:r>
        <w:separator/>
      </w:r>
    </w:p>
  </w:footnote>
  <w:footnote w:type="continuationSeparator" w:id="0">
    <w:p w:rsidR="00511AF6" w:rsidRDefault="00511AF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07B3D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1AF6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73A2-5595-4F3A-9D48-A5037D38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2020-02-05T21:34:00Z</dcterms:modified>
</cp:coreProperties>
</file>