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911, de 26 de agosto de 2019 (Institui o Programa Habitacional Organização de Construção da Autogestão - OCA), acrescendo imóveis a serem utilizados no OCA.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07B3D" w:rsidRDefault="00207B3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207B3D" w:rsidRPr="00635C11" w:rsidRDefault="00207B3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Transportes, Habitação e Saneamento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F6" w:rsidRDefault="00511AF6" w:rsidP="00126850">
      <w:pPr>
        <w:spacing w:line="240" w:lineRule="auto"/>
      </w:pPr>
      <w:r>
        <w:separator/>
      </w:r>
    </w:p>
  </w:endnote>
  <w:endnote w:type="continuationSeparator" w:id="0">
    <w:p w:rsidR="00511AF6" w:rsidRDefault="00511AF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7B3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7B3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F6" w:rsidRDefault="00511AF6" w:rsidP="00126850">
      <w:pPr>
        <w:spacing w:line="240" w:lineRule="auto"/>
      </w:pPr>
      <w:r>
        <w:separator/>
      </w:r>
    </w:p>
  </w:footnote>
  <w:footnote w:type="continuationSeparator" w:id="0">
    <w:p w:rsidR="00511AF6" w:rsidRDefault="00511AF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07B3D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1AF6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73A2-5595-4F3A-9D48-A5037D38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2020-02-05T21:34:00Z</dcterms:modified>
</cp:coreProperties>
</file>