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62/2020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911, de 26 de agosto de 2019 (Institui o Programa Habitacional Organização de Construção da Autogestão - OCA), acrescendo imóveis a serem utilizados no OCA.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2F7F45" w:rsidRDefault="002F7F4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2F7F45" w:rsidRPr="001B5DD7" w:rsidRDefault="002F7F45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Desenvolvimento Econômico, Ciência, Tecnologia e Urbano Ambiental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6D8" w:rsidRDefault="00A516D8" w:rsidP="00126850">
      <w:pPr>
        <w:spacing w:line="240" w:lineRule="auto"/>
      </w:pPr>
      <w:r>
        <w:separator/>
      </w:r>
    </w:p>
  </w:endnote>
  <w:endnote w:type="continuationSeparator" w:id="0">
    <w:p w:rsidR="00A516D8" w:rsidRDefault="00A516D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7F4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F7F4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6D8" w:rsidRDefault="00A516D8" w:rsidP="00126850">
      <w:pPr>
        <w:spacing w:line="240" w:lineRule="auto"/>
      </w:pPr>
      <w:r>
        <w:separator/>
      </w:r>
    </w:p>
  </w:footnote>
  <w:footnote w:type="continuationSeparator" w:id="0">
    <w:p w:rsidR="00A516D8" w:rsidRDefault="00A516D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2F7F45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6D8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E42C7-0A57-419A-8E74-3EA0DC88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2020-02-05T21:33:00Z</dcterms:modified>
</cp:coreProperties>
</file>