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R$ 126.100,00 (cento e vinte e seis mil e cem reais), para atender às despesas com desenvolvimento dos projetos básicos de arquitetura e projetos complementares para futuras execuções de obras de reforma de edificações para instalação do novo Núcleo de Gestão Ambulatorial (NGA3) e do Ambulatório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Trans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bem como para a reforma nas escolas municipais "EMEF Luiz Roberto Salinas Fortes", "CER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Jacomina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Filipe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Sambiase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", "CER José do Amaral Velosa", "EMEF Rafael de Medina" e "CER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Anunciata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Lia David",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BFB" w:rsidRDefault="00157BFB" w:rsidP="00126850">
      <w:pPr>
        <w:spacing w:line="240" w:lineRule="auto"/>
      </w:pPr>
      <w:r>
        <w:separator/>
      </w:r>
    </w:p>
  </w:endnote>
  <w:endnote w:type="continuationSeparator" w:id="0">
    <w:p w:rsidR="00157BFB" w:rsidRDefault="00157BF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20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20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BFB" w:rsidRDefault="00157BFB" w:rsidP="00126850">
      <w:pPr>
        <w:spacing w:line="240" w:lineRule="auto"/>
      </w:pPr>
      <w:r>
        <w:separator/>
      </w:r>
    </w:p>
  </w:footnote>
  <w:footnote w:type="continuationSeparator" w:id="0">
    <w:p w:rsidR="00157BFB" w:rsidRDefault="00157BF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7BFB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047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523E-52BC-4EF2-BD5F-21F1B4B6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2020-01-30T14:47:00Z</dcterms:modified>
</cp:coreProperties>
</file>