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38/2020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52/2020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R$ 910.000,00 (novecentos e dez mil reais), para o término das obras de reforma, adequação e modernização do Teatro Municipal,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4E" w:rsidRDefault="00637A4E" w:rsidP="00126850">
      <w:pPr>
        <w:spacing w:line="240" w:lineRule="auto"/>
      </w:pPr>
      <w:r>
        <w:separator/>
      </w:r>
    </w:p>
  </w:endnote>
  <w:endnote w:type="continuationSeparator" w:id="0">
    <w:p w:rsidR="00637A4E" w:rsidRDefault="00637A4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D23D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D23D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4E" w:rsidRDefault="00637A4E" w:rsidP="00126850">
      <w:pPr>
        <w:spacing w:line="240" w:lineRule="auto"/>
      </w:pPr>
      <w:r>
        <w:separator/>
      </w:r>
    </w:p>
  </w:footnote>
  <w:footnote w:type="continuationSeparator" w:id="0">
    <w:p w:rsidR="00637A4E" w:rsidRDefault="00637A4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37A4E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23D9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5482-8CB1-433B-84FB-568457E4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2020-01-30T18:36:00Z</dcterms:modified>
</cp:coreProperties>
</file>