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A00532">
        <w:rPr>
          <w:rFonts w:ascii="Arial" w:hAnsi="Arial" w:cs="Arial"/>
          <w:sz w:val="24"/>
          <w:szCs w:val="24"/>
        </w:rPr>
        <w:t>2</w:t>
      </w:r>
      <w:r w:rsidR="00046097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janei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025159">
        <w:rPr>
          <w:rFonts w:ascii="Arial" w:hAnsi="Arial" w:cs="Arial"/>
          <w:sz w:val="24"/>
          <w:szCs w:val="24"/>
        </w:rPr>
        <w:t>026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025159">
        <w:rPr>
          <w:b/>
          <w:bCs/>
          <w:sz w:val="32"/>
          <w:szCs w:val="32"/>
        </w:rPr>
        <w:t>026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2515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25159">
        <w:rPr>
          <w:rFonts w:ascii="Arial" w:hAnsi="Arial" w:cs="Arial"/>
          <w:sz w:val="22"/>
          <w:szCs w:val="22"/>
        </w:rPr>
        <w:t>Altera dispositivos da Lei nº 6.594, de 20 de julho de 2007.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ab/>
      </w:r>
      <w:r w:rsidRPr="00025159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25159">
        <w:rPr>
          <w:rFonts w:ascii="Arial" w:hAnsi="Arial" w:cs="Arial"/>
          <w:sz w:val="24"/>
          <w:szCs w:val="24"/>
        </w:rPr>
        <w:t>º  A</w:t>
      </w:r>
      <w:proofErr w:type="gramEnd"/>
      <w:r w:rsidRPr="00025159">
        <w:rPr>
          <w:rFonts w:ascii="Arial" w:hAnsi="Arial" w:cs="Arial"/>
          <w:sz w:val="24"/>
          <w:szCs w:val="24"/>
        </w:rPr>
        <w:t xml:space="preserve"> Lei nº 6.594, de 20 de julho de 2007, passa a vigorar com as seguintes alterações: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“Art. 10.  Os Conselhos Tutelares, criados por força da Lei nº 3.928, de 17 de dezembro de 1991, e da Lei nº 5.720, de 22 de novembro de 2001, são órgãos permanentes, não jurisdicionais, encarregados de zelar pelo cumprimento dos direitos das crianças e dos adolescentes, compostos, cada um, por 5 (cinco) membros, para mandatos de 4 (quatro) anos, permitida recondução mediante novo processo de escolha.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Art. 15-A.  Os plantões dos conselheiros tutelares dar-se-ão da seguinte forma: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I – os plantões noturnos serão realizados de segunda a sexta-feira, sendo que: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a) terão início às 18 (dezoito) horas e terminarão às 8 (oito) horas do dia subsequente;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b) serão realizados de maneira alternada, a cada dia, pelo Conselho Tutelar I e pelo Conselho Tutelar II;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c) o Conselheiro Tutelar que realizar o plantão noturno: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1. na hipótese em que não se deslocar durante o plantão noturno, poderá iniciar suas atividades, no dia subsequente, após 4 (quatro) horas do início regular das atividades do Conselho Tutelar em que estiver alocado;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2. na hipótese em que deslocar durante o plantão noturno, em razão de ocorrência comprovada por relatório de atendimento, terá o direito de folga, a ser gozada exclusivamente no dia subsequente ao plantão;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 xml:space="preserve">3. na hipótese de realização de plantão nas sextas-feiras, será adotado como dia subsequente, para fins do disposto nos itens 1 e 2 </w:t>
      </w:r>
      <w:bookmarkStart w:id="0" w:name="_GoBack"/>
      <w:bookmarkEnd w:id="0"/>
      <w:r w:rsidRPr="00025159">
        <w:rPr>
          <w:rFonts w:ascii="Arial" w:hAnsi="Arial" w:cs="Arial"/>
          <w:sz w:val="24"/>
          <w:szCs w:val="24"/>
        </w:rPr>
        <w:t>desta alínea, a segunda-feira;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II – os plantões de finais de semana serão realizados nos sábados e domingos, sendo que: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lastRenderedPageBreak/>
        <w:t>a) terão início às 8 (oito) horas do sábado e terminarão às 8 (oito) horas da segunda-feira subsequente;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 xml:space="preserve">b) são de atribuição do Conselho Tutelar que não realizar o plantão noturno da sexta-feira antecedente; 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c) deverão ser realizados exclusivamente por um único conselheiro tutelar, durante todo o seu período;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d) o conselheiro tutelar que realizar o plantão de final de semana estará dispensado: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1. de realizar o plantão noturno da segunda-feira subsequente;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2. de desempenhar, exclusivamente na segunda-feira subsequente, quaisquer de suas atribuições de conselheiro tutelar;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 xml:space="preserve">III – os plantões de feriados deverão seguir escala própria, definida previamente na reunião de que trata o art. 18 desta lei, sendo que: 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a) nas hipóteses em que o feriado cair no sábado ou no domingo, fica dispensada a realização de escala própria, mantendo-se o plantão de final de semana, nos termos do inciso II deste artigo;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b) o plantão de feriado deverá ser realizado exclusivamente por um único conselheiro tutelar, durante todo o seu período;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c) o conselheiro tutelar que realizar o plantão de feriado estará dispensado: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1. de realizar o plantão noturno no dia imediatamente subsequente;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2. de desempenhar, exclusivamente no dia imediatamente subsequente, quaisquer de suas atribuições de conselheiro tutelar;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 xml:space="preserve">d) não se considera feriado, para fins de plantão, o dia designado como ponto facultativo do funcionalismo público municipal; 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e) para fins de definição do Conselho Tutelar responsável por realizar o plantão de feriado, deverá ser observada a alternância entre Conselhos Tutelares a cada feriado;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>IV – competirá ao conselheiro tutelar que realizar quaisquer dos plantões entregar o telefone celular ao seu sucessor no plantão.” (NR)</w:t>
      </w: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25159" w:rsidRPr="00025159" w:rsidRDefault="00025159" w:rsidP="0002515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25159">
        <w:rPr>
          <w:rFonts w:ascii="Arial" w:hAnsi="Arial" w:cs="Arial"/>
          <w:sz w:val="24"/>
          <w:szCs w:val="24"/>
        </w:rPr>
        <w:tab/>
      </w:r>
      <w:r w:rsidRPr="0002515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25159">
        <w:rPr>
          <w:rFonts w:ascii="Arial" w:hAnsi="Arial" w:cs="Arial"/>
          <w:sz w:val="24"/>
          <w:szCs w:val="24"/>
        </w:rPr>
        <w:t>º  Esta</w:t>
      </w:r>
      <w:proofErr w:type="gramEnd"/>
      <w:r w:rsidRPr="0002515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0251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15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25159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68</cp:revision>
  <cp:lastPrinted>1998-11-10T17:41:00Z</cp:lastPrinted>
  <dcterms:created xsi:type="dcterms:W3CDTF">2017-03-28T14:59:00Z</dcterms:created>
  <dcterms:modified xsi:type="dcterms:W3CDTF">2020-01-28T18:53:00Z</dcterms:modified>
</cp:coreProperties>
</file>