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9E2B43"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29/2020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754279" w:rsidRPr="00754279" w:rsidRDefault="00A939CC" w:rsidP="00754279">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754279" w:rsidRPr="00754279">
        <w:rPr>
          <w:rFonts w:ascii="Arial" w:eastAsia="Times New Roman" w:hAnsi="Arial" w:cs="Arial"/>
          <w:szCs w:val="24"/>
          <w:lang w:eastAsia="pt-BR"/>
        </w:rPr>
        <w:t>A elaboração da propositura atendeu às normas regimentais e legais vigentes.</w:t>
      </w:r>
    </w:p>
    <w:p w:rsidR="00754279" w:rsidRPr="00754279" w:rsidRDefault="00754279" w:rsidP="00754279">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754279" w:rsidRPr="00754279" w:rsidRDefault="00754279" w:rsidP="00754279">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754279">
        <w:rPr>
          <w:rFonts w:ascii="Arial" w:eastAsia="Times New Roman" w:hAnsi="Arial" w:cs="Arial"/>
          <w:szCs w:val="24"/>
          <w:lang w:eastAsia="pt-BR"/>
        </w:rPr>
        <w:tab/>
      </w:r>
      <w:r w:rsidRPr="00754279">
        <w:rPr>
          <w:rFonts w:ascii="Arial" w:eastAsia="Times New Roman" w:hAnsi="Arial" w:cs="Arial"/>
          <w:szCs w:val="24"/>
          <w:lang w:eastAsia="pt-BR"/>
        </w:rPr>
        <w:tab/>
        <w:t xml:space="preserve">Cabe ao Chefe do Executivo legislar sobre a alienação de bens imóveis do Município, mediante prévia e expressa autorização da Câmara Municipal, </w:t>
      </w:r>
      <w:proofErr w:type="spellStart"/>
      <w:r w:rsidRPr="00754279">
        <w:rPr>
          <w:rFonts w:ascii="Arial" w:eastAsia="Times New Roman" w:hAnsi="Arial" w:cs="Arial"/>
          <w:szCs w:val="24"/>
          <w:lang w:eastAsia="pt-BR"/>
        </w:rPr>
        <w:t>ex</w:t>
      </w:r>
      <w:proofErr w:type="spellEnd"/>
      <w:r w:rsidRPr="00754279">
        <w:rPr>
          <w:rFonts w:ascii="Arial" w:eastAsia="Times New Roman" w:hAnsi="Arial" w:cs="Arial"/>
          <w:szCs w:val="24"/>
          <w:lang w:eastAsia="pt-BR"/>
        </w:rPr>
        <w:t xml:space="preserve"> vi inciso VIII do art. 21 c/c inciso XXVII do art. 112 da Lei Orgânica do Município de Araraquara. </w:t>
      </w:r>
    </w:p>
    <w:p w:rsidR="00754279" w:rsidRPr="00754279" w:rsidRDefault="00754279" w:rsidP="00754279">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754279" w:rsidP="00754279">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754279">
        <w:rPr>
          <w:rFonts w:ascii="Arial" w:eastAsia="Times New Roman" w:hAnsi="Arial" w:cs="Arial"/>
          <w:szCs w:val="24"/>
          <w:lang w:eastAsia="pt-BR"/>
        </w:rPr>
        <w:tab/>
      </w:r>
      <w:r w:rsidRPr="00754279">
        <w:rPr>
          <w:rFonts w:ascii="Arial" w:eastAsia="Times New Roman" w:hAnsi="Arial" w:cs="Arial"/>
          <w:szCs w:val="24"/>
          <w:lang w:eastAsia="pt-BR"/>
        </w:rPr>
        <w:tab/>
        <w:t xml:space="preserve">Ademais, prima facie, encontram-se respeitados os ditames esculpidos no Capítulo III da </w:t>
      </w:r>
      <w:r>
        <w:rPr>
          <w:rFonts w:ascii="Arial" w:eastAsia="Times New Roman" w:hAnsi="Arial" w:cs="Arial"/>
          <w:szCs w:val="24"/>
          <w:lang w:eastAsia="pt-BR"/>
        </w:rPr>
        <w:t>Carta Municipal adrede averbada</w:t>
      </w:r>
      <w:r w:rsidR="00A939CC" w:rsidRPr="00A939CC">
        <w:rPr>
          <w:rFonts w:ascii="Arial" w:eastAsia="Times New Roman" w:hAnsi="Arial" w:cs="Arial"/>
          <w:szCs w:val="24"/>
          <w:lang w:eastAsia="pt-BR"/>
        </w:rPr>
        <w:t>.</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9C5FA0" w:rsidRPr="00A939CC" w:rsidRDefault="009C5FA0" w:rsidP="00A939CC">
      <w:pPr>
        <w:rPr>
          <w:rStyle w:val="Estilo1"/>
          <w:rFonts w:ascii="Times New Roman" w:hAnsi="Times New Roman"/>
          <w:b w:val="0"/>
          <w:szCs w:val="22"/>
        </w:rPr>
      </w:pPr>
      <w:bookmarkStart w:id="0" w:name="_GoBack"/>
      <w:bookmarkEnd w:id="0"/>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15" w:rsidRDefault="00076815" w:rsidP="00126850">
      <w:pPr>
        <w:spacing w:line="240" w:lineRule="auto"/>
      </w:pPr>
      <w:r>
        <w:separator/>
      </w:r>
    </w:p>
  </w:endnote>
  <w:endnote w:type="continuationSeparator" w:id="0">
    <w:p w:rsidR="00076815" w:rsidRDefault="0007681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754279">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754279">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15" w:rsidRDefault="00076815" w:rsidP="00126850">
      <w:pPr>
        <w:spacing w:line="240" w:lineRule="auto"/>
      </w:pPr>
      <w:r>
        <w:separator/>
      </w:r>
    </w:p>
  </w:footnote>
  <w:footnote w:type="continuationSeparator" w:id="0">
    <w:p w:rsidR="00076815" w:rsidRDefault="0007681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76815"/>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6EC0"/>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4279"/>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2B43"/>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24D8-194A-417C-BD18-D091C8F2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1165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2019-01-29T16:48:00Z</dcterms:created>
  <dcterms:modified xsi:type="dcterms:W3CDTF">2020-01-23T16:31:00Z</dcterms:modified>
</cp:coreProperties>
</file>