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5B2167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R$ 120.000,00 (cento e vinte mil reais), à entidade Nosso Ninho Therezinha Maria Auxiliadora,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5B2167" w:rsidRPr="006848DA">
        <w:rPr>
          <w:rFonts w:ascii="Arial" w:eastAsia="Times New Roman" w:hAnsi="Arial" w:cs="Arial"/>
          <w:szCs w:val="24"/>
          <w:lang w:eastAsia="pt-BR"/>
        </w:rPr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B216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1B" w:rsidRDefault="008D171B" w:rsidP="00126850">
      <w:pPr>
        <w:spacing w:line="240" w:lineRule="auto"/>
      </w:pPr>
      <w:r>
        <w:separator/>
      </w:r>
    </w:p>
  </w:endnote>
  <w:endnote w:type="continuationSeparator" w:id="0">
    <w:p w:rsidR="008D171B" w:rsidRDefault="008D17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21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B21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1B" w:rsidRDefault="008D171B" w:rsidP="00126850">
      <w:pPr>
        <w:spacing w:line="240" w:lineRule="auto"/>
      </w:pPr>
      <w:r>
        <w:separator/>
      </w:r>
    </w:p>
  </w:footnote>
  <w:footnote w:type="continuationSeparator" w:id="0">
    <w:p w:rsidR="008D171B" w:rsidRDefault="008D17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216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171B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DE07-CECA-45EA-87BF-0A890DDA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2020-01-23T15:54:00Z</dcterms:modified>
</cp:coreProperties>
</file>