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B119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911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15C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893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34B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24B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452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62F8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922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C4F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87385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82F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9A8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EE1B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575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6092">
        <w:rPr>
          <w:rFonts w:ascii="Calibri" w:eastAsia="Arial Unicode MS" w:hAnsi="Calibri" w:cs="Calibri"/>
          <w:b/>
          <w:sz w:val="24"/>
          <w:szCs w:val="24"/>
        </w:rPr>
        <w:t>0021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>e</w:t>
      </w:r>
      <w:r w:rsidR="001531F0" w:rsidRPr="00D2004C">
        <w:rPr>
          <w:rFonts w:asciiTheme="minorHAnsi" w:hAnsiTheme="minorHAnsi" w:cs="Calibri"/>
          <w:bCs/>
          <w:sz w:val="24"/>
          <w:szCs w:val="24"/>
        </w:rPr>
        <w:t xml:space="preserve">special </w:t>
      </w:r>
      <w:r w:rsidR="00E157F2" w:rsidRPr="008D460F">
        <w:rPr>
          <w:rFonts w:ascii="Calibri" w:hAnsi="Calibri" w:cs="Calibri"/>
          <w:sz w:val="24"/>
          <w:szCs w:val="24"/>
        </w:rPr>
        <w:t>no valor de</w:t>
      </w:r>
      <w:r w:rsidR="00E157F2">
        <w:rPr>
          <w:rFonts w:ascii="Calibri" w:hAnsi="Calibri" w:cs="Calibri"/>
          <w:sz w:val="24"/>
          <w:szCs w:val="24"/>
        </w:rPr>
        <w:t xml:space="preserve"> </w:t>
      </w:r>
      <w:r w:rsidR="00C245F0" w:rsidRPr="00C245F0">
        <w:rPr>
          <w:rFonts w:ascii="Calibri" w:hAnsi="Calibri" w:cs="Calibri"/>
          <w:bCs/>
          <w:sz w:val="24"/>
          <w:szCs w:val="24"/>
        </w:rPr>
        <w:t>R$ 1.800.000,00 (um milhão e oitocentos reais)</w:t>
      </w:r>
      <w:r w:rsidR="00DC43E2">
        <w:rPr>
          <w:rFonts w:asciiTheme="minorHAnsi" w:hAnsiTheme="minorHAnsi"/>
          <w:sz w:val="24"/>
          <w:szCs w:val="24"/>
        </w:rPr>
        <w:t>, e dá outra providência</w:t>
      </w:r>
      <w:r w:rsidR="006F3E1C" w:rsidRPr="00D2004C">
        <w:rPr>
          <w:rFonts w:asciiTheme="minorHAnsi" w:hAnsiTheme="minorHAnsi"/>
          <w:sz w:val="24"/>
          <w:szCs w:val="24"/>
        </w:rPr>
        <w:t xml:space="preserve">. </w:t>
      </w:r>
    </w:p>
    <w:p w:rsidR="00C245F0" w:rsidRPr="00C245F0" w:rsidRDefault="00BB695F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de crédito ora proposta</w:t>
      </w:r>
      <w:r w:rsidR="00E157F2">
        <w:rPr>
          <w:rFonts w:asciiTheme="minorHAnsi" w:hAnsiTheme="minorHAnsi"/>
          <w:sz w:val="24"/>
          <w:szCs w:val="24"/>
        </w:rPr>
        <w:t>, junto</w:t>
      </w:r>
      <w:r w:rsidR="00C245F0">
        <w:rPr>
          <w:rFonts w:asciiTheme="minorHAnsi" w:hAnsiTheme="minorHAnsi"/>
          <w:sz w:val="24"/>
          <w:szCs w:val="24"/>
        </w:rPr>
        <w:t xml:space="preserve"> à</w:t>
      </w:r>
      <w:r w:rsidR="00E157F2">
        <w:rPr>
          <w:rFonts w:asciiTheme="minorHAnsi" w:hAnsiTheme="minorHAnsi"/>
          <w:sz w:val="24"/>
          <w:szCs w:val="24"/>
        </w:rPr>
        <w:t xml:space="preserve"> </w:t>
      </w:r>
      <w:r w:rsidR="00C245F0">
        <w:rPr>
          <w:rFonts w:ascii="Calibri" w:hAnsi="Calibri" w:cs="Calibri"/>
          <w:sz w:val="24"/>
          <w:szCs w:val="24"/>
        </w:rPr>
        <w:t>Fundação de Amparo ao Esporte (FUNDESPORT)</w:t>
      </w:r>
      <w:r w:rsidR="00E157F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E157F2" w:rsidRPr="00E157F2">
        <w:rPr>
          <w:rFonts w:asciiTheme="minorHAnsi" w:hAnsiTheme="minorHAnsi"/>
          <w:sz w:val="24"/>
          <w:szCs w:val="24"/>
        </w:rPr>
        <w:t xml:space="preserve">visa </w:t>
      </w:r>
      <w:r w:rsidR="00C245F0">
        <w:rPr>
          <w:rFonts w:asciiTheme="minorHAnsi" w:hAnsiTheme="minorHAnsi"/>
          <w:sz w:val="24"/>
          <w:szCs w:val="24"/>
        </w:rPr>
        <w:t xml:space="preserve">a </w:t>
      </w:r>
      <w:r w:rsidR="00C245F0" w:rsidRPr="00C245F0">
        <w:rPr>
          <w:rFonts w:asciiTheme="minorHAnsi" w:hAnsiTheme="minorHAnsi"/>
          <w:sz w:val="24"/>
          <w:szCs w:val="24"/>
        </w:rPr>
        <w:t xml:space="preserve">atender adequação do orçamento de 2020 quanto à classificação das despesas com auxílios financeiros a atletas, da campanha “Adote um Atleta”, conforme apontamento do Tribunal de Contas do Estado de São Paulo em auditoria na Fundação. </w:t>
      </w:r>
    </w:p>
    <w:p w:rsidR="00E157F2" w:rsidRDefault="00C245F0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C245F0">
        <w:rPr>
          <w:rFonts w:asciiTheme="minorHAnsi" w:hAnsiTheme="minorHAnsi"/>
          <w:sz w:val="24"/>
          <w:szCs w:val="24"/>
        </w:rPr>
        <w:t>Desta forma, o orçamento aprovado em classificação de “Outros Serviços de Terceiros – Pessoa Física” (3.3.90.36) deverá ser anulado em sua totalidade e suplementado em nova classificação de “Outros Auxílios Financeiros a Pessoa Física” (3.3.90.48).</w:t>
      </w:r>
    </w:p>
    <w:p w:rsidR="00CC04DE" w:rsidRPr="00BE4DA8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DC43E2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/>
          <w:bCs/>
          <w:sz w:val="24"/>
          <w:szCs w:val="24"/>
        </w:rPr>
        <w:t>Art. 1º</w:t>
      </w:r>
      <w:r w:rsidRPr="00A82693">
        <w:rPr>
          <w:rFonts w:ascii="Calibri" w:hAnsi="Calibri"/>
          <w:sz w:val="24"/>
          <w:szCs w:val="24"/>
        </w:rPr>
        <w:t xml:space="preserve"> </w:t>
      </w:r>
      <w:r w:rsidR="00F15BB7" w:rsidRPr="00A82693">
        <w:rPr>
          <w:rFonts w:ascii="Calibri" w:hAnsi="Calibri"/>
          <w:sz w:val="24"/>
          <w:szCs w:val="24"/>
        </w:rPr>
        <w:t xml:space="preserve">Fica </w:t>
      </w:r>
      <w:r w:rsidR="00A82693">
        <w:rPr>
          <w:rFonts w:ascii="Calibri" w:hAnsi="Calibri"/>
          <w:sz w:val="24"/>
          <w:szCs w:val="24"/>
        </w:rPr>
        <w:t>a Fundação de Amparo ao Esporte autorizada a abrir um crédito adicional e</w:t>
      </w:r>
      <w:r w:rsidR="00A82693" w:rsidRPr="00A82693">
        <w:rPr>
          <w:rFonts w:ascii="Calibri" w:hAnsi="Calibri"/>
          <w:sz w:val="24"/>
          <w:szCs w:val="24"/>
        </w:rPr>
        <w:t xml:space="preserve">special no valor de R$ 1.800.000,00 (um milhão e oitocentos </w:t>
      </w:r>
      <w:r w:rsidR="00A82693">
        <w:rPr>
          <w:rFonts w:ascii="Calibri" w:hAnsi="Calibri"/>
          <w:sz w:val="24"/>
          <w:szCs w:val="24"/>
        </w:rPr>
        <w:t xml:space="preserve">mil </w:t>
      </w:r>
      <w:r w:rsidR="00A82693" w:rsidRPr="00A82693">
        <w:rPr>
          <w:rFonts w:ascii="Calibri" w:hAnsi="Calibri"/>
          <w:sz w:val="24"/>
          <w:szCs w:val="24"/>
        </w:rPr>
        <w:t xml:space="preserve">reais), para atender orientações do Tribunal de Contas do Estado de São Paulo quanto à classificação da despesa de auxílios financeiros </w:t>
      </w:r>
      <w:r w:rsidR="00A82693">
        <w:rPr>
          <w:rFonts w:ascii="Calibri" w:hAnsi="Calibri"/>
          <w:sz w:val="24"/>
          <w:szCs w:val="24"/>
        </w:rPr>
        <w:t>a</w:t>
      </w:r>
      <w:r w:rsidR="00A82693" w:rsidRPr="00A82693">
        <w:rPr>
          <w:rFonts w:ascii="Calibri" w:hAnsi="Calibri"/>
          <w:sz w:val="24"/>
          <w:szCs w:val="24"/>
        </w:rPr>
        <w:t xml:space="preserve"> atletas, conforme demonstrativo abaixo: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103"/>
        <w:gridCol w:w="1984"/>
      </w:tblGrid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A82693" w:rsidRPr="00CC1A51" w:rsidTr="00A82693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93" w:rsidRPr="00CC1A51" w:rsidTr="00A82693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82693" w:rsidRPr="00CC1A51" w:rsidTr="00A82693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 xml:space="preserve"> R$    1.800.000,00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R$    1.800.000,00</w:t>
            </w:r>
          </w:p>
        </w:tc>
      </w:tr>
      <w:tr w:rsidR="00A82693" w:rsidRPr="00CC1A51" w:rsidTr="00A82693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93" w:rsidRPr="00CC1A51" w:rsidRDefault="00A82693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93" w:rsidRPr="00CC1A51" w:rsidRDefault="00A82693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F15BB7" w:rsidRDefault="008058C0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 2º O crédito autorizado no art. 1º desta lei será coberto com</w:t>
      </w:r>
      <w:r w:rsidR="00CC1A51">
        <w:rPr>
          <w:rFonts w:ascii="Calibri" w:hAnsi="Calibri" w:cs="Calibri"/>
          <w:bCs/>
          <w:sz w:val="24"/>
          <w:szCs w:val="24"/>
        </w:rPr>
        <w:t xml:space="preserve"> </w:t>
      </w:r>
      <w:r w:rsidR="00CC1A51" w:rsidRPr="00CC1A51">
        <w:rPr>
          <w:rFonts w:ascii="Calibri" w:hAnsi="Calibri" w:cs="Calibri"/>
          <w:bCs/>
          <w:sz w:val="24"/>
          <w:szCs w:val="24"/>
        </w:rPr>
        <w:t>recursos provenientes de anulação total da dotação, conforme demonstrativo abaixo: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103"/>
        <w:gridCol w:w="1984"/>
      </w:tblGrid>
      <w:tr w:rsidR="00CC1A51" w:rsidRPr="00CC1A51" w:rsidTr="008E2795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CC1A51" w:rsidRPr="00CC1A51" w:rsidTr="008E2795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CC1A51" w:rsidRPr="00CC1A51" w:rsidTr="008E2795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C1A51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1A51" w:rsidRPr="00CC1A51" w:rsidTr="008E2795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1A51" w:rsidRPr="00CC1A51" w:rsidTr="008E2795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 xml:space="preserve"> R$    1.800.000,00</w:t>
            </w:r>
          </w:p>
        </w:tc>
      </w:tr>
      <w:tr w:rsidR="00CC1A51" w:rsidRPr="00CC1A51" w:rsidTr="008E2795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C1A51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R$    1.800.000,00</w:t>
            </w:r>
          </w:p>
        </w:tc>
      </w:tr>
      <w:tr w:rsidR="00CC1A51" w:rsidRPr="00CC1A51" w:rsidTr="008E2795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51" w:rsidRPr="00CC1A51" w:rsidRDefault="00CC1A51" w:rsidP="00CC1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1A5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1" w:rsidRPr="00CC1A51" w:rsidRDefault="00CC1A51" w:rsidP="00CC1A5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B678D8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B678D8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E7" w:rsidRDefault="008003E7" w:rsidP="008166A0">
      <w:r>
        <w:separator/>
      </w:r>
    </w:p>
  </w:endnote>
  <w:endnote w:type="continuationSeparator" w:id="0">
    <w:p w:rsidR="008003E7" w:rsidRDefault="008003E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93" w:rsidRPr="00E42A39" w:rsidRDefault="00A8269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E419A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E419A6" w:rsidRPr="00E42A39">
      <w:rPr>
        <w:rFonts w:ascii="Calibri" w:hAnsi="Calibri"/>
        <w:b/>
        <w:bCs/>
        <w:sz w:val="24"/>
        <w:szCs w:val="24"/>
      </w:rPr>
      <w:fldChar w:fldCharType="separate"/>
    </w:r>
    <w:r w:rsidR="00EB1197">
      <w:rPr>
        <w:rFonts w:ascii="Calibri" w:hAnsi="Calibri"/>
        <w:b/>
        <w:bCs/>
        <w:noProof/>
      </w:rPr>
      <w:t>2</w:t>
    </w:r>
    <w:r w:rsidR="00E419A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E419A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E419A6" w:rsidRPr="00E42A39">
      <w:rPr>
        <w:rFonts w:ascii="Calibri" w:hAnsi="Calibri"/>
        <w:b/>
        <w:bCs/>
        <w:sz w:val="24"/>
        <w:szCs w:val="24"/>
      </w:rPr>
      <w:fldChar w:fldCharType="separate"/>
    </w:r>
    <w:r w:rsidR="00EB1197">
      <w:rPr>
        <w:rFonts w:ascii="Calibri" w:hAnsi="Calibri"/>
        <w:b/>
        <w:bCs/>
        <w:noProof/>
      </w:rPr>
      <w:t>3</w:t>
    </w:r>
    <w:r w:rsidR="00E419A6" w:rsidRPr="00E42A39">
      <w:rPr>
        <w:rFonts w:ascii="Calibri" w:hAnsi="Calibri"/>
        <w:b/>
        <w:bCs/>
        <w:sz w:val="24"/>
        <w:szCs w:val="24"/>
      </w:rPr>
      <w:fldChar w:fldCharType="end"/>
    </w:r>
  </w:p>
  <w:p w:rsidR="00A82693" w:rsidRDefault="00A826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E7" w:rsidRDefault="008003E7" w:rsidP="008166A0">
      <w:r>
        <w:separator/>
      </w:r>
    </w:p>
  </w:footnote>
  <w:footnote w:type="continuationSeparator" w:id="0">
    <w:p w:rsidR="008003E7" w:rsidRDefault="008003E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93" w:rsidRDefault="00A8269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2693" w:rsidRDefault="00A82693" w:rsidP="00857790">
    <w:pPr>
      <w:pStyle w:val="Legenda"/>
    </w:pPr>
  </w:p>
  <w:p w:rsidR="00A82693" w:rsidRDefault="00A82693" w:rsidP="00857790">
    <w:pPr>
      <w:pStyle w:val="Legenda"/>
    </w:pPr>
  </w:p>
  <w:p w:rsidR="00A82693" w:rsidRDefault="00A82693" w:rsidP="00857790">
    <w:pPr>
      <w:pStyle w:val="Legenda"/>
    </w:pPr>
  </w:p>
  <w:p w:rsidR="00A82693" w:rsidRPr="00BE4DA8" w:rsidRDefault="00A82693" w:rsidP="00857790">
    <w:pPr>
      <w:pStyle w:val="Legenda"/>
      <w:rPr>
        <w:sz w:val="12"/>
        <w:szCs w:val="24"/>
      </w:rPr>
    </w:pPr>
  </w:p>
  <w:p w:rsidR="00A82693" w:rsidRDefault="00AA2FF4" w:rsidP="00AA2FF4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</w:t>
    </w:r>
    <w:r w:rsidR="00A82693" w:rsidRPr="00A01476">
      <w:rPr>
        <w:sz w:val="24"/>
        <w:szCs w:val="24"/>
      </w:rPr>
      <w:t>MUNICÍPIO DE ARARAQUARA</w:t>
    </w:r>
  </w:p>
  <w:p w:rsidR="00A82693" w:rsidRPr="002A64D5" w:rsidRDefault="00A82693" w:rsidP="002A64D5"/>
  <w:p w:rsidR="00A82693" w:rsidRPr="00857790" w:rsidRDefault="00A8269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9776C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1FC3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03E7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273EB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2FF4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678D8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0709D"/>
    <w:rsid w:val="00C107D6"/>
    <w:rsid w:val="00C140C9"/>
    <w:rsid w:val="00C15D98"/>
    <w:rsid w:val="00C20C67"/>
    <w:rsid w:val="00C245F0"/>
    <w:rsid w:val="00C31A3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C43E2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419A6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3E37"/>
    <w:rsid w:val="00E9594B"/>
    <w:rsid w:val="00E95DA1"/>
    <w:rsid w:val="00EA1A2E"/>
    <w:rsid w:val="00EA1A96"/>
    <w:rsid w:val="00EB04B7"/>
    <w:rsid w:val="00EB119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AC3BA7-F299-415E-AC39-590158C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D813-A479-43AE-B8A7-2E7C5CA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2020-01-20T15:12:00Z</cp:lastPrinted>
  <dcterms:created xsi:type="dcterms:W3CDTF">2020-01-23T13:47:00Z</dcterms:created>
  <dcterms:modified xsi:type="dcterms:W3CDTF">2020-01-23T13:47:00Z</dcterms:modified>
</cp:coreProperties>
</file>