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70059A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4" o:title="brasão - sem assinatura"/>
            <w10:wrap type="square"/>
          </v:shape>
        </w:pict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70059A" w:rsidRDefault="0070059A" w:rsidP="00DC7741">
      <w:pPr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</w:p>
    <w:p w:rsidR="00DC7741" w:rsidRPr="00DC7741" w:rsidRDefault="00CA1387" w:rsidP="00DC7741">
      <w:pPr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>
        <w:rPr>
          <w:rFonts w:ascii="Calibri" w:hAnsi="Calibri" w:cs="Tahoma"/>
          <w:b/>
          <w:bCs/>
          <w:sz w:val="32"/>
          <w:szCs w:val="32"/>
          <w:u w:val="single"/>
        </w:rPr>
        <w:t>DECRETO LEGISLATIVO NÚMERO 1072</w:t>
      </w:r>
    </w:p>
    <w:p w:rsidR="00DC7741" w:rsidRPr="00DC7741" w:rsidRDefault="00CA1387" w:rsidP="00DC7741">
      <w:pPr>
        <w:jc w:val="center"/>
        <w:rPr>
          <w:rFonts w:ascii="Calibri" w:hAnsi="Calibri" w:cs="Tahoma"/>
          <w:sz w:val="32"/>
          <w:szCs w:val="32"/>
        </w:rPr>
      </w:pPr>
      <w:r>
        <w:rPr>
          <w:rFonts w:ascii="Calibri" w:hAnsi="Calibri" w:cs="Tahoma"/>
          <w:sz w:val="32"/>
          <w:szCs w:val="32"/>
        </w:rPr>
        <w:t>De 21</w:t>
      </w:r>
      <w:r w:rsidR="00DC7741" w:rsidRPr="00DC7741">
        <w:rPr>
          <w:rFonts w:ascii="Calibri" w:hAnsi="Calibri" w:cs="Tahoma"/>
          <w:sz w:val="32"/>
          <w:szCs w:val="32"/>
        </w:rPr>
        <w:t xml:space="preserve"> de </w:t>
      </w:r>
      <w:r>
        <w:rPr>
          <w:rFonts w:ascii="Calibri" w:hAnsi="Calibri" w:cs="Tahoma"/>
          <w:sz w:val="32"/>
          <w:szCs w:val="32"/>
        </w:rPr>
        <w:t>janeiro de 2020</w:t>
      </w:r>
      <w:bookmarkStart w:id="0" w:name="_GoBack"/>
      <w:bookmarkEnd w:id="0"/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DC7741">
        <w:rPr>
          <w:rFonts w:ascii="Calibri" w:hAnsi="Calibri" w:cs="Calibri"/>
          <w:sz w:val="22"/>
          <w:szCs w:val="22"/>
          <w:lang w:eastAsia="en-US"/>
        </w:rPr>
        <w:t xml:space="preserve">Confere a honraria </w:t>
      </w:r>
      <w:r w:rsidR="00CA1387">
        <w:rPr>
          <w:rFonts w:ascii="Calibri" w:hAnsi="Calibri" w:cs="Calibri"/>
          <w:sz w:val="22"/>
          <w:szCs w:val="22"/>
          <w:lang w:eastAsia="en-US"/>
        </w:rPr>
        <w:t xml:space="preserve">Cidadã Araraquarense a senhora Anna Paula </w:t>
      </w:r>
      <w:proofErr w:type="spellStart"/>
      <w:r w:rsidR="00CA1387">
        <w:rPr>
          <w:rFonts w:ascii="Calibri" w:hAnsi="Calibri" w:cs="Calibri"/>
          <w:sz w:val="22"/>
          <w:szCs w:val="22"/>
          <w:lang w:eastAsia="en-US"/>
        </w:rPr>
        <w:t>Nastri</w:t>
      </w:r>
      <w:proofErr w:type="spellEnd"/>
      <w:r w:rsidR="00CA1387">
        <w:rPr>
          <w:rFonts w:ascii="Calibri" w:hAnsi="Calibri" w:cs="Calibri"/>
          <w:sz w:val="22"/>
          <w:szCs w:val="22"/>
          <w:lang w:eastAsia="en-US"/>
        </w:rPr>
        <w:t xml:space="preserve"> Fernandes Nunes. </w:t>
      </w:r>
      <w:r w:rsidRPr="00DC7741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O PRESIDENTE deste Legislativo, usando da atribuição que lhe é conferida pela alínea </w:t>
      </w:r>
      <w:r w:rsidRPr="00DC7741">
        <w:rPr>
          <w:rFonts w:ascii="Calibri" w:hAnsi="Calibri" w:cs="Calibri"/>
          <w:i/>
          <w:sz w:val="24"/>
          <w:szCs w:val="24"/>
        </w:rPr>
        <w:t>g</w:t>
      </w:r>
      <w:r w:rsidRPr="00DC7741">
        <w:rPr>
          <w:rFonts w:ascii="Calibri" w:hAnsi="Calibri" w:cs="Calibri"/>
          <w:sz w:val="24"/>
          <w:szCs w:val="24"/>
        </w:rPr>
        <w:t xml:space="preserve"> do inciso II do artigo 32 do Regimento Interno da Câmara Municipal de Araraquara, anexo à Resolução nº 399, de 14 de novembro de 2012, e de acordo com o que aprovou o pl</w:t>
      </w:r>
      <w:r w:rsidR="00CA1387">
        <w:rPr>
          <w:rFonts w:ascii="Calibri" w:hAnsi="Calibri" w:cs="Calibri"/>
          <w:sz w:val="24"/>
          <w:szCs w:val="24"/>
        </w:rPr>
        <w:t>enário em sessão de 21</w:t>
      </w:r>
      <w:r w:rsidRPr="00DC7741">
        <w:rPr>
          <w:rFonts w:ascii="Calibri" w:hAnsi="Calibri" w:cs="Calibri"/>
          <w:sz w:val="24"/>
          <w:szCs w:val="24"/>
        </w:rPr>
        <w:t xml:space="preserve"> de </w:t>
      </w:r>
      <w:r w:rsidR="00CA1387">
        <w:rPr>
          <w:rFonts w:ascii="Calibri" w:hAnsi="Calibri" w:cs="Calibri"/>
          <w:sz w:val="24"/>
          <w:szCs w:val="24"/>
        </w:rPr>
        <w:t>janeiro de 2020</w:t>
      </w:r>
      <w:r w:rsidRPr="00DC7741">
        <w:rPr>
          <w:rFonts w:ascii="Calibri" w:hAnsi="Calibri" w:cs="Calibri"/>
          <w:sz w:val="24"/>
          <w:szCs w:val="24"/>
        </w:rPr>
        <w:t>, promulga o seguinte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 w:rsidRPr="00DC7741">
        <w:rPr>
          <w:rFonts w:ascii="Calibri" w:hAnsi="Calibri" w:cs="Tahoma"/>
          <w:b/>
          <w:bCs/>
          <w:sz w:val="32"/>
          <w:szCs w:val="32"/>
          <w:u w:val="single"/>
        </w:rPr>
        <w:t>DECRETO LEGISLATIVO</w:t>
      </w:r>
    </w:p>
    <w:p w:rsidR="00DC7741" w:rsidRPr="00DC7741" w:rsidRDefault="00DC7741" w:rsidP="00DC7741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1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Fica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conferida, nos termos do artigo 1º, inciso I, do Decreto Legislativo nº 914, de 03 de março de 2015, a honraria </w:t>
      </w:r>
      <w:r w:rsidR="00CA1387" w:rsidRPr="00CA1387">
        <w:rPr>
          <w:rFonts w:ascii="Calibri" w:hAnsi="Calibri" w:cs="Calibri"/>
          <w:sz w:val="24"/>
          <w:szCs w:val="24"/>
          <w:lang w:eastAsia="en-US"/>
        </w:rPr>
        <w:t xml:space="preserve">Cidadã Araraquarense a senhora Anna Paula </w:t>
      </w:r>
      <w:proofErr w:type="spellStart"/>
      <w:r w:rsidR="00CA1387" w:rsidRPr="00CA1387">
        <w:rPr>
          <w:rFonts w:ascii="Calibri" w:hAnsi="Calibri" w:cs="Calibri"/>
          <w:sz w:val="24"/>
          <w:szCs w:val="24"/>
          <w:lang w:eastAsia="en-US"/>
        </w:rPr>
        <w:t>Nastri</w:t>
      </w:r>
      <w:proofErr w:type="spellEnd"/>
      <w:r w:rsidR="00CA1387" w:rsidRPr="00CA1387">
        <w:rPr>
          <w:rFonts w:ascii="Calibri" w:hAnsi="Calibri" w:cs="Calibri"/>
          <w:sz w:val="24"/>
          <w:szCs w:val="24"/>
          <w:lang w:eastAsia="en-US"/>
        </w:rPr>
        <w:t xml:space="preserve"> Fernandes Nunes</w:t>
      </w:r>
      <w:r w:rsidRPr="00DC7741">
        <w:rPr>
          <w:rFonts w:ascii="Calibri" w:hAnsi="Calibri" w:cs="Calibri"/>
          <w:sz w:val="24"/>
          <w:szCs w:val="24"/>
          <w:lang w:eastAsia="en-US"/>
        </w:rPr>
        <w:t>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2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As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despesas oriundas da aplicação deste decreto legislativo onerarão dotações próprias do orçamento vigente do Poder Legislativo.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3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Este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decreto legislativo entra em vigor na data de sua publicação.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CÂMARA </w:t>
      </w:r>
      <w:r w:rsidR="00CA1387">
        <w:rPr>
          <w:rFonts w:ascii="Calibri" w:hAnsi="Calibri" w:cs="Calibri"/>
          <w:sz w:val="24"/>
          <w:szCs w:val="24"/>
        </w:rPr>
        <w:t>MUNICIPAL DE ARARAQUARA, aos 21</w:t>
      </w:r>
      <w:r w:rsidRPr="00DC7741">
        <w:rPr>
          <w:rFonts w:ascii="Calibri" w:hAnsi="Calibri" w:cs="Calibri"/>
          <w:sz w:val="24"/>
          <w:szCs w:val="24"/>
        </w:rPr>
        <w:t xml:space="preserve"> (</w:t>
      </w:r>
      <w:r w:rsidR="00835D4E">
        <w:rPr>
          <w:rFonts w:ascii="Calibri" w:hAnsi="Calibri" w:cs="Calibri"/>
          <w:sz w:val="24"/>
          <w:szCs w:val="24"/>
        </w:rPr>
        <w:t xml:space="preserve">vinte e </w:t>
      </w:r>
      <w:r w:rsidR="00CA1387">
        <w:rPr>
          <w:rFonts w:ascii="Calibri" w:hAnsi="Calibri" w:cs="Calibri"/>
          <w:sz w:val="24"/>
          <w:szCs w:val="24"/>
        </w:rPr>
        <w:t>um</w:t>
      </w:r>
      <w:r w:rsidRPr="00DC7741">
        <w:rPr>
          <w:rFonts w:ascii="Calibri" w:hAnsi="Calibri" w:cs="Calibri"/>
          <w:sz w:val="24"/>
          <w:szCs w:val="24"/>
        </w:rPr>
        <w:t xml:space="preserve">) dias do mês de </w:t>
      </w:r>
      <w:r w:rsidR="00CA1387">
        <w:rPr>
          <w:rFonts w:ascii="Calibri" w:hAnsi="Calibri" w:cs="Calibri"/>
          <w:sz w:val="24"/>
          <w:szCs w:val="24"/>
        </w:rPr>
        <w:t>janeiro do ano de 2020</w:t>
      </w:r>
      <w:r w:rsidRPr="00DC7741">
        <w:rPr>
          <w:rFonts w:ascii="Calibri" w:hAnsi="Calibri" w:cs="Calibri"/>
          <w:sz w:val="24"/>
          <w:szCs w:val="24"/>
        </w:rPr>
        <w:t xml:space="preserve"> (dois mil e </w:t>
      </w:r>
      <w:r w:rsidR="00CA1387">
        <w:rPr>
          <w:rFonts w:ascii="Calibri" w:hAnsi="Calibri" w:cs="Calibri"/>
          <w:sz w:val="24"/>
          <w:szCs w:val="24"/>
        </w:rPr>
        <w:t>vinte</w:t>
      </w:r>
      <w:r w:rsidRPr="00DC7741">
        <w:rPr>
          <w:rFonts w:ascii="Calibri" w:hAnsi="Calibri" w:cs="Calibri"/>
          <w:sz w:val="24"/>
          <w:szCs w:val="24"/>
        </w:rPr>
        <w:t>).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Presidente</w:t>
      </w:r>
    </w:p>
    <w:p w:rsidR="00DC7741" w:rsidRPr="00DC7741" w:rsidRDefault="00DC7741" w:rsidP="00DC7741">
      <w:pPr>
        <w:jc w:val="center"/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EDIO LOPES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Vice-Presidente</w:t>
      </w: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ind w:right="-284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 xml:space="preserve">          LUCAS GRECCO</w:t>
      </w:r>
      <w:r w:rsidRPr="00DC7741">
        <w:rPr>
          <w:rFonts w:ascii="Calibri" w:hAnsi="Calibri" w:cs="Calibri"/>
          <w:b/>
          <w:bCs/>
          <w:sz w:val="24"/>
          <w:szCs w:val="24"/>
        </w:rPr>
        <w:tab/>
      </w:r>
      <w:r w:rsidRPr="00DC7741">
        <w:rPr>
          <w:rFonts w:ascii="Calibri" w:hAnsi="Calibri" w:cs="Calibri"/>
          <w:b/>
          <w:bCs/>
          <w:sz w:val="24"/>
          <w:szCs w:val="24"/>
        </w:rPr>
        <w:tab/>
        <w:t xml:space="preserve">    CABO MAGAL VERRI</w:t>
      </w:r>
    </w:p>
    <w:p w:rsidR="00DC7741" w:rsidRPr="00DC7741" w:rsidRDefault="00DC7741" w:rsidP="00DC7741">
      <w:pPr>
        <w:ind w:right="-284"/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Primeiro Secretário</w:t>
      </w: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>Segundo Secretário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  <w:r w:rsidRPr="00DC7741">
        <w:rPr>
          <w:rFonts w:ascii="Calibri" w:hAnsi="Calibri" w:cs="Calibri"/>
          <w:sz w:val="18"/>
          <w:szCs w:val="18"/>
        </w:rPr>
        <w:t>Publicado na Câmara Municipal de Araraquara, na mesma data.</w:t>
      </w:r>
    </w:p>
    <w:p w:rsidR="00DC7741" w:rsidRPr="00DC7741" w:rsidRDefault="00CA1387" w:rsidP="00DC7741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Arquivado no Processo nº 002/2020</w:t>
      </w:r>
      <w:r w:rsidR="00DC7741" w:rsidRPr="00DC7741">
        <w:rPr>
          <w:rFonts w:ascii="Calibri" w:hAnsi="Calibri" w:cs="Calibri"/>
          <w:sz w:val="18"/>
          <w:szCs w:val="18"/>
        </w:rPr>
        <w:t xml:space="preserve">. 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CARLOS HENRIQUE DE OLIVEIRA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Secretário-Geral</w:t>
      </w:r>
    </w:p>
    <w:p w:rsidR="002D4ECC" w:rsidRDefault="002D4ECC" w:rsidP="00DC7741">
      <w:pPr>
        <w:jc w:val="center"/>
        <w:rPr>
          <w:rFonts w:ascii="Calibri" w:hAnsi="Calibri" w:cs="Calibri"/>
          <w:sz w:val="24"/>
          <w:szCs w:val="24"/>
        </w:rPr>
      </w:pP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7B6F"/>
    <w:rsid w:val="00017D9A"/>
    <w:rsid w:val="000234A9"/>
    <w:rsid w:val="00026FEF"/>
    <w:rsid w:val="00036E32"/>
    <w:rsid w:val="00043D40"/>
    <w:rsid w:val="00052E74"/>
    <w:rsid w:val="0005346C"/>
    <w:rsid w:val="00057B73"/>
    <w:rsid w:val="000712C2"/>
    <w:rsid w:val="000826B9"/>
    <w:rsid w:val="00097AD1"/>
    <w:rsid w:val="000A0A08"/>
    <w:rsid w:val="000C405C"/>
    <w:rsid w:val="000D2DA9"/>
    <w:rsid w:val="000F79FD"/>
    <w:rsid w:val="00101B6D"/>
    <w:rsid w:val="00146D86"/>
    <w:rsid w:val="00175D7F"/>
    <w:rsid w:val="00193FE8"/>
    <w:rsid w:val="002266D3"/>
    <w:rsid w:val="002309A4"/>
    <w:rsid w:val="002345F6"/>
    <w:rsid w:val="00284A31"/>
    <w:rsid w:val="002A32BF"/>
    <w:rsid w:val="002C6B1B"/>
    <w:rsid w:val="002D4ECC"/>
    <w:rsid w:val="002E5004"/>
    <w:rsid w:val="00301D2E"/>
    <w:rsid w:val="00347FD7"/>
    <w:rsid w:val="003602F6"/>
    <w:rsid w:val="00364202"/>
    <w:rsid w:val="003A364E"/>
    <w:rsid w:val="004025DE"/>
    <w:rsid w:val="00436780"/>
    <w:rsid w:val="004547C3"/>
    <w:rsid w:val="004638D2"/>
    <w:rsid w:val="00476C31"/>
    <w:rsid w:val="00497CCF"/>
    <w:rsid w:val="004A11D4"/>
    <w:rsid w:val="00540B8C"/>
    <w:rsid w:val="0058565A"/>
    <w:rsid w:val="00592E50"/>
    <w:rsid w:val="005F419F"/>
    <w:rsid w:val="006032CE"/>
    <w:rsid w:val="00645E50"/>
    <w:rsid w:val="006A5D17"/>
    <w:rsid w:val="006D146B"/>
    <w:rsid w:val="006F3418"/>
    <w:rsid w:val="006F6BB1"/>
    <w:rsid w:val="0070059A"/>
    <w:rsid w:val="00722DCA"/>
    <w:rsid w:val="00750BA0"/>
    <w:rsid w:val="00771907"/>
    <w:rsid w:val="0077651B"/>
    <w:rsid w:val="007A7461"/>
    <w:rsid w:val="007B2A8D"/>
    <w:rsid w:val="00824619"/>
    <w:rsid w:val="00835D4E"/>
    <w:rsid w:val="008633FA"/>
    <w:rsid w:val="00871F90"/>
    <w:rsid w:val="008826C7"/>
    <w:rsid w:val="008B69FF"/>
    <w:rsid w:val="008D5A01"/>
    <w:rsid w:val="009101C5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3056E"/>
    <w:rsid w:val="00A83EC7"/>
    <w:rsid w:val="00A91AA7"/>
    <w:rsid w:val="00AA02BA"/>
    <w:rsid w:val="00AB159F"/>
    <w:rsid w:val="00AB2C25"/>
    <w:rsid w:val="00AE3BA0"/>
    <w:rsid w:val="00AF1A89"/>
    <w:rsid w:val="00AF7C0D"/>
    <w:rsid w:val="00B07E1F"/>
    <w:rsid w:val="00B55585"/>
    <w:rsid w:val="00BB1B38"/>
    <w:rsid w:val="00BD7F5A"/>
    <w:rsid w:val="00C207D2"/>
    <w:rsid w:val="00C23FF6"/>
    <w:rsid w:val="00C55FFD"/>
    <w:rsid w:val="00CA1387"/>
    <w:rsid w:val="00CA15BD"/>
    <w:rsid w:val="00CB3528"/>
    <w:rsid w:val="00CF3C65"/>
    <w:rsid w:val="00D03F72"/>
    <w:rsid w:val="00D0734F"/>
    <w:rsid w:val="00D12507"/>
    <w:rsid w:val="00D13AB3"/>
    <w:rsid w:val="00D57F0A"/>
    <w:rsid w:val="00DA1694"/>
    <w:rsid w:val="00DA65AC"/>
    <w:rsid w:val="00DC7741"/>
    <w:rsid w:val="00DE6910"/>
    <w:rsid w:val="00E12338"/>
    <w:rsid w:val="00E1550C"/>
    <w:rsid w:val="00E1606B"/>
    <w:rsid w:val="00E2590A"/>
    <w:rsid w:val="00E32532"/>
    <w:rsid w:val="00E7147E"/>
    <w:rsid w:val="00E8223C"/>
    <w:rsid w:val="00E85C71"/>
    <w:rsid w:val="00E90DD7"/>
    <w:rsid w:val="00EA2A49"/>
    <w:rsid w:val="00EB1A74"/>
    <w:rsid w:val="00EE383C"/>
    <w:rsid w:val="00EF297D"/>
    <w:rsid w:val="00F57C4E"/>
    <w:rsid w:val="00F61B4B"/>
    <w:rsid w:val="00F85FE4"/>
    <w:rsid w:val="00F979DC"/>
    <w:rsid w:val="00FA6B64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C2199751-0D6E-43E5-8B68-F0EFD71A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CÂMARA MUNICIPAL DE ARARAQUARA</vt:lpstr>
    </vt:vector>
  </TitlesOfParts>
  <Company>Camara Municipal Araraquara</Company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subject/>
  <dc:creator>DLOM</dc:creator>
  <cp:keywords/>
  <dc:description/>
  <cp:lastModifiedBy>Caio Felipe Barbosa Rocha</cp:lastModifiedBy>
  <cp:revision>5</cp:revision>
  <cp:lastPrinted>2020-01-21T20:41:00Z</cp:lastPrinted>
  <dcterms:created xsi:type="dcterms:W3CDTF">2020-01-21T11:51:00Z</dcterms:created>
  <dcterms:modified xsi:type="dcterms:W3CDTF">2020-01-21T20:41:00Z</dcterms:modified>
</cp:coreProperties>
</file>