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038B6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791A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0399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195C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0317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1294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2D3F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9A8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ECCC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BD9D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A021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11FA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4F4E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A24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E308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93C8C">
        <w:rPr>
          <w:rFonts w:ascii="Calibri" w:eastAsia="Arial Unicode MS" w:hAnsi="Calibri" w:cs="Calibri"/>
          <w:b/>
          <w:sz w:val="24"/>
          <w:szCs w:val="24"/>
        </w:rPr>
        <w:t>408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93C8C">
        <w:rPr>
          <w:rFonts w:ascii="Calibri" w:eastAsia="Arial Unicode MS" w:hAnsi="Calibri" w:cs="Calibri"/>
          <w:sz w:val="24"/>
          <w:szCs w:val="24"/>
        </w:rPr>
        <w:t>0</w:t>
      </w:r>
      <w:r w:rsidR="00BC3FA4">
        <w:rPr>
          <w:rFonts w:ascii="Calibri" w:eastAsia="Arial Unicode MS" w:hAnsi="Calibri" w:cs="Calibri"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C3FA4">
        <w:rPr>
          <w:rFonts w:ascii="Calibri" w:eastAsia="Arial Unicode MS" w:hAnsi="Calibri" w:cs="Calibri"/>
          <w:sz w:val="24"/>
          <w:szCs w:val="24"/>
        </w:rPr>
        <w:t>dez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F6F7E" w:rsidRPr="005F6F7E">
        <w:rPr>
          <w:rFonts w:ascii="Calibri" w:hAnsi="Calibri" w:cs="Calibri"/>
          <w:bCs/>
          <w:spacing w:val="2"/>
          <w:sz w:val="24"/>
          <w:szCs w:val="24"/>
        </w:rPr>
        <w:t>, até o limite de R$ 450.000,00 (</w:t>
      </w:r>
      <w:r w:rsidR="005F6F7E">
        <w:rPr>
          <w:rFonts w:ascii="Calibri" w:hAnsi="Calibri" w:cs="Calibri"/>
          <w:bCs/>
          <w:spacing w:val="2"/>
          <w:sz w:val="24"/>
          <w:szCs w:val="24"/>
        </w:rPr>
        <w:t>q</w:t>
      </w:r>
      <w:r w:rsidR="005F6F7E" w:rsidRPr="005F6F7E">
        <w:rPr>
          <w:rFonts w:ascii="Calibri" w:hAnsi="Calibri" w:cs="Calibri"/>
          <w:bCs/>
          <w:spacing w:val="2"/>
          <w:sz w:val="24"/>
          <w:szCs w:val="24"/>
        </w:rPr>
        <w:t>uatrocentos e cinq</w:t>
      </w:r>
      <w:r w:rsidR="005F6F7E">
        <w:rPr>
          <w:rFonts w:ascii="Calibri" w:hAnsi="Calibri" w:cs="Calibri"/>
          <w:bCs/>
          <w:spacing w:val="2"/>
          <w:sz w:val="24"/>
          <w:szCs w:val="24"/>
        </w:rPr>
        <w:t>u</w:t>
      </w:r>
      <w:r w:rsidR="005F6F7E" w:rsidRPr="005F6F7E">
        <w:rPr>
          <w:rFonts w:ascii="Calibri" w:hAnsi="Calibri" w:cs="Calibri"/>
          <w:bCs/>
          <w:spacing w:val="2"/>
          <w:sz w:val="24"/>
          <w:szCs w:val="24"/>
        </w:rPr>
        <w:t xml:space="preserve">enta mil reais), </w:t>
      </w:r>
      <w:r w:rsidR="0078500B">
        <w:rPr>
          <w:rFonts w:ascii="Calibri" w:hAnsi="Calibri"/>
          <w:sz w:val="24"/>
          <w:szCs w:val="24"/>
        </w:rPr>
        <w:t xml:space="preserve">e dá outras providências. </w:t>
      </w:r>
    </w:p>
    <w:p w:rsidR="005F6F7E" w:rsidRDefault="00FB3CCA" w:rsidP="00C46A7D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abertura de crédito ora proposta se deve em razão da </w:t>
      </w:r>
      <w:r w:rsidRPr="00FB3CCA">
        <w:rPr>
          <w:rFonts w:ascii="Calibri" w:hAnsi="Calibri" w:cs="Calibri"/>
          <w:bCs/>
          <w:sz w:val="24"/>
          <w:szCs w:val="24"/>
        </w:rPr>
        <w:t xml:space="preserve">necessidade </w:t>
      </w:r>
      <w:r w:rsidR="00C46A7D" w:rsidRPr="00C46A7D">
        <w:rPr>
          <w:rFonts w:ascii="Calibri" w:hAnsi="Calibri" w:cs="Calibri"/>
          <w:bCs/>
          <w:sz w:val="24"/>
          <w:szCs w:val="24"/>
        </w:rPr>
        <w:t xml:space="preserve">de </w:t>
      </w:r>
      <w:r w:rsidR="00C46A7D">
        <w:rPr>
          <w:rFonts w:ascii="Calibri" w:hAnsi="Calibri" w:cs="Calibri"/>
          <w:bCs/>
          <w:sz w:val="24"/>
          <w:szCs w:val="24"/>
        </w:rPr>
        <w:t xml:space="preserve">reforço de </w:t>
      </w:r>
      <w:r w:rsidR="00C46A7D" w:rsidRPr="00C46A7D">
        <w:rPr>
          <w:rFonts w:ascii="Calibri" w:hAnsi="Calibri" w:cs="Calibri"/>
          <w:bCs/>
          <w:sz w:val="24"/>
          <w:szCs w:val="24"/>
        </w:rPr>
        <w:t>dotação orçamentária</w:t>
      </w:r>
      <w:r w:rsidR="00C46A7D">
        <w:rPr>
          <w:rFonts w:ascii="Calibri" w:hAnsi="Calibri" w:cs="Calibri"/>
          <w:bCs/>
          <w:sz w:val="24"/>
          <w:szCs w:val="24"/>
        </w:rPr>
        <w:t xml:space="preserve">, a fim de possibilitar </w:t>
      </w:r>
      <w:r w:rsidR="00C46A7D" w:rsidRPr="00C46A7D">
        <w:rPr>
          <w:rFonts w:ascii="Calibri" w:hAnsi="Calibri" w:cs="Calibri"/>
          <w:bCs/>
          <w:sz w:val="24"/>
          <w:szCs w:val="24"/>
        </w:rPr>
        <w:t xml:space="preserve">o pagamento de prestadores de Serviços ao SUS, mormente a clínica que realiza Terapia Renal Substitutiva – TRS (Diálise e Hemodiálise), </w:t>
      </w:r>
      <w:r w:rsidR="00C46A7D">
        <w:rPr>
          <w:rFonts w:ascii="Calibri" w:hAnsi="Calibri" w:cs="Calibri"/>
          <w:bCs/>
          <w:sz w:val="24"/>
          <w:szCs w:val="24"/>
        </w:rPr>
        <w:t xml:space="preserve">por meio de </w:t>
      </w:r>
      <w:r w:rsidR="00C46A7D" w:rsidRPr="00C46A7D">
        <w:rPr>
          <w:rFonts w:ascii="Calibri" w:hAnsi="Calibri" w:cs="Calibri"/>
          <w:bCs/>
          <w:sz w:val="24"/>
          <w:szCs w:val="24"/>
        </w:rPr>
        <w:t>recursos transferidos pelo Fundo Nacional de Saúde para o Fundo Municipal de Saúde de Araraquara.</w:t>
      </w:r>
      <w:r w:rsidR="00C46A7D">
        <w:rPr>
          <w:rFonts w:ascii="Calibri" w:hAnsi="Calibri" w:cs="Calibri"/>
          <w:bCs/>
          <w:sz w:val="24"/>
          <w:szCs w:val="24"/>
        </w:rPr>
        <w:t xml:space="preserve"> </w:t>
      </w:r>
      <w:r w:rsidR="00C46A7D" w:rsidRPr="00C46A7D">
        <w:rPr>
          <w:rFonts w:ascii="Calibri" w:hAnsi="Calibri" w:cs="Calibri"/>
          <w:bCs/>
          <w:sz w:val="24"/>
          <w:szCs w:val="24"/>
        </w:rPr>
        <w:t>Como descrito no projeto, será anulado parcialmente recursos de dotação orçamentária que não será utilizado até o final do exercício, entretanto, sem prejudicar as ações e serviços previstos naquele programa.</w:t>
      </w:r>
    </w:p>
    <w:p w:rsidR="005B595F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D91399" w:rsidRPr="00D91399">
        <w:rPr>
          <w:rFonts w:ascii="Calibri" w:hAnsi="Calibri" w:cs="Calibri"/>
          <w:bCs/>
          <w:noProof/>
          <w:sz w:val="24"/>
          <w:szCs w:val="24"/>
        </w:rPr>
        <w:t xml:space="preserve"> 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abertura de c</w:t>
      </w:r>
      <w:r w:rsidR="00C77671" w:rsidRPr="0076125C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="00C77671" w:rsidRPr="0076125C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="00C77671">
        <w:rPr>
          <w:rFonts w:ascii="Calibri" w:hAnsi="Calibri" w:cs="Calibri"/>
          <w:sz w:val="24"/>
          <w:szCs w:val="24"/>
        </w:rPr>
        <w:t xml:space="preserve">uplementar </w:t>
      </w:r>
      <w:r w:rsidR="00C77671"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906B50">
        <w:rPr>
          <w:rFonts w:ascii="Calibri" w:hAnsi="Calibri" w:cs="Calibri"/>
          <w:sz w:val="24"/>
          <w:szCs w:val="24"/>
        </w:rPr>
        <w:t xml:space="preserve"> abrir um c</w:t>
      </w:r>
      <w:r w:rsidR="00E868F4" w:rsidRPr="00842071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="00E868F4" w:rsidRPr="00842071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 w:rsidR="00E868F4" w:rsidRPr="00842071">
        <w:rPr>
          <w:rFonts w:ascii="Calibri" w:hAnsi="Calibri" w:cs="Calibri"/>
          <w:sz w:val="24"/>
          <w:szCs w:val="24"/>
        </w:rPr>
        <w:t>uplementar</w:t>
      </w:r>
      <w:r w:rsidR="005B595F" w:rsidRPr="005B595F">
        <w:rPr>
          <w:rFonts w:ascii="Calibri" w:hAnsi="Calibri" w:cs="Calibri"/>
          <w:sz w:val="24"/>
          <w:szCs w:val="24"/>
        </w:rPr>
        <w:t xml:space="preserve">, </w:t>
      </w:r>
      <w:r w:rsidR="00C5512A" w:rsidRPr="00C5512A">
        <w:rPr>
          <w:rFonts w:ascii="Calibri" w:hAnsi="Calibri" w:cs="Calibri"/>
          <w:sz w:val="24"/>
          <w:szCs w:val="24"/>
        </w:rPr>
        <w:t>até o limite de R$ 450.000,00 (</w:t>
      </w:r>
      <w:r w:rsidR="00C5512A">
        <w:rPr>
          <w:rFonts w:ascii="Calibri" w:hAnsi="Calibri" w:cs="Calibri"/>
          <w:sz w:val="24"/>
          <w:szCs w:val="24"/>
        </w:rPr>
        <w:t>q</w:t>
      </w:r>
      <w:r w:rsidR="00C5512A" w:rsidRPr="00C5512A">
        <w:rPr>
          <w:rFonts w:ascii="Calibri" w:hAnsi="Calibri" w:cs="Calibri"/>
          <w:sz w:val="24"/>
          <w:szCs w:val="24"/>
        </w:rPr>
        <w:t>uatrocentos e cinq</w:t>
      </w:r>
      <w:r w:rsidR="00C5512A">
        <w:rPr>
          <w:rFonts w:ascii="Calibri" w:hAnsi="Calibri" w:cs="Calibri"/>
          <w:sz w:val="24"/>
          <w:szCs w:val="24"/>
        </w:rPr>
        <w:t>u</w:t>
      </w:r>
      <w:r w:rsidR="00C5512A" w:rsidRPr="00C5512A">
        <w:rPr>
          <w:rFonts w:ascii="Calibri" w:hAnsi="Calibri" w:cs="Calibri"/>
          <w:sz w:val="24"/>
          <w:szCs w:val="24"/>
        </w:rPr>
        <w:t>enta mil reais), para atender a manutenção dos serviços hospitalares e ambulatoriais, conforme demonstrativo abaixo</w:t>
      </w:r>
      <w:r w:rsidR="0078500B" w:rsidRPr="0078500B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C5512A" w:rsidRPr="00925496" w:rsidTr="005D388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C5512A" w:rsidRPr="00925496" w:rsidTr="005D388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C5512A" w:rsidRPr="00925496" w:rsidTr="005D388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C5512A" w:rsidRPr="00925496" w:rsidTr="005D388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5512A" w:rsidRPr="00925496" w:rsidTr="005D388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12A" w:rsidRPr="00925496" w:rsidTr="005D388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5512A" w:rsidRPr="00925496" w:rsidTr="005D388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5512A" w:rsidRPr="00925496" w:rsidTr="005D388F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5512A" w:rsidRPr="00925496" w:rsidTr="005D388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C5512A" w:rsidRPr="00925496" w:rsidTr="005D388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5512A" w:rsidTr="005D388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C5512A" w:rsidRPr="00925496" w:rsidTr="005D388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C5512A" w:rsidRPr="00925496" w:rsidTr="005D388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C5512A" w:rsidRPr="00925496" w:rsidTr="005D388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C5512A" w:rsidRPr="00925496" w:rsidTr="005D388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C5512A" w:rsidRPr="00925496" w:rsidTr="005D388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5512A" w:rsidRPr="00925496" w:rsidTr="005D388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12A" w:rsidRPr="00925496" w:rsidTr="005D388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5512A" w:rsidRPr="00925496" w:rsidTr="005D388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5512A" w:rsidRPr="00925496" w:rsidTr="005D388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5512A" w:rsidRPr="00925496" w:rsidTr="005D388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C5512A" w:rsidRPr="00925496" w:rsidTr="005D388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C5512A" w:rsidRPr="00925496" w:rsidTr="005D388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Materiais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111.000,00</w:t>
            </w:r>
          </w:p>
        </w:tc>
      </w:tr>
      <w:tr w:rsidR="00C5512A" w:rsidRPr="00925496" w:rsidTr="005D388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339.000,00</w:t>
            </w:r>
          </w:p>
        </w:tc>
      </w:tr>
      <w:tr w:rsidR="00C5512A" w:rsidRPr="00925496" w:rsidTr="005D388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2A" w:rsidRPr="00925496" w:rsidRDefault="00C5512A" w:rsidP="005D388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>
        <w:rPr>
          <w:rFonts w:ascii="Calibri" w:hAnsi="Calibri" w:cs="Calibri"/>
          <w:sz w:val="24"/>
          <w:szCs w:val="24"/>
        </w:rPr>
        <w:t>Fica incluso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Pr="0076125C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093C8C">
        <w:rPr>
          <w:rFonts w:ascii="Calibri" w:hAnsi="Calibri"/>
          <w:sz w:val="24"/>
          <w:szCs w:val="24"/>
        </w:rPr>
        <w:t>0</w:t>
      </w:r>
      <w:r w:rsidR="00C5512A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(</w:t>
      </w:r>
      <w:r w:rsidR="00C5512A">
        <w:rPr>
          <w:rFonts w:ascii="Calibri" w:hAnsi="Calibri"/>
          <w:sz w:val="24"/>
          <w:szCs w:val="24"/>
        </w:rPr>
        <w:t>cinco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C5512A">
        <w:rPr>
          <w:rFonts w:ascii="Calibri" w:hAnsi="Calibri"/>
          <w:sz w:val="24"/>
          <w:szCs w:val="24"/>
        </w:rPr>
        <w:t>dez</w:t>
      </w:r>
      <w:r w:rsidR="0078500B">
        <w:rPr>
          <w:rFonts w:ascii="Calibri" w:hAnsi="Calibri"/>
          <w:sz w:val="24"/>
          <w:szCs w:val="24"/>
        </w:rPr>
        <w:t xml:space="preserve">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C5512A">
      <w:headerReference w:type="default" r:id="rId8"/>
      <w:footerReference w:type="default" r:id="rId9"/>
      <w:pgSz w:w="11906" w:h="16838"/>
      <w:pgMar w:top="992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64" w:rsidRDefault="00642C64" w:rsidP="008166A0">
      <w:r>
        <w:separator/>
      </w:r>
    </w:p>
  </w:endnote>
  <w:endnote w:type="continuationSeparator" w:id="0">
    <w:p w:rsidR="00642C64" w:rsidRDefault="00642C6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Pr="00E42A39" w:rsidRDefault="002C2B2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20EE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20EE3" w:rsidRPr="00E42A39">
      <w:rPr>
        <w:rFonts w:ascii="Calibri" w:hAnsi="Calibri"/>
        <w:b/>
        <w:bCs/>
        <w:sz w:val="24"/>
        <w:szCs w:val="24"/>
      </w:rPr>
      <w:fldChar w:fldCharType="separate"/>
    </w:r>
    <w:r w:rsidR="004038B6">
      <w:rPr>
        <w:rFonts w:ascii="Calibri" w:hAnsi="Calibri"/>
        <w:b/>
        <w:bCs/>
        <w:noProof/>
      </w:rPr>
      <w:t>2</w:t>
    </w:r>
    <w:r w:rsidR="00420EE3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20EE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20EE3" w:rsidRPr="00E42A39">
      <w:rPr>
        <w:rFonts w:ascii="Calibri" w:hAnsi="Calibri"/>
        <w:b/>
        <w:bCs/>
        <w:sz w:val="24"/>
        <w:szCs w:val="24"/>
      </w:rPr>
      <w:fldChar w:fldCharType="separate"/>
    </w:r>
    <w:r w:rsidR="004038B6">
      <w:rPr>
        <w:rFonts w:ascii="Calibri" w:hAnsi="Calibri"/>
        <w:b/>
        <w:bCs/>
        <w:noProof/>
      </w:rPr>
      <w:t>3</w:t>
    </w:r>
    <w:r w:rsidR="00420EE3" w:rsidRPr="00E42A39">
      <w:rPr>
        <w:rFonts w:ascii="Calibri" w:hAnsi="Calibri"/>
        <w:b/>
        <w:bCs/>
        <w:sz w:val="24"/>
        <w:szCs w:val="24"/>
      </w:rPr>
      <w:fldChar w:fldCharType="end"/>
    </w:r>
  </w:p>
  <w:p w:rsidR="002C2B2F" w:rsidRDefault="002C2B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64" w:rsidRDefault="00642C64" w:rsidP="008166A0">
      <w:r>
        <w:separator/>
      </w:r>
    </w:p>
  </w:footnote>
  <w:footnote w:type="continuationSeparator" w:id="0">
    <w:p w:rsidR="00642C64" w:rsidRDefault="00642C6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Default="002C2B2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Pr="00BE4DA8" w:rsidRDefault="002C2B2F" w:rsidP="00857790">
    <w:pPr>
      <w:pStyle w:val="Legenda"/>
      <w:rPr>
        <w:sz w:val="12"/>
        <w:szCs w:val="24"/>
      </w:rPr>
    </w:pPr>
  </w:p>
  <w:p w:rsidR="002C2B2F" w:rsidRPr="00857790" w:rsidRDefault="002C2B2F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93C8C"/>
    <w:rsid w:val="00096A21"/>
    <w:rsid w:val="000A3D5C"/>
    <w:rsid w:val="000B0BF9"/>
    <w:rsid w:val="000B108E"/>
    <w:rsid w:val="000B4E96"/>
    <w:rsid w:val="000B7887"/>
    <w:rsid w:val="000C6E29"/>
    <w:rsid w:val="000D1D73"/>
    <w:rsid w:val="000D4433"/>
    <w:rsid w:val="000D4A83"/>
    <w:rsid w:val="000D52F4"/>
    <w:rsid w:val="000D59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A4BEF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4E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76A81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C2B2F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8B6"/>
    <w:rsid w:val="00403A18"/>
    <w:rsid w:val="00411553"/>
    <w:rsid w:val="00415E62"/>
    <w:rsid w:val="00416F12"/>
    <w:rsid w:val="00420EE3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D0C0B"/>
    <w:rsid w:val="005D36A7"/>
    <w:rsid w:val="005E1AEC"/>
    <w:rsid w:val="005E28DC"/>
    <w:rsid w:val="005E36C1"/>
    <w:rsid w:val="005E3C9A"/>
    <w:rsid w:val="005F0026"/>
    <w:rsid w:val="005F6F7E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2C64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A0622"/>
    <w:rsid w:val="007A0F06"/>
    <w:rsid w:val="007A491E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C65C4"/>
    <w:rsid w:val="008D222F"/>
    <w:rsid w:val="008E4DFD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B6116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95D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3FA4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46A7D"/>
    <w:rsid w:val="00C52041"/>
    <w:rsid w:val="00C52E50"/>
    <w:rsid w:val="00C53FB1"/>
    <w:rsid w:val="00C5512A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1399"/>
    <w:rsid w:val="00D95A7A"/>
    <w:rsid w:val="00DB15C4"/>
    <w:rsid w:val="00DB340D"/>
    <w:rsid w:val="00DB5CF1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2233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55E3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274BCB-87A0-4681-B26A-2E27129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7BB3C-DDFF-4878-86ED-2885FC9C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2019-12-05T18:36:00Z</cp:lastPrinted>
  <dcterms:created xsi:type="dcterms:W3CDTF">2019-12-05T20:16:00Z</dcterms:created>
  <dcterms:modified xsi:type="dcterms:W3CDTF">2019-12-05T20:16:00Z</dcterms:modified>
</cp:coreProperties>
</file>