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C698D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501DC">
        <w:rPr>
          <w:rFonts w:ascii="Arial" w:hAnsi="Arial" w:cs="Arial"/>
          <w:sz w:val="24"/>
          <w:szCs w:val="24"/>
        </w:rPr>
        <w:t>414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6501DC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1"/>
          <w:szCs w:val="21"/>
        </w:rPr>
      </w:pPr>
    </w:p>
    <w:p w:rsidR="00EF7583" w:rsidRPr="006501DC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1"/>
          <w:szCs w:val="21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501DC">
        <w:rPr>
          <w:b/>
          <w:bCs/>
          <w:sz w:val="32"/>
          <w:szCs w:val="32"/>
        </w:rPr>
        <w:t>414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6501DC" w:rsidRDefault="00CC2294" w:rsidP="00CC2294">
      <w:pPr>
        <w:jc w:val="both"/>
        <w:rPr>
          <w:rFonts w:ascii="Arial" w:hAnsi="Arial" w:cs="Arial"/>
          <w:sz w:val="21"/>
          <w:szCs w:val="21"/>
        </w:rPr>
      </w:pPr>
    </w:p>
    <w:p w:rsidR="00CC2294" w:rsidRPr="006501DC" w:rsidRDefault="00CC2294" w:rsidP="00CC2294">
      <w:pPr>
        <w:jc w:val="both"/>
        <w:rPr>
          <w:rFonts w:ascii="Arial" w:hAnsi="Arial" w:cs="Arial"/>
          <w:sz w:val="21"/>
          <w:szCs w:val="21"/>
        </w:rPr>
      </w:pPr>
    </w:p>
    <w:p w:rsidR="00CC2294" w:rsidRPr="00CC2294" w:rsidRDefault="006501D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501DC">
        <w:rPr>
          <w:rFonts w:ascii="Arial" w:hAnsi="Arial" w:cs="Arial"/>
          <w:sz w:val="22"/>
          <w:szCs w:val="22"/>
        </w:rPr>
        <w:t>Altera a Lei nº 8.971, de 11 de maio de 2017.</w:t>
      </w:r>
    </w:p>
    <w:p w:rsidR="00CC2294" w:rsidRPr="006501DC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CC2294" w:rsidRPr="006501DC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ab/>
      </w:r>
      <w:r w:rsidRPr="006501D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6501DC">
        <w:rPr>
          <w:rFonts w:ascii="Arial" w:hAnsi="Arial" w:cs="Arial"/>
          <w:sz w:val="24"/>
          <w:szCs w:val="24"/>
        </w:rPr>
        <w:t>º  A</w:t>
      </w:r>
      <w:proofErr w:type="gramEnd"/>
      <w:r w:rsidRPr="006501DC">
        <w:rPr>
          <w:rFonts w:ascii="Arial" w:hAnsi="Arial" w:cs="Arial"/>
          <w:sz w:val="24"/>
          <w:szCs w:val="24"/>
        </w:rPr>
        <w:t xml:space="preserve"> Lei nº 8.971, de 11 de maio de 2017, passa a vigorar com as seguintes alterações: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“Art. 2</w:t>
      </w:r>
      <w:proofErr w:type="gramStart"/>
      <w:r w:rsidRPr="006501DC">
        <w:rPr>
          <w:rFonts w:ascii="Arial" w:hAnsi="Arial" w:cs="Arial"/>
          <w:sz w:val="24"/>
          <w:szCs w:val="24"/>
        </w:rPr>
        <w:t>º 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  <w:proofErr w:type="gramEnd"/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X – organizar as demandas locais do setor agropecuário e agroindustrial;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XI – articular-se com os demais Conselhos Municipais de Desenvolvimento Rural; e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XII – aprovar o Plano Plurianual de Desenvolvimento Rural Sustentável, elaborado pelo Munícipio de acordo com as diretrizes de política pública denominadas “Cidadania no Campo 2030”.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1"/>
          <w:szCs w:val="21"/>
        </w:rPr>
      </w:pP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Art. 3</w:t>
      </w:r>
      <w:proofErr w:type="gramStart"/>
      <w:r w:rsidRPr="006501DC">
        <w:rPr>
          <w:rFonts w:ascii="Arial" w:hAnsi="Arial" w:cs="Arial"/>
          <w:sz w:val="24"/>
          <w:szCs w:val="24"/>
        </w:rPr>
        <w:t>º  O</w:t>
      </w:r>
      <w:proofErr w:type="gramEnd"/>
      <w:r w:rsidRPr="006501DC">
        <w:rPr>
          <w:rFonts w:ascii="Arial" w:hAnsi="Arial" w:cs="Arial"/>
          <w:sz w:val="24"/>
          <w:szCs w:val="24"/>
        </w:rPr>
        <w:t xml:space="preserve"> Conselho Muni</w:t>
      </w:r>
      <w:bookmarkStart w:id="0" w:name="_GoBack"/>
      <w:bookmarkEnd w:id="0"/>
      <w:r w:rsidRPr="006501DC">
        <w:rPr>
          <w:rFonts w:ascii="Arial" w:hAnsi="Arial" w:cs="Arial"/>
          <w:sz w:val="24"/>
          <w:szCs w:val="24"/>
        </w:rPr>
        <w:t>cipal de Desenvolvimento Rural de Araraquara será constituído por 34 (trinta e quatro) membros, de acordo com a seguinte composição: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I – 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q) 1 (um) representante de instituição pública de ensino superior em funcionamento no município de Araraquara.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II – .............................................................................................................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>a) 1 (um) representante de instituição privada de ensino superior em funcionamento no município de Araraquara</w:t>
      </w:r>
      <w:proofErr w:type="gramStart"/>
      <w:r w:rsidRPr="006501DC">
        <w:rPr>
          <w:rFonts w:ascii="Arial" w:hAnsi="Arial" w:cs="Arial"/>
          <w:sz w:val="24"/>
          <w:szCs w:val="24"/>
        </w:rPr>
        <w:t>;”(</w:t>
      </w:r>
      <w:proofErr w:type="gramEnd"/>
      <w:r w:rsidRPr="006501DC">
        <w:rPr>
          <w:rFonts w:ascii="Arial" w:hAnsi="Arial" w:cs="Arial"/>
          <w:sz w:val="24"/>
          <w:szCs w:val="24"/>
        </w:rPr>
        <w:t>NR)</w:t>
      </w:r>
    </w:p>
    <w:p w:rsidR="006501DC" w:rsidRPr="006501DC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8B13B9" w:rsidRDefault="006501DC" w:rsidP="006501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01DC">
        <w:rPr>
          <w:rFonts w:ascii="Arial" w:hAnsi="Arial" w:cs="Arial"/>
          <w:sz w:val="24"/>
          <w:szCs w:val="24"/>
        </w:rPr>
        <w:tab/>
      </w:r>
      <w:r w:rsidRPr="006501D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6501DC">
        <w:rPr>
          <w:rFonts w:ascii="Arial" w:hAnsi="Arial" w:cs="Arial"/>
          <w:sz w:val="24"/>
          <w:szCs w:val="24"/>
        </w:rPr>
        <w:t>º  Esta</w:t>
      </w:r>
      <w:proofErr w:type="gramEnd"/>
      <w:r w:rsidRPr="006501DC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6501DC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6501DC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Pr="006501DC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6501DC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Pr="006501DC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501DC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2019-12-03T18:06:00Z</dcterms:modified>
</cp:coreProperties>
</file>