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790" w:rsidRPr="000042C8" w:rsidRDefault="008C539F" w:rsidP="00857790">
      <w:pPr>
        <w:rPr>
          <w:rFonts w:ascii="Calibri" w:eastAsia="Arial Unicode MS" w:hAnsi="Calibri" w:cs="Calibri"/>
          <w:sz w:val="24"/>
          <w:szCs w:val="24"/>
        </w:rPr>
      </w:pPr>
      <w:bookmarkStart w:id="0" w:name="_GoBack"/>
      <w:bookmarkEnd w:id="0"/>
      <w:r>
        <w:rPr>
          <w:noProof/>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-86995</wp:posOffset>
                </wp:positionV>
                <wp:extent cx="1779270" cy="361315"/>
                <wp:effectExtent l="0" t="0" r="11430" b="1968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17330" id="Retângulo 16" o:spid="_x0000_s1026" style="position:absolute;margin-left:-6.9pt;margin-top:-6.85pt;width:140.1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" o:allowincell="f" fillcolor="#f2f2f2"/>
            </w:pict>
          </mc:Fallback>
        </mc:AlternateContent>
      </w:r>
      <w:r>
        <w:rPr>
          <w:noProof/>
        </w:rPr>
        <mc:AlternateContent>
          <mc:Choice Requires="wps">
            <w:drawing>
              <wp:anchor distT="0" distB="0" distL="114300" distR="114300" simplePos="0" relativeHeight="25165107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BABBC" id="Retângulo 15" o:spid="_x0000_s1026" style="position:absolute;margin-left:-6.9pt;margin-top:-6.85pt;width:113.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5sKQ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5HPmw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0C872" id="Retângulo 14"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l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L5Q+U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1B2B0" id="Retângulo 13"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H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TN0e0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72495" id="Retângulo 12"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xk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hzrGQ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2C032" id="Retângulo 11"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ttlskJwIAAD8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EFB4A" id="Retângulo 10"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EIJq0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88346" id="Retângulo 9"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OKAIAAD0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jtKTi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DA527" id="Retângulo 8"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031A7" id="Retângulo 7"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5718F" id="Retângulo 6"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eAKA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cVB3gC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CFAB8" id="Retângulo 5"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EK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zU8BCi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B14E9" id="Retângulo 4"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Nz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4&#10;s6KjEn1S4cejbbYG2Cz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WUXTcy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C85EA" id="Retângulo 3"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zF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85&#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9HacxSgCAAA9BAAADgAAAAAAAAAAAAAAAAAuAgAAZHJzL2Uy&#10;b0RvYy54bWxQSwECLQAUAAYACAAAACEAjZGv3d8AAAAKAQAADwAAAAAAAAAAAAAAAACCBAAAZHJz&#10;L2Rvd25yZXYueG1sUEsFBgAAAAAEAAQA8wAAAI4FAAAAAA==&#10;" o:allowincell="f" fillcolor="#f2f2f2"/>
            </w:pict>
          </mc:Fallback>
        </mc:AlternateContent>
      </w:r>
      <w:r w:rsidR="00857790" w:rsidRPr="000042C8">
        <w:rPr>
          <w:rFonts w:ascii="Calibri" w:eastAsia="Arial Unicode MS" w:hAnsi="Calibri" w:cs="Calibri"/>
          <w:b/>
          <w:sz w:val="24"/>
          <w:szCs w:val="24"/>
        </w:rPr>
        <w:t>OFÍCIO/SJC Nº 0</w:t>
      </w:r>
      <w:r w:rsidR="004B12DE" w:rsidRPr="000042C8">
        <w:rPr>
          <w:rFonts w:ascii="Calibri" w:eastAsia="Arial Unicode MS" w:hAnsi="Calibri" w:cs="Calibri"/>
          <w:b/>
          <w:sz w:val="24"/>
          <w:szCs w:val="24"/>
        </w:rPr>
        <w:t>397</w:t>
      </w:r>
      <w:r w:rsidR="00857790" w:rsidRPr="000042C8">
        <w:rPr>
          <w:rFonts w:ascii="Calibri" w:eastAsia="Arial Unicode MS" w:hAnsi="Calibri" w:cs="Calibri"/>
          <w:b/>
          <w:sz w:val="24"/>
          <w:szCs w:val="24"/>
        </w:rPr>
        <w:t>/2019</w:t>
      </w:r>
      <w:r w:rsidR="00857790" w:rsidRPr="000042C8">
        <w:rPr>
          <w:rFonts w:ascii="Calibri" w:eastAsia="Arial Unicode MS" w:hAnsi="Calibri" w:cs="Calibri"/>
          <w:sz w:val="24"/>
          <w:szCs w:val="24"/>
        </w:rPr>
        <w:t xml:space="preserve">           </w:t>
      </w:r>
      <w:r w:rsidR="002E6BFC" w:rsidRPr="000042C8">
        <w:rPr>
          <w:rFonts w:ascii="Calibri" w:eastAsia="Arial Unicode MS" w:hAnsi="Calibri" w:cs="Calibri"/>
          <w:sz w:val="24"/>
          <w:szCs w:val="24"/>
        </w:rPr>
        <w:t xml:space="preserve">                             </w:t>
      </w:r>
      <w:r w:rsidR="00857790" w:rsidRPr="000042C8">
        <w:rPr>
          <w:rFonts w:ascii="Calibri" w:eastAsia="Arial Unicode MS" w:hAnsi="Calibri" w:cs="Calibri"/>
          <w:sz w:val="24"/>
          <w:szCs w:val="24"/>
        </w:rPr>
        <w:t xml:space="preserve">              </w:t>
      </w:r>
      <w:r w:rsidR="004B12DE" w:rsidRPr="000042C8">
        <w:rPr>
          <w:rFonts w:ascii="Calibri" w:eastAsia="Arial Unicode MS" w:hAnsi="Calibri" w:cs="Calibri"/>
          <w:sz w:val="24"/>
          <w:szCs w:val="24"/>
        </w:rPr>
        <w:t xml:space="preserve">   </w:t>
      </w:r>
      <w:r w:rsidR="00857790" w:rsidRPr="000042C8">
        <w:rPr>
          <w:rFonts w:ascii="Calibri" w:eastAsia="Arial Unicode MS" w:hAnsi="Calibri" w:cs="Calibri"/>
          <w:sz w:val="24"/>
          <w:szCs w:val="24"/>
        </w:rPr>
        <w:t xml:space="preserve">Em </w:t>
      </w:r>
      <w:r w:rsidR="004B12DE" w:rsidRPr="000042C8">
        <w:rPr>
          <w:rFonts w:ascii="Calibri" w:eastAsia="Arial Unicode MS" w:hAnsi="Calibri" w:cs="Calibri"/>
          <w:sz w:val="24"/>
          <w:szCs w:val="24"/>
        </w:rPr>
        <w:t>28</w:t>
      </w:r>
      <w:r w:rsidR="00857790" w:rsidRPr="000042C8">
        <w:rPr>
          <w:rFonts w:ascii="Calibri" w:eastAsia="Arial Unicode MS" w:hAnsi="Calibri" w:cs="Calibri"/>
          <w:sz w:val="24"/>
          <w:szCs w:val="24"/>
        </w:rPr>
        <w:t xml:space="preserve"> de </w:t>
      </w:r>
      <w:r w:rsidR="00F960A5" w:rsidRPr="000042C8">
        <w:rPr>
          <w:rFonts w:ascii="Calibri" w:eastAsia="Arial Unicode MS" w:hAnsi="Calibri" w:cs="Calibri"/>
          <w:sz w:val="24"/>
          <w:szCs w:val="24"/>
        </w:rPr>
        <w:t>novembro</w:t>
      </w:r>
      <w:r w:rsidR="00857790" w:rsidRPr="000042C8">
        <w:rPr>
          <w:rFonts w:ascii="Calibri" w:eastAsia="Arial Unicode MS" w:hAnsi="Calibri" w:cs="Calibri"/>
          <w:sz w:val="24"/>
          <w:szCs w:val="24"/>
        </w:rPr>
        <w:t xml:space="preserve"> de 2019</w:t>
      </w:r>
    </w:p>
    <w:p w:rsidR="00857790" w:rsidRPr="000042C8" w:rsidRDefault="00857790" w:rsidP="00857790">
      <w:pPr>
        <w:jc w:val="both"/>
        <w:rPr>
          <w:rFonts w:ascii="Calibri" w:hAnsi="Calibri" w:cs="Calibri"/>
          <w:sz w:val="24"/>
          <w:szCs w:val="24"/>
        </w:rPr>
      </w:pPr>
    </w:p>
    <w:p w:rsidR="005203E9" w:rsidRPr="000042C8" w:rsidRDefault="005203E9" w:rsidP="00857790">
      <w:pPr>
        <w:jc w:val="both"/>
        <w:rPr>
          <w:rFonts w:ascii="Calibri" w:hAnsi="Calibri" w:cs="Calibri"/>
          <w:sz w:val="24"/>
          <w:szCs w:val="24"/>
        </w:rPr>
      </w:pPr>
    </w:p>
    <w:p w:rsidR="00035B58" w:rsidRPr="000042C8" w:rsidRDefault="00035B58" w:rsidP="00857790">
      <w:pPr>
        <w:jc w:val="both"/>
        <w:rPr>
          <w:rFonts w:ascii="Calibri" w:hAnsi="Calibri" w:cs="Calibri"/>
          <w:sz w:val="24"/>
          <w:szCs w:val="24"/>
        </w:rPr>
      </w:pPr>
    </w:p>
    <w:p w:rsidR="00857790" w:rsidRPr="000042C8" w:rsidRDefault="00857790" w:rsidP="00857790">
      <w:pPr>
        <w:jc w:val="both"/>
        <w:rPr>
          <w:rFonts w:ascii="Calibri" w:hAnsi="Calibri" w:cs="Calibri"/>
          <w:sz w:val="24"/>
          <w:szCs w:val="24"/>
        </w:rPr>
      </w:pPr>
      <w:r w:rsidRPr="000042C8">
        <w:rPr>
          <w:rFonts w:ascii="Calibri" w:hAnsi="Calibri" w:cs="Calibri"/>
          <w:sz w:val="24"/>
          <w:szCs w:val="24"/>
        </w:rPr>
        <w:t>Ao</w:t>
      </w:r>
    </w:p>
    <w:p w:rsidR="00857790" w:rsidRPr="000042C8" w:rsidRDefault="00857790" w:rsidP="00857790">
      <w:pPr>
        <w:jc w:val="both"/>
        <w:rPr>
          <w:rFonts w:ascii="Calibri" w:hAnsi="Calibri" w:cs="Calibri"/>
          <w:sz w:val="24"/>
          <w:szCs w:val="24"/>
        </w:rPr>
      </w:pPr>
      <w:r w:rsidRPr="000042C8">
        <w:rPr>
          <w:rFonts w:ascii="Calibri" w:hAnsi="Calibri" w:cs="Calibri"/>
          <w:sz w:val="24"/>
          <w:szCs w:val="24"/>
        </w:rPr>
        <w:t>Excelentíssimo Senhor</w:t>
      </w:r>
    </w:p>
    <w:p w:rsidR="00857790" w:rsidRPr="000042C8" w:rsidRDefault="00857790" w:rsidP="00857790">
      <w:pPr>
        <w:jc w:val="both"/>
        <w:rPr>
          <w:rFonts w:ascii="Calibri" w:hAnsi="Calibri" w:cs="Calibri"/>
          <w:b/>
          <w:sz w:val="24"/>
          <w:szCs w:val="24"/>
        </w:rPr>
      </w:pPr>
      <w:r w:rsidRPr="000042C8">
        <w:rPr>
          <w:rFonts w:ascii="Calibri" w:hAnsi="Calibri" w:cs="Calibri"/>
          <w:b/>
          <w:sz w:val="24"/>
          <w:szCs w:val="24"/>
        </w:rPr>
        <w:t>TENENTE SANTANA</w:t>
      </w:r>
    </w:p>
    <w:p w:rsidR="00857790" w:rsidRPr="000042C8" w:rsidRDefault="00E3404E" w:rsidP="00857790">
      <w:pPr>
        <w:jc w:val="both"/>
        <w:rPr>
          <w:rFonts w:ascii="Calibri" w:hAnsi="Calibri" w:cs="Calibri"/>
          <w:sz w:val="24"/>
          <w:szCs w:val="24"/>
        </w:rPr>
      </w:pPr>
      <w:r w:rsidRPr="000042C8">
        <w:rPr>
          <w:rFonts w:ascii="Calibri" w:hAnsi="Calibri" w:cs="Calibri"/>
          <w:sz w:val="24"/>
          <w:szCs w:val="24"/>
        </w:rPr>
        <w:t xml:space="preserve">Vereador e </w:t>
      </w:r>
      <w:r w:rsidR="00857790" w:rsidRPr="000042C8">
        <w:rPr>
          <w:rFonts w:ascii="Calibri" w:hAnsi="Calibri" w:cs="Calibri"/>
          <w:sz w:val="24"/>
          <w:szCs w:val="24"/>
        </w:rPr>
        <w:t>Presidente da Câmara Municipal</w:t>
      </w:r>
    </w:p>
    <w:p w:rsidR="00857790" w:rsidRPr="000042C8" w:rsidRDefault="00857790" w:rsidP="00857790">
      <w:pPr>
        <w:jc w:val="both"/>
        <w:rPr>
          <w:rFonts w:ascii="Calibri" w:hAnsi="Calibri" w:cs="Calibri"/>
          <w:sz w:val="24"/>
          <w:szCs w:val="24"/>
        </w:rPr>
      </w:pPr>
      <w:r w:rsidRPr="000042C8">
        <w:rPr>
          <w:rFonts w:ascii="Calibri" w:hAnsi="Calibri" w:cs="Calibri"/>
          <w:sz w:val="24"/>
          <w:szCs w:val="24"/>
        </w:rPr>
        <w:t>Rua São Bento, 887 – Centro</w:t>
      </w:r>
    </w:p>
    <w:p w:rsidR="00857790" w:rsidRPr="000042C8" w:rsidRDefault="00857790" w:rsidP="00857790">
      <w:pPr>
        <w:jc w:val="both"/>
        <w:rPr>
          <w:rFonts w:ascii="Calibri" w:hAnsi="Calibri" w:cs="Calibri"/>
          <w:sz w:val="24"/>
          <w:szCs w:val="24"/>
        </w:rPr>
      </w:pPr>
      <w:r w:rsidRPr="000042C8">
        <w:rPr>
          <w:rFonts w:ascii="Calibri" w:hAnsi="Calibri" w:cs="Calibri"/>
          <w:b/>
          <w:sz w:val="24"/>
          <w:szCs w:val="24"/>
          <w:u w:val="single"/>
        </w:rPr>
        <w:t>14801-300 - ARARAQUARA/SP</w:t>
      </w:r>
    </w:p>
    <w:p w:rsidR="00D05005" w:rsidRPr="000042C8" w:rsidRDefault="00D05005" w:rsidP="00F3733A">
      <w:pPr>
        <w:spacing w:before="120" w:after="120" w:line="360" w:lineRule="auto"/>
        <w:ind w:firstLine="709"/>
        <w:contextualSpacing/>
        <w:jc w:val="both"/>
        <w:rPr>
          <w:rFonts w:ascii="Calibri" w:hAnsi="Calibri" w:cs="Calibri"/>
          <w:sz w:val="24"/>
          <w:szCs w:val="24"/>
        </w:rPr>
      </w:pPr>
    </w:p>
    <w:p w:rsidR="00D05005" w:rsidRPr="000042C8" w:rsidRDefault="00D05005" w:rsidP="00F3733A">
      <w:pPr>
        <w:spacing w:before="120" w:after="120" w:line="360" w:lineRule="auto"/>
        <w:ind w:firstLine="709"/>
        <w:contextualSpacing/>
        <w:jc w:val="both"/>
        <w:rPr>
          <w:rFonts w:ascii="Calibri" w:hAnsi="Calibri" w:cs="Calibri"/>
          <w:sz w:val="24"/>
          <w:szCs w:val="24"/>
        </w:rPr>
      </w:pPr>
    </w:p>
    <w:p w:rsidR="00857790" w:rsidRPr="000042C8" w:rsidRDefault="00857790" w:rsidP="00F3733A">
      <w:pPr>
        <w:spacing w:before="120" w:after="120" w:line="360" w:lineRule="auto"/>
        <w:ind w:firstLine="709"/>
        <w:contextualSpacing/>
        <w:jc w:val="both"/>
        <w:rPr>
          <w:rFonts w:ascii="Calibri" w:hAnsi="Calibri" w:cs="Calibri"/>
          <w:sz w:val="24"/>
          <w:szCs w:val="24"/>
        </w:rPr>
      </w:pPr>
      <w:r w:rsidRPr="000042C8">
        <w:rPr>
          <w:rFonts w:ascii="Calibri" w:hAnsi="Calibri" w:cs="Calibri"/>
          <w:sz w:val="24"/>
          <w:szCs w:val="24"/>
        </w:rPr>
        <w:t>Senhor Presidente:</w:t>
      </w:r>
    </w:p>
    <w:p w:rsidR="00A53F98" w:rsidRPr="000042C8" w:rsidRDefault="00DF1E52" w:rsidP="00AC6941">
      <w:pPr>
        <w:spacing w:before="120" w:after="120" w:line="360" w:lineRule="auto"/>
        <w:ind w:firstLine="709"/>
        <w:jc w:val="both"/>
        <w:rPr>
          <w:rFonts w:ascii="Calibri" w:hAnsi="Calibri" w:cs="Arial"/>
          <w:sz w:val="24"/>
          <w:szCs w:val="24"/>
        </w:rPr>
      </w:pPr>
      <w:r w:rsidRPr="000042C8">
        <w:rPr>
          <w:rFonts w:ascii="Calibri" w:hAnsi="Calibri" w:cs="Arial"/>
          <w:sz w:val="24"/>
          <w:szCs w:val="24"/>
        </w:rPr>
        <w:t>Nos termos da Lei Orgânica do Município de Araraquara, encaminhamos a Vossa Excelência, a fim de ser apreciado pelo nobre Poder Legislativo</w:t>
      </w:r>
      <w:r w:rsidR="00155010" w:rsidRPr="000042C8">
        <w:rPr>
          <w:rFonts w:ascii="Calibri" w:hAnsi="Calibri" w:cs="Arial"/>
          <w:sz w:val="24"/>
          <w:szCs w:val="24"/>
        </w:rPr>
        <w:t xml:space="preserve">, o incluso Projeto de Lei que </w:t>
      </w:r>
      <w:r w:rsidR="00427630" w:rsidRPr="000042C8">
        <w:rPr>
          <w:rFonts w:ascii="Calibri" w:hAnsi="Calibri" w:cs="Arial"/>
          <w:sz w:val="24"/>
          <w:szCs w:val="24"/>
        </w:rPr>
        <w:t>a</w:t>
      </w:r>
      <w:r w:rsidR="00A53F98" w:rsidRPr="000042C8">
        <w:rPr>
          <w:rFonts w:ascii="Calibri" w:hAnsi="Calibri" w:cs="Arial"/>
          <w:sz w:val="24"/>
          <w:szCs w:val="24"/>
        </w:rPr>
        <w:t xml:space="preserve">ltera </w:t>
      </w:r>
      <w:r w:rsidR="00D6193E" w:rsidRPr="000042C8">
        <w:rPr>
          <w:rFonts w:ascii="Calibri" w:hAnsi="Calibri" w:cs="Arial"/>
          <w:sz w:val="24"/>
          <w:szCs w:val="24"/>
        </w:rPr>
        <w:t xml:space="preserve">a Lei nº 6.933, de 10 de fevereiro de 2009, de forma a modificar os parâmetros de tipificação de infrações e respectivas penalidades, criar o Cadastro Municipal de Agentes Econômicos do Município de Araraquara e adequá-la os ditames da Lei da Liberdade Econômica, e dá outras providências.  </w:t>
      </w:r>
    </w:p>
    <w:p w:rsidR="00050D19" w:rsidRPr="000042C8" w:rsidRDefault="00A53F98" w:rsidP="00AC6941">
      <w:pPr>
        <w:spacing w:before="120" w:after="120" w:line="360" w:lineRule="auto"/>
        <w:ind w:firstLine="709"/>
        <w:jc w:val="both"/>
        <w:rPr>
          <w:rFonts w:ascii="Calibri" w:hAnsi="Calibri" w:cs="Arial"/>
          <w:sz w:val="24"/>
          <w:szCs w:val="24"/>
        </w:rPr>
      </w:pPr>
      <w:r w:rsidRPr="000042C8">
        <w:rPr>
          <w:rFonts w:ascii="Calibri" w:hAnsi="Calibri" w:cs="Arial"/>
          <w:sz w:val="24"/>
          <w:szCs w:val="24"/>
        </w:rPr>
        <w:t xml:space="preserve">A alteração legislativa ora proposta tem por fundamento a melhoria da compreensão, por parte dos munícipes, sobre a metodologia de aplicação da autuação de infrações previstas na Lei nº 6.933, de 2019. Em específico, propõe-se a alteração de </w:t>
      </w:r>
      <w:r w:rsidR="00050D19" w:rsidRPr="000042C8">
        <w:rPr>
          <w:rFonts w:ascii="Calibri" w:hAnsi="Calibri" w:cs="Arial"/>
          <w:sz w:val="24"/>
          <w:szCs w:val="24"/>
        </w:rPr>
        <w:t xml:space="preserve">dispositivos cuja redação era, por vezes, dúbia ou incongruente – algo que, em se tratando de aplicação de penalidades, pode ser causa de insegurança jurídica. </w:t>
      </w:r>
    </w:p>
    <w:p w:rsidR="00AC6941" w:rsidRPr="000042C8" w:rsidRDefault="00050D19" w:rsidP="00050D19">
      <w:pPr>
        <w:spacing w:before="120" w:after="120" w:line="360" w:lineRule="auto"/>
        <w:ind w:firstLine="709"/>
        <w:jc w:val="both"/>
        <w:rPr>
          <w:rFonts w:ascii="Calibri" w:hAnsi="Calibri" w:cs="Arial"/>
          <w:sz w:val="24"/>
          <w:szCs w:val="24"/>
        </w:rPr>
      </w:pPr>
      <w:r w:rsidRPr="000042C8">
        <w:rPr>
          <w:rFonts w:ascii="Calibri" w:hAnsi="Calibri" w:cs="Arial"/>
          <w:sz w:val="24"/>
          <w:szCs w:val="24"/>
        </w:rPr>
        <w:t xml:space="preserve">O presente projeto de lei igualmente se presta a adequar a Lei nº 6.933, de 2019 aos ditames da Lei Federal nº 13.874, de </w:t>
      </w:r>
      <w:r w:rsidR="008D652F" w:rsidRPr="000042C8">
        <w:rPr>
          <w:rFonts w:ascii="Calibri" w:hAnsi="Calibri" w:cs="Arial"/>
          <w:sz w:val="24"/>
          <w:szCs w:val="24"/>
        </w:rPr>
        <w:t>20 de setembro de 2019</w:t>
      </w:r>
      <w:r w:rsidRPr="000042C8">
        <w:rPr>
          <w:rFonts w:ascii="Calibri" w:hAnsi="Calibri" w:cs="Arial"/>
          <w:sz w:val="24"/>
          <w:szCs w:val="24"/>
        </w:rPr>
        <w:t xml:space="preserve">, que </w:t>
      </w:r>
      <w:r w:rsidR="008D652F" w:rsidRPr="000042C8">
        <w:rPr>
          <w:rFonts w:ascii="Calibri" w:hAnsi="Calibri" w:cs="Arial"/>
          <w:sz w:val="24"/>
          <w:szCs w:val="24"/>
        </w:rPr>
        <w:t>instituiu a Declaração de Direitos de Liberdade Econômica</w:t>
      </w:r>
      <w:r w:rsidRPr="000042C8">
        <w:rPr>
          <w:rFonts w:ascii="Calibri" w:hAnsi="Calibri" w:cs="Arial"/>
          <w:sz w:val="24"/>
          <w:szCs w:val="24"/>
        </w:rPr>
        <w:t>. Em espec</w:t>
      </w:r>
      <w:r w:rsidR="00C54D21" w:rsidRPr="000042C8">
        <w:rPr>
          <w:rFonts w:ascii="Calibri" w:hAnsi="Calibri" w:cs="Arial"/>
          <w:sz w:val="24"/>
          <w:szCs w:val="24"/>
        </w:rPr>
        <w:t xml:space="preserve">ífico, a proposta estipula que as atividades econômicas de baixo risco estarão dispensadas da obtenção de Alvará de Licença de Localização e Funcionamento.  </w:t>
      </w:r>
    </w:p>
    <w:p w:rsidR="00073CB0" w:rsidRPr="000042C8" w:rsidRDefault="00073CB0" w:rsidP="00050D19">
      <w:pPr>
        <w:spacing w:before="120" w:after="120" w:line="360" w:lineRule="auto"/>
        <w:ind w:firstLine="709"/>
        <w:jc w:val="both"/>
        <w:rPr>
          <w:rFonts w:ascii="Calibri" w:hAnsi="Calibri" w:cs="Arial"/>
          <w:sz w:val="24"/>
          <w:szCs w:val="24"/>
        </w:rPr>
      </w:pPr>
      <w:r w:rsidRPr="000042C8">
        <w:rPr>
          <w:rFonts w:ascii="Calibri" w:hAnsi="Calibri" w:cs="Arial"/>
          <w:sz w:val="24"/>
          <w:szCs w:val="24"/>
        </w:rPr>
        <w:t xml:space="preserve">Por fim, o presente projeto institui o Cadastro Municipal de Agentes Econômicos do Município de Araraquara, destinado será constituído por relação de todo e qualquer agente econômico, pessoa natural ou pessoa jurídica, regularmente </w:t>
      </w:r>
      <w:r w:rsidRPr="000042C8">
        <w:rPr>
          <w:rFonts w:ascii="Calibri" w:hAnsi="Calibri" w:cs="Arial"/>
          <w:sz w:val="24"/>
          <w:szCs w:val="24"/>
        </w:rPr>
        <w:lastRenderedPageBreak/>
        <w:t>estabelecido no município que exerçam atividade empresarial</w:t>
      </w:r>
      <w:r w:rsidR="000F251B" w:rsidRPr="000042C8">
        <w:rPr>
          <w:rFonts w:ascii="Calibri" w:hAnsi="Calibri" w:cs="Arial"/>
          <w:sz w:val="24"/>
          <w:szCs w:val="24"/>
        </w:rPr>
        <w:t xml:space="preserve"> não sujeita a emissão de Alvará de Licença de Localização e Funcionamento. No ponto, justifica-se a criação deste cadastro como instrumento que auxilie o Município a desempenhar suas funções de planejamento e ordenação das atividades econômicas desempenhadas em seu território – funções estas que, até o momento, eram desempenhadas em razão da base de dados decorrente da emissão de Alvará de Licença de Localização e Funcionamento.</w:t>
      </w:r>
    </w:p>
    <w:p w:rsidR="00DF1E52" w:rsidRPr="000042C8" w:rsidRDefault="00DF1E52" w:rsidP="00F3733A">
      <w:pPr>
        <w:spacing w:before="120" w:after="120" w:line="360" w:lineRule="auto"/>
        <w:ind w:right="-1" w:firstLine="709"/>
        <w:jc w:val="both"/>
        <w:rPr>
          <w:rFonts w:ascii="Calibri" w:hAnsi="Calibri" w:cs="Arial"/>
          <w:sz w:val="24"/>
          <w:szCs w:val="24"/>
        </w:rPr>
      </w:pPr>
      <w:r w:rsidRPr="000042C8">
        <w:rPr>
          <w:rFonts w:ascii="Calibri" w:hAnsi="Calibri" w:cs="Arial"/>
          <w:sz w:val="24"/>
          <w:szCs w:val="24"/>
        </w:rPr>
        <w:t>Assim, tendo em vista a finalidade a que o Projeto de Lei se destinará, entendemos estar plenamente justificada a propositura do mesmo que, por certo, irá merecer a aprovação desta Casa de Leis.</w:t>
      </w:r>
    </w:p>
    <w:p w:rsidR="00DF1E52" w:rsidRPr="000042C8" w:rsidRDefault="00DF1E52" w:rsidP="00F3733A">
      <w:pPr>
        <w:spacing w:before="120" w:after="120" w:line="360" w:lineRule="auto"/>
        <w:ind w:right="-1" w:firstLine="709"/>
        <w:jc w:val="both"/>
        <w:rPr>
          <w:rFonts w:ascii="Calibri" w:hAnsi="Calibri" w:cs="Arial"/>
          <w:sz w:val="24"/>
          <w:szCs w:val="24"/>
        </w:rPr>
      </w:pPr>
      <w:r w:rsidRPr="000042C8">
        <w:rPr>
          <w:rFonts w:ascii="Calibri" w:hAnsi="Calibri" w:cs="Arial"/>
          <w:sz w:val="24"/>
          <w:szCs w:val="24"/>
        </w:rPr>
        <w:t>Finalmente, por julgarmos esta propositura como medida de urgência, solicitamos seja o presente Projeto de Lei apreciado dentro do menor prazo possível, nos termos do artigo 80 da Lei Orgânica Municipal.</w:t>
      </w:r>
    </w:p>
    <w:p w:rsidR="00DF1E52" w:rsidRPr="000042C8" w:rsidRDefault="00DF1E52" w:rsidP="00F3733A">
      <w:pPr>
        <w:spacing w:before="120" w:after="120" w:line="360" w:lineRule="auto"/>
        <w:ind w:right="-1" w:firstLine="709"/>
        <w:jc w:val="both"/>
        <w:rPr>
          <w:rFonts w:ascii="Calibri" w:hAnsi="Calibri" w:cs="Arial"/>
          <w:sz w:val="24"/>
          <w:szCs w:val="24"/>
        </w:rPr>
      </w:pPr>
      <w:r w:rsidRPr="000042C8">
        <w:rPr>
          <w:rFonts w:ascii="Calibri" w:hAnsi="Calibri" w:cs="Arial"/>
          <w:sz w:val="24"/>
          <w:szCs w:val="24"/>
        </w:rPr>
        <w:t>Valho-me do ensejo para renovar-lhe os protestos de estima e apreço.</w:t>
      </w:r>
    </w:p>
    <w:p w:rsidR="00DF1E52" w:rsidRPr="000042C8" w:rsidRDefault="00F3733A" w:rsidP="00F3733A">
      <w:pPr>
        <w:spacing w:before="120" w:after="120" w:line="360" w:lineRule="auto"/>
        <w:ind w:firstLine="709"/>
        <w:jc w:val="both"/>
        <w:rPr>
          <w:rFonts w:ascii="Calibri" w:hAnsi="Calibri" w:cs="Arial"/>
          <w:sz w:val="24"/>
          <w:szCs w:val="24"/>
        </w:rPr>
      </w:pPr>
      <w:r w:rsidRPr="000042C8">
        <w:rPr>
          <w:rFonts w:ascii="Calibri" w:hAnsi="Calibri" w:cs="Arial"/>
          <w:sz w:val="24"/>
          <w:szCs w:val="24"/>
        </w:rPr>
        <w:t>Atenciosamente,</w:t>
      </w:r>
    </w:p>
    <w:p w:rsidR="00C54D21" w:rsidRPr="000042C8" w:rsidRDefault="00C54D21" w:rsidP="00444D04">
      <w:pPr>
        <w:tabs>
          <w:tab w:val="left" w:pos="709"/>
          <w:tab w:val="left" w:pos="1418"/>
          <w:tab w:val="left" w:pos="2127"/>
          <w:tab w:val="left" w:pos="2835"/>
        </w:tabs>
        <w:jc w:val="center"/>
        <w:rPr>
          <w:rFonts w:ascii="Calibri" w:hAnsi="Calibri" w:cs="Calibri"/>
          <w:b/>
          <w:sz w:val="24"/>
          <w:szCs w:val="24"/>
        </w:rPr>
      </w:pPr>
    </w:p>
    <w:p w:rsidR="00444D04" w:rsidRPr="000042C8" w:rsidRDefault="00444D04" w:rsidP="00444D04">
      <w:pPr>
        <w:tabs>
          <w:tab w:val="left" w:pos="709"/>
          <w:tab w:val="left" w:pos="1418"/>
          <w:tab w:val="left" w:pos="2127"/>
          <w:tab w:val="left" w:pos="2835"/>
        </w:tabs>
        <w:jc w:val="center"/>
        <w:rPr>
          <w:rFonts w:ascii="Calibri" w:hAnsi="Calibri" w:cs="Calibri"/>
          <w:b/>
          <w:sz w:val="24"/>
          <w:szCs w:val="24"/>
        </w:rPr>
      </w:pPr>
      <w:r w:rsidRPr="000042C8">
        <w:rPr>
          <w:rFonts w:ascii="Calibri" w:hAnsi="Calibri" w:cs="Calibri"/>
          <w:b/>
          <w:sz w:val="24"/>
          <w:szCs w:val="24"/>
        </w:rPr>
        <w:t>EDINHO SILVA</w:t>
      </w:r>
    </w:p>
    <w:p w:rsidR="00444D04" w:rsidRPr="000042C8" w:rsidRDefault="00444D04" w:rsidP="00444D04">
      <w:pPr>
        <w:tabs>
          <w:tab w:val="left" w:pos="709"/>
          <w:tab w:val="left" w:pos="1418"/>
          <w:tab w:val="left" w:pos="2127"/>
          <w:tab w:val="left" w:pos="2835"/>
        </w:tabs>
        <w:jc w:val="center"/>
        <w:rPr>
          <w:rFonts w:ascii="Calibri" w:hAnsi="Calibri" w:cs="Calibri"/>
          <w:b/>
          <w:sz w:val="24"/>
          <w:szCs w:val="24"/>
        </w:rPr>
      </w:pPr>
      <w:r w:rsidRPr="000042C8">
        <w:rPr>
          <w:rFonts w:ascii="Calibri" w:hAnsi="Calibri" w:cs="Calibri"/>
          <w:sz w:val="24"/>
          <w:szCs w:val="24"/>
        </w:rPr>
        <w:t>- Prefeito Municipal -</w:t>
      </w:r>
    </w:p>
    <w:p w:rsidR="00C205BD" w:rsidRPr="000042C8" w:rsidRDefault="00C205BD" w:rsidP="008B33A4">
      <w:pPr>
        <w:spacing w:before="100" w:after="100" w:line="360" w:lineRule="auto"/>
        <w:contextualSpacing/>
        <w:jc w:val="center"/>
        <w:rPr>
          <w:rFonts w:ascii="Calibri" w:hAnsi="Calibri" w:cs="Arial"/>
          <w:sz w:val="24"/>
          <w:szCs w:val="24"/>
        </w:rPr>
      </w:pPr>
    </w:p>
    <w:p w:rsidR="00444D04" w:rsidRPr="000042C8" w:rsidRDefault="00444D04" w:rsidP="008B33A4">
      <w:pPr>
        <w:spacing w:before="100" w:after="100" w:line="360" w:lineRule="auto"/>
        <w:contextualSpacing/>
        <w:jc w:val="center"/>
        <w:rPr>
          <w:rFonts w:ascii="Calibri" w:hAnsi="Calibri" w:cs="Arial"/>
          <w:sz w:val="24"/>
          <w:szCs w:val="24"/>
        </w:rPr>
      </w:pPr>
    </w:p>
    <w:p w:rsidR="00C205BD" w:rsidRPr="000042C8" w:rsidRDefault="00C205BD" w:rsidP="008B33A4">
      <w:pPr>
        <w:spacing w:before="100" w:after="100" w:line="360" w:lineRule="auto"/>
        <w:contextualSpacing/>
        <w:jc w:val="center"/>
        <w:rPr>
          <w:rFonts w:ascii="Calibri" w:hAnsi="Calibri" w:cs="Arial"/>
          <w:sz w:val="24"/>
          <w:szCs w:val="24"/>
        </w:rPr>
      </w:pPr>
    </w:p>
    <w:p w:rsidR="002A661C" w:rsidRPr="000042C8" w:rsidRDefault="002A661C" w:rsidP="008B33A4">
      <w:pPr>
        <w:spacing w:before="100" w:after="100" w:line="360" w:lineRule="auto"/>
        <w:contextualSpacing/>
        <w:jc w:val="center"/>
        <w:rPr>
          <w:rFonts w:ascii="Calibri" w:hAnsi="Calibri" w:cs="Arial"/>
          <w:sz w:val="24"/>
          <w:szCs w:val="24"/>
        </w:rPr>
      </w:pPr>
    </w:p>
    <w:p w:rsidR="002A661C" w:rsidRPr="000042C8" w:rsidRDefault="002A661C" w:rsidP="008B33A4">
      <w:pPr>
        <w:spacing w:before="100" w:after="100" w:line="360" w:lineRule="auto"/>
        <w:contextualSpacing/>
        <w:jc w:val="center"/>
        <w:rPr>
          <w:rFonts w:ascii="Calibri" w:hAnsi="Calibri" w:cs="Arial"/>
          <w:sz w:val="24"/>
          <w:szCs w:val="24"/>
        </w:rPr>
      </w:pPr>
    </w:p>
    <w:p w:rsidR="002A661C" w:rsidRPr="000042C8" w:rsidRDefault="002A661C" w:rsidP="008B33A4">
      <w:pPr>
        <w:spacing w:before="100" w:after="100" w:line="360" w:lineRule="auto"/>
        <w:contextualSpacing/>
        <w:jc w:val="center"/>
        <w:rPr>
          <w:rFonts w:ascii="Calibri" w:hAnsi="Calibri" w:cs="Arial"/>
          <w:sz w:val="24"/>
          <w:szCs w:val="24"/>
        </w:rPr>
      </w:pPr>
    </w:p>
    <w:p w:rsidR="002A661C" w:rsidRPr="000042C8" w:rsidRDefault="002A661C" w:rsidP="008B33A4">
      <w:pPr>
        <w:spacing w:before="100" w:after="100" w:line="360" w:lineRule="auto"/>
        <w:contextualSpacing/>
        <w:jc w:val="center"/>
        <w:rPr>
          <w:rFonts w:ascii="Calibri" w:hAnsi="Calibri" w:cs="Arial"/>
          <w:sz w:val="24"/>
          <w:szCs w:val="24"/>
        </w:rPr>
      </w:pPr>
    </w:p>
    <w:p w:rsidR="002A661C" w:rsidRPr="000042C8" w:rsidRDefault="002A661C" w:rsidP="008B33A4">
      <w:pPr>
        <w:spacing w:before="100" w:after="100" w:line="360" w:lineRule="auto"/>
        <w:contextualSpacing/>
        <w:jc w:val="center"/>
        <w:rPr>
          <w:rFonts w:ascii="Calibri" w:hAnsi="Calibri" w:cs="Arial"/>
          <w:sz w:val="24"/>
          <w:szCs w:val="24"/>
        </w:rPr>
      </w:pPr>
    </w:p>
    <w:p w:rsidR="002A661C" w:rsidRPr="000042C8" w:rsidRDefault="002A661C" w:rsidP="008B33A4">
      <w:pPr>
        <w:spacing w:before="100" w:after="100" w:line="360" w:lineRule="auto"/>
        <w:contextualSpacing/>
        <w:jc w:val="center"/>
        <w:rPr>
          <w:rFonts w:ascii="Calibri" w:hAnsi="Calibri" w:cs="Arial"/>
          <w:sz w:val="24"/>
          <w:szCs w:val="24"/>
        </w:rPr>
      </w:pPr>
    </w:p>
    <w:p w:rsidR="002A661C" w:rsidRPr="000042C8" w:rsidRDefault="002A661C" w:rsidP="008B33A4">
      <w:pPr>
        <w:spacing w:before="100" w:after="100" w:line="360" w:lineRule="auto"/>
        <w:contextualSpacing/>
        <w:jc w:val="center"/>
        <w:rPr>
          <w:rFonts w:ascii="Calibri" w:hAnsi="Calibri" w:cs="Arial"/>
          <w:sz w:val="24"/>
          <w:szCs w:val="24"/>
        </w:rPr>
      </w:pPr>
    </w:p>
    <w:p w:rsidR="002A661C" w:rsidRPr="000042C8" w:rsidRDefault="002A661C" w:rsidP="008B33A4">
      <w:pPr>
        <w:spacing w:before="100" w:after="100" w:line="360" w:lineRule="auto"/>
        <w:contextualSpacing/>
        <w:jc w:val="center"/>
        <w:rPr>
          <w:rFonts w:ascii="Calibri" w:hAnsi="Calibri" w:cs="Arial"/>
          <w:sz w:val="24"/>
          <w:szCs w:val="24"/>
        </w:rPr>
      </w:pPr>
    </w:p>
    <w:p w:rsidR="00F870BE" w:rsidRPr="000042C8" w:rsidRDefault="00F870BE" w:rsidP="00444D04">
      <w:pPr>
        <w:spacing w:before="120" w:after="120" w:line="360" w:lineRule="auto"/>
        <w:jc w:val="center"/>
        <w:rPr>
          <w:rFonts w:ascii="Calibri" w:hAnsi="Calibri" w:cs="Calibri"/>
          <w:b/>
          <w:sz w:val="24"/>
          <w:szCs w:val="24"/>
          <w:u w:val="single"/>
        </w:rPr>
      </w:pPr>
      <w:r w:rsidRPr="000042C8">
        <w:rPr>
          <w:rFonts w:ascii="Calibri" w:hAnsi="Calibri" w:cs="Calibri"/>
          <w:b/>
          <w:sz w:val="24"/>
          <w:szCs w:val="24"/>
          <w:u w:val="single"/>
        </w:rPr>
        <w:lastRenderedPageBreak/>
        <w:t>PROJETO DE LEI Nº</w:t>
      </w:r>
    </w:p>
    <w:p w:rsidR="00F870BE" w:rsidRPr="000042C8" w:rsidRDefault="00F870BE" w:rsidP="00CF2F69">
      <w:pPr>
        <w:spacing w:before="120" w:after="120" w:line="360" w:lineRule="auto"/>
        <w:ind w:firstLine="2835"/>
        <w:jc w:val="both"/>
        <w:rPr>
          <w:rFonts w:ascii="Calibri" w:hAnsi="Calibri" w:cs="Calibri"/>
          <w:sz w:val="24"/>
          <w:szCs w:val="24"/>
        </w:rPr>
      </w:pPr>
    </w:p>
    <w:p w:rsidR="00F870BE" w:rsidRPr="000042C8" w:rsidRDefault="00B2630C" w:rsidP="00CF2F69">
      <w:pPr>
        <w:spacing w:before="120" w:after="120" w:line="360" w:lineRule="auto"/>
        <w:ind w:left="3686"/>
        <w:jc w:val="both"/>
        <w:rPr>
          <w:rFonts w:ascii="Calibri" w:hAnsi="Calibri" w:cs="Calibri"/>
          <w:sz w:val="24"/>
          <w:szCs w:val="24"/>
        </w:rPr>
      </w:pPr>
      <w:r w:rsidRPr="000042C8">
        <w:rPr>
          <w:rFonts w:ascii="Calibri" w:hAnsi="Calibri" w:cs="Calibri"/>
          <w:sz w:val="24"/>
          <w:szCs w:val="24"/>
        </w:rPr>
        <w:t>Altera</w:t>
      </w:r>
      <w:r w:rsidR="00B133B9" w:rsidRPr="000042C8">
        <w:rPr>
          <w:rFonts w:ascii="Calibri" w:hAnsi="Calibri" w:cs="Calibri"/>
          <w:sz w:val="24"/>
          <w:szCs w:val="24"/>
        </w:rPr>
        <w:t xml:space="preserve"> </w:t>
      </w:r>
      <w:r w:rsidR="004B12DE" w:rsidRPr="000042C8">
        <w:rPr>
          <w:rFonts w:ascii="Calibri" w:hAnsi="Calibri" w:cs="Calibri"/>
          <w:sz w:val="24"/>
          <w:szCs w:val="24"/>
        </w:rPr>
        <w:t xml:space="preserve">a </w:t>
      </w:r>
      <w:r w:rsidR="00B133B9" w:rsidRPr="000042C8">
        <w:rPr>
          <w:rFonts w:ascii="Calibri" w:hAnsi="Calibri" w:cs="Calibri"/>
          <w:sz w:val="24"/>
          <w:szCs w:val="24"/>
        </w:rPr>
        <w:t>Lei nº 6.933</w:t>
      </w:r>
      <w:r w:rsidRPr="000042C8">
        <w:rPr>
          <w:rFonts w:ascii="Calibri" w:hAnsi="Calibri" w:cs="Calibri"/>
          <w:sz w:val="24"/>
          <w:szCs w:val="24"/>
        </w:rPr>
        <w:t xml:space="preserve">, de 10 de fevereiro de 2009, </w:t>
      </w:r>
      <w:r w:rsidR="00D6193E" w:rsidRPr="000042C8">
        <w:rPr>
          <w:rFonts w:ascii="Calibri" w:hAnsi="Calibri" w:cs="Calibri"/>
          <w:sz w:val="24"/>
          <w:szCs w:val="24"/>
        </w:rPr>
        <w:t>de forma a modificar</w:t>
      </w:r>
      <w:r w:rsidR="004B12DE" w:rsidRPr="000042C8">
        <w:rPr>
          <w:rFonts w:ascii="Calibri" w:hAnsi="Calibri" w:cs="Calibri"/>
          <w:sz w:val="24"/>
          <w:szCs w:val="24"/>
        </w:rPr>
        <w:t xml:space="preserve"> os parâmetros de tipificação de infrações e respectivas penalidades, </w:t>
      </w:r>
      <w:r w:rsidR="00D6193E" w:rsidRPr="000042C8">
        <w:rPr>
          <w:rFonts w:ascii="Calibri" w:hAnsi="Calibri" w:cs="Calibri"/>
          <w:sz w:val="24"/>
          <w:szCs w:val="24"/>
        </w:rPr>
        <w:t>criar o</w:t>
      </w:r>
      <w:r w:rsidR="00D6193E" w:rsidRPr="000042C8">
        <w:t xml:space="preserve"> </w:t>
      </w:r>
      <w:r w:rsidR="00D6193E" w:rsidRPr="000042C8">
        <w:rPr>
          <w:rFonts w:ascii="Calibri" w:hAnsi="Calibri" w:cs="Calibri"/>
          <w:sz w:val="24"/>
          <w:szCs w:val="24"/>
        </w:rPr>
        <w:t xml:space="preserve">Cadastro Municipal de Agentes Econômicos do Município de Araraquara e adequá-la </w:t>
      </w:r>
      <w:r w:rsidR="004B12DE" w:rsidRPr="000042C8">
        <w:rPr>
          <w:rFonts w:ascii="Calibri" w:hAnsi="Calibri" w:cs="Calibri"/>
          <w:sz w:val="24"/>
          <w:szCs w:val="24"/>
        </w:rPr>
        <w:t xml:space="preserve">os ditames da Lei da Liberdade Econômica, </w:t>
      </w:r>
      <w:r w:rsidRPr="000042C8">
        <w:rPr>
          <w:rFonts w:ascii="Calibri" w:hAnsi="Calibri" w:cs="Calibri"/>
          <w:sz w:val="24"/>
          <w:szCs w:val="24"/>
        </w:rPr>
        <w:t xml:space="preserve">e dá outras providências. </w:t>
      </w:r>
      <w:r w:rsidR="00B133B9" w:rsidRPr="000042C8">
        <w:rPr>
          <w:rFonts w:ascii="Calibri" w:hAnsi="Calibri" w:cs="Calibri"/>
          <w:sz w:val="24"/>
          <w:szCs w:val="24"/>
        </w:rPr>
        <w:t xml:space="preserve"> </w:t>
      </w:r>
    </w:p>
    <w:p w:rsidR="009546C9" w:rsidRPr="000042C8" w:rsidRDefault="009546C9" w:rsidP="00CF2F69">
      <w:pPr>
        <w:spacing w:before="120" w:after="120" w:line="360" w:lineRule="auto"/>
        <w:ind w:firstLine="2835"/>
        <w:jc w:val="both"/>
        <w:rPr>
          <w:rFonts w:ascii="Calibri" w:hAnsi="Calibri" w:cs="Calibri"/>
          <w:sz w:val="24"/>
          <w:szCs w:val="24"/>
        </w:rPr>
      </w:pPr>
    </w:p>
    <w:p w:rsidR="004B12DE" w:rsidRPr="000042C8" w:rsidRDefault="00F870BE" w:rsidP="00CF2F69">
      <w:pPr>
        <w:spacing w:before="120" w:after="120" w:line="360" w:lineRule="auto"/>
        <w:ind w:firstLine="2835"/>
        <w:jc w:val="both"/>
        <w:rPr>
          <w:rFonts w:ascii="Calibri" w:hAnsi="Calibri" w:cs="Calibri"/>
          <w:sz w:val="24"/>
          <w:szCs w:val="24"/>
        </w:rPr>
      </w:pPr>
      <w:r w:rsidRPr="000042C8">
        <w:rPr>
          <w:rFonts w:ascii="Calibri" w:hAnsi="Calibri" w:cs="Calibri"/>
          <w:b/>
          <w:sz w:val="24"/>
          <w:szCs w:val="24"/>
        </w:rPr>
        <w:t>Art. 1º</w:t>
      </w:r>
      <w:r w:rsidRPr="000042C8">
        <w:rPr>
          <w:rFonts w:ascii="Calibri" w:hAnsi="Calibri" w:cs="Calibri"/>
          <w:sz w:val="24"/>
          <w:szCs w:val="24"/>
        </w:rPr>
        <w:t xml:space="preserve"> </w:t>
      </w:r>
      <w:r w:rsidR="004B12DE" w:rsidRPr="000042C8">
        <w:rPr>
          <w:rFonts w:ascii="Calibri" w:hAnsi="Calibri" w:cs="Calibri"/>
          <w:sz w:val="24"/>
          <w:szCs w:val="24"/>
        </w:rPr>
        <w:t>Dê-se à ementa da</w:t>
      </w:r>
      <w:r w:rsidR="00AC6941" w:rsidRPr="000042C8">
        <w:rPr>
          <w:rFonts w:ascii="Calibri" w:hAnsi="Calibri" w:cs="Calibri"/>
          <w:sz w:val="24"/>
          <w:szCs w:val="24"/>
        </w:rPr>
        <w:t xml:space="preserve"> Lei nº 6.933, de 10 de fevereiro de 2009</w:t>
      </w:r>
      <w:r w:rsidR="004B12DE" w:rsidRPr="000042C8">
        <w:rPr>
          <w:rFonts w:ascii="Calibri" w:hAnsi="Calibri" w:cs="Calibri"/>
          <w:sz w:val="24"/>
          <w:szCs w:val="24"/>
        </w:rPr>
        <w:t>, a seguinte redação:</w:t>
      </w:r>
    </w:p>
    <w:p w:rsidR="004B12DE" w:rsidRPr="000042C8" w:rsidRDefault="004B12DE" w:rsidP="004B12DE">
      <w:pPr>
        <w:spacing w:before="120" w:after="120" w:line="360" w:lineRule="auto"/>
        <w:ind w:left="2835"/>
        <w:jc w:val="both"/>
        <w:rPr>
          <w:rFonts w:ascii="Calibri" w:hAnsi="Calibri" w:cs="Calibri"/>
          <w:sz w:val="22"/>
          <w:szCs w:val="24"/>
        </w:rPr>
      </w:pPr>
      <w:r w:rsidRPr="000042C8">
        <w:rPr>
          <w:rFonts w:ascii="Calibri" w:hAnsi="Calibri" w:cs="Calibri"/>
          <w:sz w:val="24"/>
          <w:szCs w:val="24"/>
        </w:rPr>
        <w:t>“</w:t>
      </w:r>
      <w:r w:rsidRPr="000042C8">
        <w:rPr>
          <w:rFonts w:ascii="Calibri" w:hAnsi="Calibri" w:cs="Calibri"/>
          <w:sz w:val="22"/>
          <w:szCs w:val="24"/>
        </w:rPr>
        <w:t>Dispõe sobre a expedição do Alvará de Licença de Localização e Funcionamento</w:t>
      </w:r>
      <w:r w:rsidR="00D6193E" w:rsidRPr="000042C8">
        <w:rPr>
          <w:rFonts w:ascii="Calibri" w:hAnsi="Calibri" w:cs="Calibri"/>
          <w:sz w:val="22"/>
          <w:szCs w:val="24"/>
        </w:rPr>
        <w:t xml:space="preserve"> e cria o Cadastro Municipal de Agentes Econômicos do Município de Araraquara, ambos de atribuição da </w:t>
      </w:r>
      <w:r w:rsidRPr="000042C8">
        <w:rPr>
          <w:rFonts w:ascii="Calibri" w:hAnsi="Calibri" w:cs="Calibri"/>
          <w:sz w:val="22"/>
          <w:szCs w:val="24"/>
        </w:rPr>
        <w:t xml:space="preserve">Secretaria Municipal do Trabalho e </w:t>
      </w:r>
      <w:r w:rsidR="004C4E36" w:rsidRPr="000042C8">
        <w:rPr>
          <w:rFonts w:ascii="Calibri" w:hAnsi="Calibri" w:cs="Calibri"/>
          <w:sz w:val="22"/>
          <w:szCs w:val="24"/>
        </w:rPr>
        <w:t xml:space="preserve">do </w:t>
      </w:r>
      <w:r w:rsidRPr="000042C8">
        <w:rPr>
          <w:rFonts w:ascii="Calibri" w:hAnsi="Calibri" w:cs="Calibri"/>
          <w:sz w:val="22"/>
          <w:szCs w:val="24"/>
        </w:rPr>
        <w:t>Desenvolvimento Econômico, e dá outras providências.</w:t>
      </w:r>
      <w:r w:rsidRPr="000042C8">
        <w:rPr>
          <w:rFonts w:ascii="Calibri" w:hAnsi="Calibri" w:cs="Calibri"/>
          <w:sz w:val="24"/>
          <w:szCs w:val="24"/>
        </w:rPr>
        <w:t>”(NR)</w:t>
      </w:r>
    </w:p>
    <w:p w:rsidR="00F870BE" w:rsidRPr="000042C8" w:rsidRDefault="004B12DE" w:rsidP="00CF2F69">
      <w:pPr>
        <w:spacing w:before="120" w:after="120" w:line="360" w:lineRule="auto"/>
        <w:ind w:firstLine="2835"/>
        <w:jc w:val="both"/>
        <w:rPr>
          <w:rFonts w:ascii="Calibri" w:hAnsi="Calibri" w:cs="Calibri"/>
          <w:sz w:val="24"/>
          <w:szCs w:val="24"/>
        </w:rPr>
      </w:pPr>
      <w:r w:rsidRPr="000042C8">
        <w:rPr>
          <w:rFonts w:ascii="Calibri" w:hAnsi="Calibri" w:cs="Calibri"/>
          <w:b/>
          <w:sz w:val="24"/>
          <w:szCs w:val="24"/>
        </w:rPr>
        <w:t>Art. 2º</w:t>
      </w:r>
      <w:r w:rsidRPr="000042C8">
        <w:rPr>
          <w:rFonts w:ascii="Calibri" w:hAnsi="Calibri" w:cs="Calibri"/>
          <w:sz w:val="24"/>
          <w:szCs w:val="24"/>
        </w:rPr>
        <w:t xml:space="preserve"> A Lei nº 6.933, de 2009, </w:t>
      </w:r>
      <w:r w:rsidR="00AC6941" w:rsidRPr="000042C8">
        <w:rPr>
          <w:rFonts w:ascii="Calibri" w:hAnsi="Calibri" w:cs="Calibri"/>
          <w:sz w:val="24"/>
          <w:szCs w:val="24"/>
        </w:rPr>
        <w:t>passa a vigorar com as seguintes alterações:</w:t>
      </w:r>
    </w:p>
    <w:p w:rsidR="009A600B" w:rsidRPr="000042C8" w:rsidRDefault="00AC6941" w:rsidP="00444D04">
      <w:pPr>
        <w:spacing w:before="120" w:after="120" w:line="360" w:lineRule="auto"/>
        <w:ind w:left="2835"/>
        <w:jc w:val="both"/>
        <w:rPr>
          <w:rFonts w:ascii="Calibri" w:hAnsi="Calibri" w:cs="Calibri"/>
          <w:sz w:val="22"/>
          <w:szCs w:val="24"/>
        </w:rPr>
      </w:pPr>
      <w:r w:rsidRPr="000042C8">
        <w:rPr>
          <w:rFonts w:ascii="Calibri" w:hAnsi="Calibri" w:cs="Calibri"/>
          <w:sz w:val="24"/>
          <w:szCs w:val="24"/>
        </w:rPr>
        <w:t>“</w:t>
      </w:r>
      <w:r w:rsidR="00D21ECB" w:rsidRPr="000042C8">
        <w:rPr>
          <w:rFonts w:ascii="Calibri" w:hAnsi="Calibri" w:cs="Calibri"/>
          <w:sz w:val="22"/>
          <w:szCs w:val="24"/>
        </w:rPr>
        <w:t xml:space="preserve">Art. 1º </w:t>
      </w:r>
      <w:r w:rsidR="004B12DE" w:rsidRPr="000042C8">
        <w:rPr>
          <w:rFonts w:ascii="Calibri" w:hAnsi="Calibri" w:cs="Calibri"/>
          <w:sz w:val="22"/>
          <w:szCs w:val="24"/>
        </w:rPr>
        <w:t>Fica criada a Sala do Empreendedor</w:t>
      </w:r>
      <w:r w:rsidR="009A600B" w:rsidRPr="000042C8">
        <w:rPr>
          <w:rFonts w:ascii="Calibri" w:hAnsi="Calibri" w:cs="Calibri"/>
          <w:sz w:val="22"/>
          <w:szCs w:val="24"/>
        </w:rPr>
        <w:t>,</w:t>
      </w:r>
      <w:r w:rsidR="004B12DE" w:rsidRPr="000042C8">
        <w:rPr>
          <w:rFonts w:ascii="Calibri" w:hAnsi="Calibri" w:cs="Calibri"/>
          <w:sz w:val="22"/>
          <w:szCs w:val="24"/>
        </w:rPr>
        <w:t xml:space="preserve"> subordinada à Secretaria Municipal do Trabalho e do Desenvolvimento Econômico</w:t>
      </w:r>
      <w:r w:rsidR="009A600B" w:rsidRPr="000042C8">
        <w:rPr>
          <w:rFonts w:ascii="Calibri" w:hAnsi="Calibri" w:cs="Calibri"/>
          <w:sz w:val="22"/>
          <w:szCs w:val="24"/>
        </w:rPr>
        <w:t xml:space="preserve">, tendo por </w:t>
      </w:r>
      <w:r w:rsidR="001E0154" w:rsidRPr="000042C8">
        <w:rPr>
          <w:rFonts w:ascii="Calibri" w:hAnsi="Calibri" w:cs="Calibri"/>
          <w:sz w:val="22"/>
          <w:szCs w:val="24"/>
        </w:rPr>
        <w:t>atribuições</w:t>
      </w:r>
      <w:r w:rsidR="009A600B" w:rsidRPr="000042C8">
        <w:rPr>
          <w:rFonts w:ascii="Calibri" w:hAnsi="Calibri" w:cs="Calibri"/>
          <w:sz w:val="22"/>
          <w:szCs w:val="24"/>
        </w:rPr>
        <w:t>:</w:t>
      </w:r>
    </w:p>
    <w:p w:rsidR="004B12DE" w:rsidRPr="000042C8" w:rsidRDefault="009A600B" w:rsidP="00444D04">
      <w:pPr>
        <w:spacing w:before="120" w:after="120" w:line="360" w:lineRule="auto"/>
        <w:ind w:left="2835"/>
        <w:jc w:val="both"/>
        <w:rPr>
          <w:rFonts w:ascii="Calibri" w:hAnsi="Calibri" w:cs="Calibri"/>
          <w:sz w:val="22"/>
          <w:szCs w:val="24"/>
        </w:rPr>
      </w:pPr>
      <w:r w:rsidRPr="000042C8">
        <w:rPr>
          <w:rFonts w:ascii="Calibri" w:hAnsi="Calibri" w:cs="Calibri"/>
          <w:sz w:val="22"/>
          <w:szCs w:val="24"/>
        </w:rPr>
        <w:t>I –</w:t>
      </w:r>
      <w:r w:rsidR="004B12DE" w:rsidRPr="000042C8">
        <w:rPr>
          <w:rFonts w:ascii="Calibri" w:hAnsi="Calibri" w:cs="Calibri"/>
          <w:sz w:val="22"/>
          <w:szCs w:val="24"/>
        </w:rPr>
        <w:t xml:space="preserve"> apreciar e decidir o mérito nos processos relacionados à expedição e alteração de </w:t>
      </w:r>
      <w:r w:rsidR="00C54D21" w:rsidRPr="000042C8">
        <w:rPr>
          <w:rFonts w:ascii="Calibri" w:hAnsi="Calibri" w:cs="Calibri"/>
          <w:sz w:val="22"/>
          <w:szCs w:val="24"/>
        </w:rPr>
        <w:t xml:space="preserve">Alvará de Licença de Localização e Funcionamento </w:t>
      </w:r>
      <w:r w:rsidRPr="000042C8">
        <w:rPr>
          <w:rFonts w:ascii="Calibri" w:hAnsi="Calibri" w:cs="Calibri"/>
          <w:sz w:val="22"/>
          <w:szCs w:val="24"/>
        </w:rPr>
        <w:t>no Município de Araraquara; e</w:t>
      </w:r>
    </w:p>
    <w:p w:rsidR="009A600B" w:rsidRPr="000042C8" w:rsidRDefault="009A600B" w:rsidP="00444D04">
      <w:pPr>
        <w:spacing w:before="120" w:after="120" w:line="360" w:lineRule="auto"/>
        <w:ind w:left="2835"/>
        <w:jc w:val="both"/>
        <w:rPr>
          <w:rFonts w:ascii="Calibri" w:hAnsi="Calibri" w:cs="Calibri"/>
          <w:sz w:val="22"/>
          <w:szCs w:val="24"/>
        </w:rPr>
      </w:pPr>
      <w:r w:rsidRPr="000042C8">
        <w:rPr>
          <w:rFonts w:ascii="Calibri" w:hAnsi="Calibri" w:cs="Calibri"/>
          <w:sz w:val="22"/>
          <w:szCs w:val="24"/>
        </w:rPr>
        <w:t xml:space="preserve">II – gerenciar e controlar o Cadastro Municipal de Agentes Econômicos do Município de Araraquara. </w:t>
      </w:r>
    </w:p>
    <w:p w:rsidR="00D21ECB" w:rsidRPr="000042C8" w:rsidRDefault="001E0154" w:rsidP="00444D04">
      <w:pPr>
        <w:spacing w:before="120" w:after="120" w:line="360" w:lineRule="auto"/>
        <w:ind w:left="2835"/>
        <w:jc w:val="both"/>
        <w:rPr>
          <w:rFonts w:ascii="Calibri" w:hAnsi="Calibri" w:cs="Calibri"/>
          <w:sz w:val="22"/>
          <w:szCs w:val="24"/>
        </w:rPr>
      </w:pPr>
      <w:r w:rsidRPr="000042C8">
        <w:rPr>
          <w:rFonts w:ascii="Calibri" w:hAnsi="Calibri" w:cs="Calibri"/>
          <w:sz w:val="22"/>
          <w:szCs w:val="24"/>
        </w:rPr>
        <w:lastRenderedPageBreak/>
        <w:t>§ 1º</w:t>
      </w:r>
      <w:r w:rsidR="00D21ECB" w:rsidRPr="000042C8">
        <w:rPr>
          <w:rFonts w:ascii="Calibri" w:hAnsi="Calibri" w:cs="Calibri"/>
          <w:sz w:val="22"/>
          <w:szCs w:val="24"/>
        </w:rPr>
        <w:t xml:space="preserve"> As atividades desenvolvidas pelos estabelecimentos </w:t>
      </w:r>
      <w:r w:rsidR="009A600B" w:rsidRPr="000042C8">
        <w:rPr>
          <w:rFonts w:ascii="Calibri" w:hAnsi="Calibri" w:cs="Calibri"/>
          <w:sz w:val="22"/>
          <w:szCs w:val="24"/>
        </w:rPr>
        <w:t xml:space="preserve">sujeitos à expedição e alteração de Alvará de Licença de Localização e Funcionamento no Município de Araraquara </w:t>
      </w:r>
      <w:r w:rsidR="00D21ECB" w:rsidRPr="000042C8">
        <w:rPr>
          <w:rFonts w:ascii="Calibri" w:hAnsi="Calibri" w:cs="Calibri"/>
          <w:sz w:val="22"/>
          <w:szCs w:val="24"/>
        </w:rPr>
        <w:t>serão lançadas:</w:t>
      </w:r>
    </w:p>
    <w:p w:rsidR="00D21ECB" w:rsidRPr="000042C8" w:rsidRDefault="00D21ECB" w:rsidP="00444D04">
      <w:pPr>
        <w:spacing w:before="120" w:after="120" w:line="360" w:lineRule="auto"/>
        <w:ind w:left="2835"/>
        <w:jc w:val="both"/>
        <w:rPr>
          <w:rFonts w:ascii="Calibri" w:hAnsi="Calibri" w:cs="Calibri"/>
          <w:sz w:val="22"/>
          <w:szCs w:val="24"/>
        </w:rPr>
      </w:pPr>
      <w:r w:rsidRPr="000042C8">
        <w:rPr>
          <w:rFonts w:ascii="Calibri" w:hAnsi="Calibri" w:cs="Calibri"/>
          <w:sz w:val="22"/>
          <w:szCs w:val="24"/>
        </w:rPr>
        <w:t>I – no Programa de Gerenciamento Eletrônico de Abertura de Empresas on line – iCadOnline, de acordo com o respectivo código CNAE (Classificação Nacional de Atividades Econômicas); e</w:t>
      </w:r>
    </w:p>
    <w:p w:rsidR="00D21ECB" w:rsidRPr="000042C8" w:rsidRDefault="00D21ECB" w:rsidP="00444D04">
      <w:pPr>
        <w:spacing w:before="120" w:after="120" w:line="360" w:lineRule="auto"/>
        <w:ind w:left="2835"/>
        <w:jc w:val="both"/>
        <w:rPr>
          <w:rFonts w:ascii="Calibri" w:hAnsi="Calibri" w:cs="Calibri"/>
          <w:sz w:val="22"/>
          <w:szCs w:val="24"/>
        </w:rPr>
      </w:pPr>
      <w:r w:rsidRPr="000042C8">
        <w:rPr>
          <w:rFonts w:ascii="Calibri" w:hAnsi="Calibri" w:cs="Calibri"/>
          <w:sz w:val="22"/>
          <w:szCs w:val="24"/>
        </w:rPr>
        <w:t xml:space="preserve">II – no Sistema Integrado de Licenciamento, instituído por meio do Decreto do Estado de São Paulo </w:t>
      </w:r>
      <w:r w:rsidR="004A12EF" w:rsidRPr="000042C8">
        <w:rPr>
          <w:rFonts w:ascii="Calibri" w:hAnsi="Calibri" w:cs="Calibri"/>
          <w:sz w:val="22"/>
          <w:szCs w:val="24"/>
        </w:rPr>
        <w:t>nº 55.660, de 30 de março de 2</w:t>
      </w:r>
      <w:r w:rsidRPr="000042C8">
        <w:rPr>
          <w:rFonts w:ascii="Calibri" w:hAnsi="Calibri" w:cs="Calibri"/>
          <w:sz w:val="22"/>
          <w:szCs w:val="24"/>
        </w:rPr>
        <w:t>010, de acordo com a Classificação Nacional de Atividades Econômicas (CNAE).</w:t>
      </w:r>
    </w:p>
    <w:p w:rsidR="00A72D1A" w:rsidRPr="000042C8" w:rsidRDefault="001E0154" w:rsidP="00A72D1A">
      <w:pPr>
        <w:spacing w:before="120" w:after="120" w:line="360" w:lineRule="auto"/>
        <w:ind w:left="2835"/>
        <w:jc w:val="both"/>
        <w:rPr>
          <w:rFonts w:ascii="Calibri" w:hAnsi="Calibri" w:cs="Calibri"/>
          <w:sz w:val="22"/>
          <w:szCs w:val="24"/>
        </w:rPr>
      </w:pPr>
      <w:r w:rsidRPr="000042C8">
        <w:rPr>
          <w:rFonts w:ascii="Calibri" w:hAnsi="Calibri" w:cs="Calibri"/>
          <w:sz w:val="22"/>
          <w:szCs w:val="24"/>
        </w:rPr>
        <w:t>§ 2º O Cadastro Municipal de Agentes Econômicos do Município de Araraquara será</w:t>
      </w:r>
      <w:r w:rsidR="00B3767C" w:rsidRPr="000042C8">
        <w:rPr>
          <w:rFonts w:ascii="Calibri" w:hAnsi="Calibri" w:cs="Calibri"/>
          <w:sz w:val="22"/>
          <w:szCs w:val="24"/>
        </w:rPr>
        <w:t xml:space="preserve"> implementado com o auxílio do órgão responsável pela tecnologia da informação da Prefeitura do Município de Araraquara, devendo ser </w:t>
      </w:r>
      <w:r w:rsidR="00A72D1A" w:rsidRPr="000042C8">
        <w:rPr>
          <w:rFonts w:ascii="Calibri" w:hAnsi="Calibri" w:cs="Calibri"/>
          <w:sz w:val="22"/>
          <w:szCs w:val="24"/>
        </w:rPr>
        <w:t xml:space="preserve">constituído </w:t>
      </w:r>
      <w:r w:rsidRPr="000042C8">
        <w:rPr>
          <w:rFonts w:ascii="Calibri" w:hAnsi="Calibri" w:cs="Calibri"/>
          <w:sz w:val="22"/>
          <w:szCs w:val="24"/>
        </w:rPr>
        <w:t xml:space="preserve">por relação de todo e qualquer agente econômico, pessoa natural ou pessoa jurídica, regularmente estabelecido no município que </w:t>
      </w:r>
      <w:r w:rsidR="00A72D1A" w:rsidRPr="000042C8">
        <w:rPr>
          <w:rFonts w:ascii="Calibri" w:hAnsi="Calibri" w:cs="Calibri"/>
          <w:sz w:val="22"/>
          <w:szCs w:val="24"/>
        </w:rPr>
        <w:t xml:space="preserve">exerçam </w:t>
      </w:r>
      <w:r w:rsidRPr="000042C8">
        <w:rPr>
          <w:rFonts w:ascii="Calibri" w:hAnsi="Calibri" w:cs="Calibri"/>
          <w:sz w:val="22"/>
          <w:szCs w:val="24"/>
        </w:rPr>
        <w:t>atividade empresarial</w:t>
      </w:r>
      <w:r w:rsidR="00A72D1A" w:rsidRPr="000042C8">
        <w:rPr>
          <w:rFonts w:ascii="Calibri" w:hAnsi="Calibri" w:cs="Calibri"/>
          <w:sz w:val="22"/>
          <w:szCs w:val="24"/>
        </w:rPr>
        <w:t>, que deverá elencar:</w:t>
      </w:r>
    </w:p>
    <w:p w:rsidR="00172F55" w:rsidRPr="000042C8" w:rsidRDefault="00A72D1A" w:rsidP="00A72D1A">
      <w:pPr>
        <w:spacing w:before="120" w:after="120" w:line="360" w:lineRule="auto"/>
        <w:ind w:left="2835"/>
        <w:jc w:val="both"/>
        <w:rPr>
          <w:rFonts w:ascii="Calibri" w:hAnsi="Calibri" w:cs="Calibri"/>
          <w:sz w:val="22"/>
          <w:szCs w:val="24"/>
        </w:rPr>
      </w:pPr>
      <w:r w:rsidRPr="000042C8">
        <w:rPr>
          <w:rFonts w:ascii="Calibri" w:hAnsi="Calibri" w:cs="Calibri"/>
          <w:sz w:val="22"/>
          <w:szCs w:val="24"/>
        </w:rPr>
        <w:t>I – identificação dos sujeitos responsáveis pelo exercício da atividade empresarial, envolvendo</w:t>
      </w:r>
      <w:r w:rsidR="00172F55" w:rsidRPr="000042C8">
        <w:rPr>
          <w:rFonts w:ascii="Calibri" w:hAnsi="Calibri" w:cs="Calibri"/>
          <w:sz w:val="22"/>
          <w:szCs w:val="24"/>
        </w:rPr>
        <w:t>:</w:t>
      </w:r>
    </w:p>
    <w:p w:rsidR="00172F55" w:rsidRPr="000042C8" w:rsidRDefault="00172F55" w:rsidP="00A72D1A">
      <w:pPr>
        <w:spacing w:before="120" w:after="120" w:line="360" w:lineRule="auto"/>
        <w:ind w:left="2835"/>
        <w:jc w:val="both"/>
        <w:rPr>
          <w:rFonts w:ascii="Calibri" w:hAnsi="Calibri" w:cs="Calibri"/>
          <w:sz w:val="22"/>
          <w:szCs w:val="24"/>
        </w:rPr>
      </w:pPr>
      <w:r w:rsidRPr="000042C8">
        <w:rPr>
          <w:rFonts w:ascii="Calibri" w:hAnsi="Calibri" w:cs="Calibri"/>
          <w:sz w:val="22"/>
          <w:szCs w:val="24"/>
        </w:rPr>
        <w:t>a) em caso de pessoa natural, cópia simples do</w:t>
      </w:r>
      <w:r w:rsidR="00A72D1A" w:rsidRPr="000042C8">
        <w:rPr>
          <w:rFonts w:ascii="Calibri" w:hAnsi="Calibri" w:cs="Calibri"/>
          <w:sz w:val="22"/>
          <w:szCs w:val="24"/>
        </w:rPr>
        <w:t xml:space="preserve"> documento de identidade (RG)</w:t>
      </w:r>
      <w:r w:rsidRPr="000042C8">
        <w:rPr>
          <w:rFonts w:ascii="Calibri" w:hAnsi="Calibri" w:cs="Calibri"/>
          <w:sz w:val="22"/>
          <w:szCs w:val="24"/>
        </w:rPr>
        <w:t xml:space="preserve"> e</w:t>
      </w:r>
      <w:r w:rsidR="00A72D1A" w:rsidRPr="000042C8">
        <w:rPr>
          <w:rFonts w:ascii="Calibri" w:hAnsi="Calibri" w:cs="Calibri"/>
          <w:sz w:val="22"/>
          <w:szCs w:val="24"/>
        </w:rPr>
        <w:t xml:space="preserve"> </w:t>
      </w:r>
      <w:r w:rsidRPr="000042C8">
        <w:rPr>
          <w:rFonts w:ascii="Calibri" w:hAnsi="Calibri" w:cs="Calibri"/>
          <w:sz w:val="22"/>
          <w:szCs w:val="24"/>
        </w:rPr>
        <w:t>d</w:t>
      </w:r>
      <w:r w:rsidR="00A72D1A" w:rsidRPr="000042C8">
        <w:rPr>
          <w:rFonts w:ascii="Calibri" w:hAnsi="Calibri" w:cs="Calibri"/>
          <w:sz w:val="22"/>
          <w:szCs w:val="24"/>
        </w:rPr>
        <w:t>o cadastro nacional de pessoas f</w:t>
      </w:r>
      <w:r w:rsidRPr="000042C8">
        <w:rPr>
          <w:rFonts w:ascii="Calibri" w:hAnsi="Calibri" w:cs="Calibri"/>
          <w:sz w:val="22"/>
          <w:szCs w:val="24"/>
        </w:rPr>
        <w:t>ísicas (CPF);</w:t>
      </w:r>
    </w:p>
    <w:p w:rsidR="00A72D1A" w:rsidRPr="000042C8" w:rsidRDefault="00172F55" w:rsidP="00A72D1A">
      <w:pPr>
        <w:spacing w:before="120" w:after="120" w:line="360" w:lineRule="auto"/>
        <w:ind w:left="2835"/>
        <w:jc w:val="both"/>
        <w:rPr>
          <w:rFonts w:ascii="Calibri" w:hAnsi="Calibri" w:cs="Calibri"/>
          <w:sz w:val="22"/>
          <w:szCs w:val="24"/>
        </w:rPr>
      </w:pPr>
      <w:r w:rsidRPr="000042C8">
        <w:rPr>
          <w:rFonts w:ascii="Calibri" w:hAnsi="Calibri" w:cs="Calibri"/>
          <w:sz w:val="22"/>
          <w:szCs w:val="24"/>
        </w:rPr>
        <w:t>b)</w:t>
      </w:r>
      <w:r w:rsidR="00A72D1A" w:rsidRPr="000042C8">
        <w:rPr>
          <w:rFonts w:ascii="Calibri" w:hAnsi="Calibri" w:cs="Calibri"/>
          <w:sz w:val="22"/>
          <w:szCs w:val="24"/>
        </w:rPr>
        <w:t xml:space="preserve"> </w:t>
      </w:r>
      <w:r w:rsidRPr="000042C8">
        <w:rPr>
          <w:rFonts w:ascii="Calibri" w:hAnsi="Calibri" w:cs="Calibri"/>
          <w:sz w:val="22"/>
          <w:szCs w:val="24"/>
        </w:rPr>
        <w:t>em caso de pessoa jurídica, cópia simples do ato constitutivo devidamente registrado e do</w:t>
      </w:r>
      <w:r w:rsidR="00A72D1A" w:rsidRPr="000042C8">
        <w:rPr>
          <w:rFonts w:ascii="Calibri" w:hAnsi="Calibri" w:cs="Calibri"/>
          <w:sz w:val="22"/>
          <w:szCs w:val="24"/>
        </w:rPr>
        <w:t xml:space="preserve"> cadastro nacional de pessoas jurídicas (CNPJ); </w:t>
      </w:r>
    </w:p>
    <w:p w:rsidR="00A72D1A" w:rsidRPr="000042C8" w:rsidRDefault="00A72D1A" w:rsidP="00A72D1A">
      <w:pPr>
        <w:spacing w:before="120" w:after="120" w:line="360" w:lineRule="auto"/>
        <w:ind w:left="2835"/>
        <w:jc w:val="both"/>
        <w:rPr>
          <w:rFonts w:ascii="Calibri" w:hAnsi="Calibri" w:cs="Calibri"/>
          <w:sz w:val="22"/>
          <w:szCs w:val="24"/>
        </w:rPr>
      </w:pPr>
      <w:r w:rsidRPr="000042C8">
        <w:rPr>
          <w:rFonts w:ascii="Calibri" w:hAnsi="Calibri" w:cs="Calibri"/>
          <w:sz w:val="22"/>
          <w:szCs w:val="24"/>
        </w:rPr>
        <w:t>II – o domicílio dos sujeitos responsáveis pelo exercício da atividade empresarial, com especificação, se for o caso, dos endereços em que a atividade empresarial é desempenhada; e</w:t>
      </w:r>
    </w:p>
    <w:p w:rsidR="00A72D1A" w:rsidRPr="000042C8" w:rsidRDefault="00A72D1A" w:rsidP="00A72D1A">
      <w:pPr>
        <w:spacing w:before="120" w:after="120" w:line="360" w:lineRule="auto"/>
        <w:ind w:left="2835"/>
        <w:jc w:val="both"/>
        <w:rPr>
          <w:rFonts w:ascii="Calibri" w:hAnsi="Calibri" w:cs="Calibri"/>
          <w:sz w:val="22"/>
          <w:szCs w:val="24"/>
        </w:rPr>
      </w:pPr>
      <w:r w:rsidRPr="000042C8">
        <w:rPr>
          <w:rFonts w:ascii="Calibri" w:hAnsi="Calibri" w:cs="Calibri"/>
          <w:sz w:val="22"/>
          <w:szCs w:val="24"/>
        </w:rPr>
        <w:lastRenderedPageBreak/>
        <w:t>III – a relação das atividades empresariais desempenhadas, de acordo com a Classificação Nacional de Atividades Econômicas (CNAE).</w:t>
      </w:r>
    </w:p>
    <w:p w:rsidR="00A72D1A" w:rsidRPr="000042C8" w:rsidRDefault="00A72D1A" w:rsidP="00A72D1A">
      <w:pPr>
        <w:spacing w:before="120" w:after="120" w:line="360" w:lineRule="auto"/>
        <w:ind w:left="2835"/>
        <w:jc w:val="both"/>
        <w:rPr>
          <w:rFonts w:ascii="Calibri" w:hAnsi="Calibri" w:cs="Calibri"/>
          <w:sz w:val="22"/>
          <w:szCs w:val="24"/>
        </w:rPr>
      </w:pPr>
      <w:r w:rsidRPr="000042C8">
        <w:rPr>
          <w:rFonts w:ascii="Calibri" w:hAnsi="Calibri" w:cs="Calibri"/>
          <w:sz w:val="22"/>
          <w:szCs w:val="24"/>
        </w:rPr>
        <w:t xml:space="preserve">§ 3º Decreto do Poder Executivo disciplinará o funcionamento e a alimentação do Cadastro Municipal de Agentes Econômicos do Município de Araraquara, podendo, inclusive, </w:t>
      </w:r>
      <w:r w:rsidR="001D7F02" w:rsidRPr="000042C8">
        <w:rPr>
          <w:rFonts w:ascii="Calibri" w:hAnsi="Calibri" w:cs="Calibri"/>
          <w:sz w:val="22"/>
          <w:szCs w:val="24"/>
        </w:rPr>
        <w:t xml:space="preserve">impor a exigência de prestação de </w:t>
      </w:r>
      <w:r w:rsidRPr="000042C8">
        <w:rPr>
          <w:rFonts w:ascii="Calibri" w:hAnsi="Calibri" w:cs="Calibri"/>
          <w:sz w:val="22"/>
          <w:szCs w:val="24"/>
        </w:rPr>
        <w:t xml:space="preserve">informações </w:t>
      </w:r>
      <w:r w:rsidR="001D7F02" w:rsidRPr="000042C8">
        <w:rPr>
          <w:rFonts w:ascii="Calibri" w:hAnsi="Calibri" w:cs="Calibri"/>
          <w:sz w:val="22"/>
          <w:szCs w:val="24"/>
        </w:rPr>
        <w:t>diversas das previstas no § 2º deste artigo.</w:t>
      </w:r>
    </w:p>
    <w:p w:rsidR="00A6378C" w:rsidRPr="000042C8" w:rsidRDefault="00D21ECB" w:rsidP="00444D04">
      <w:pPr>
        <w:spacing w:before="120" w:after="120" w:line="360" w:lineRule="auto"/>
        <w:ind w:left="2835"/>
        <w:jc w:val="both"/>
        <w:rPr>
          <w:rFonts w:ascii="Calibri" w:hAnsi="Calibri" w:cs="Calibri"/>
          <w:sz w:val="22"/>
          <w:szCs w:val="24"/>
        </w:rPr>
      </w:pPr>
      <w:r w:rsidRPr="000042C8">
        <w:rPr>
          <w:rFonts w:ascii="Calibri" w:hAnsi="Calibri" w:cs="Calibri"/>
          <w:sz w:val="22"/>
          <w:szCs w:val="24"/>
        </w:rPr>
        <w:t>A</w:t>
      </w:r>
      <w:r w:rsidR="00BE488A" w:rsidRPr="000042C8">
        <w:rPr>
          <w:rFonts w:ascii="Calibri" w:hAnsi="Calibri" w:cs="Calibri"/>
          <w:sz w:val="22"/>
          <w:szCs w:val="24"/>
        </w:rPr>
        <w:t xml:space="preserve">rt. 2º </w:t>
      </w:r>
      <w:r w:rsidR="00A6378C" w:rsidRPr="000042C8">
        <w:rPr>
          <w:rFonts w:ascii="Calibri" w:hAnsi="Calibri" w:cs="Calibri"/>
          <w:sz w:val="22"/>
          <w:szCs w:val="24"/>
        </w:rPr>
        <w:t xml:space="preserve">Nenhum estabelecimento que exerça qualquer atividade econômica, tal como extração, produção, indústria, comércio ou prestação de serviços, poderá iniciar suas atividades no Município de Araraquara sem o </w:t>
      </w:r>
      <w:r w:rsidR="00C54D21" w:rsidRPr="000042C8">
        <w:rPr>
          <w:rFonts w:ascii="Calibri" w:hAnsi="Calibri" w:cs="Calibri"/>
          <w:sz w:val="22"/>
          <w:szCs w:val="24"/>
        </w:rPr>
        <w:t xml:space="preserve">Alvará de Licença de Localização e Funcionamento </w:t>
      </w:r>
      <w:r w:rsidR="00A6378C" w:rsidRPr="000042C8">
        <w:rPr>
          <w:rFonts w:ascii="Calibri" w:hAnsi="Calibri" w:cs="Calibri"/>
          <w:sz w:val="22"/>
          <w:szCs w:val="24"/>
        </w:rPr>
        <w:t>expedi</w:t>
      </w:r>
      <w:r w:rsidR="004C4E36" w:rsidRPr="000042C8">
        <w:rPr>
          <w:rFonts w:ascii="Calibri" w:hAnsi="Calibri" w:cs="Calibri"/>
          <w:sz w:val="22"/>
          <w:szCs w:val="24"/>
        </w:rPr>
        <w:t xml:space="preserve">do pela Secretaria Municipal do </w:t>
      </w:r>
      <w:r w:rsidR="006327F5" w:rsidRPr="000042C8">
        <w:rPr>
          <w:rFonts w:ascii="Calibri" w:hAnsi="Calibri" w:cs="Calibri"/>
          <w:sz w:val="22"/>
          <w:szCs w:val="24"/>
        </w:rPr>
        <w:t xml:space="preserve">Trabalho e </w:t>
      </w:r>
      <w:r w:rsidR="004C4E36" w:rsidRPr="000042C8">
        <w:rPr>
          <w:rFonts w:ascii="Calibri" w:hAnsi="Calibri" w:cs="Calibri"/>
          <w:sz w:val="22"/>
          <w:szCs w:val="24"/>
        </w:rPr>
        <w:t xml:space="preserve">do </w:t>
      </w:r>
      <w:r w:rsidR="006327F5" w:rsidRPr="000042C8">
        <w:rPr>
          <w:rFonts w:ascii="Calibri" w:hAnsi="Calibri" w:cs="Calibri"/>
          <w:sz w:val="22"/>
          <w:szCs w:val="24"/>
        </w:rPr>
        <w:t>Desenvolvimento Econômico</w:t>
      </w:r>
      <w:r w:rsidR="00A6378C" w:rsidRPr="000042C8">
        <w:rPr>
          <w:rFonts w:ascii="Calibri" w:hAnsi="Calibri" w:cs="Calibri"/>
          <w:sz w:val="22"/>
          <w:szCs w:val="24"/>
        </w:rPr>
        <w:t>.</w:t>
      </w:r>
    </w:p>
    <w:p w:rsidR="00BE488A" w:rsidRPr="000042C8" w:rsidRDefault="00BE488A" w:rsidP="00444D04">
      <w:pPr>
        <w:spacing w:before="120" w:after="120" w:line="360" w:lineRule="auto"/>
        <w:ind w:left="2835"/>
        <w:jc w:val="both"/>
        <w:rPr>
          <w:rFonts w:ascii="Calibri" w:hAnsi="Calibri" w:cs="Calibri"/>
          <w:sz w:val="22"/>
          <w:szCs w:val="24"/>
        </w:rPr>
      </w:pPr>
      <w:r w:rsidRPr="000042C8">
        <w:rPr>
          <w:rFonts w:ascii="Calibri" w:hAnsi="Calibri" w:cs="Calibri"/>
          <w:sz w:val="22"/>
          <w:szCs w:val="24"/>
        </w:rPr>
        <w:t xml:space="preserve">§ 1º Da mesma forma, nenhum órgão público, autarquia, fundação, instituição financeira, entidade religiosa, assistencial, filantrópica, sindical, representativa de classe, sociais, recreativas, associativas, cooperativas e ainda de organizações não governamentais, organizações sociais e da sociedade civil e de interesse público poderá iniciar suas atividades no </w:t>
      </w:r>
      <w:r w:rsidR="004C4E36" w:rsidRPr="000042C8">
        <w:rPr>
          <w:rFonts w:ascii="Calibri" w:hAnsi="Calibri" w:cs="Calibri"/>
          <w:sz w:val="22"/>
          <w:szCs w:val="24"/>
        </w:rPr>
        <w:t>m</w:t>
      </w:r>
      <w:r w:rsidRPr="000042C8">
        <w:rPr>
          <w:rFonts w:ascii="Calibri" w:hAnsi="Calibri" w:cs="Calibri"/>
          <w:sz w:val="22"/>
          <w:szCs w:val="24"/>
        </w:rPr>
        <w:t xml:space="preserve">unicípio de Araraquara sem o </w:t>
      </w:r>
      <w:r w:rsidR="00C54D21" w:rsidRPr="000042C8">
        <w:rPr>
          <w:rFonts w:ascii="Calibri" w:hAnsi="Calibri" w:cs="Calibri"/>
          <w:sz w:val="22"/>
          <w:szCs w:val="24"/>
        </w:rPr>
        <w:t xml:space="preserve">Alvará de Licença de Localização e Funcionamento </w:t>
      </w:r>
      <w:r w:rsidR="00A6378C" w:rsidRPr="000042C8">
        <w:rPr>
          <w:rFonts w:ascii="Calibri" w:hAnsi="Calibri" w:cs="Calibri"/>
          <w:sz w:val="22"/>
          <w:szCs w:val="24"/>
        </w:rPr>
        <w:t>de que trata este artigo</w:t>
      </w:r>
      <w:r w:rsidRPr="000042C8">
        <w:rPr>
          <w:rFonts w:ascii="Calibri" w:hAnsi="Calibri" w:cs="Calibri"/>
          <w:sz w:val="22"/>
          <w:szCs w:val="24"/>
        </w:rPr>
        <w:t>.</w:t>
      </w:r>
    </w:p>
    <w:p w:rsidR="00A6378C" w:rsidRPr="000042C8" w:rsidRDefault="00A6378C" w:rsidP="00444D04">
      <w:pPr>
        <w:spacing w:before="120" w:after="120" w:line="360" w:lineRule="auto"/>
        <w:ind w:left="2835"/>
        <w:jc w:val="both"/>
        <w:rPr>
          <w:rFonts w:ascii="Calibri" w:hAnsi="Calibri" w:cs="Calibri"/>
          <w:sz w:val="22"/>
          <w:szCs w:val="24"/>
        </w:rPr>
      </w:pPr>
      <w:r w:rsidRPr="000042C8">
        <w:rPr>
          <w:rFonts w:ascii="Calibri" w:hAnsi="Calibri" w:cs="Calibri"/>
          <w:sz w:val="22"/>
          <w:szCs w:val="24"/>
        </w:rPr>
        <w:t>§ 2º Aos estabelecimentos previstos no “caput” e no § 1º deste artigo que forem flagrados em atividade sem o correspondente</w:t>
      </w:r>
      <w:r w:rsidRPr="000042C8">
        <w:t xml:space="preserve"> </w:t>
      </w:r>
      <w:r w:rsidR="00C54D21" w:rsidRPr="000042C8">
        <w:rPr>
          <w:rFonts w:ascii="Calibri" w:hAnsi="Calibri" w:cs="Calibri"/>
          <w:sz w:val="22"/>
          <w:szCs w:val="24"/>
        </w:rPr>
        <w:t xml:space="preserve">Alvará de Licença de Localização e Funcionamento </w:t>
      </w:r>
      <w:r w:rsidRPr="000042C8">
        <w:rPr>
          <w:rFonts w:ascii="Calibri" w:hAnsi="Calibri" w:cs="Calibri"/>
          <w:sz w:val="22"/>
          <w:szCs w:val="24"/>
        </w:rPr>
        <w:t>será aplicada advertência, devendo</w:t>
      </w:r>
      <w:r w:rsidR="0005319D" w:rsidRPr="000042C8">
        <w:rPr>
          <w:rFonts w:ascii="Calibri" w:hAnsi="Calibri" w:cs="Calibri"/>
          <w:sz w:val="22"/>
          <w:szCs w:val="24"/>
        </w:rPr>
        <w:t xml:space="preserve"> aqueles</w:t>
      </w:r>
      <w:r w:rsidRPr="000042C8">
        <w:rPr>
          <w:rFonts w:ascii="Calibri" w:hAnsi="Calibri" w:cs="Calibri"/>
          <w:sz w:val="22"/>
          <w:szCs w:val="24"/>
        </w:rPr>
        <w:t xml:space="preserve"> providenciar a regularização junto aos órgãos competentes no prazo máximo de 15 (quinze) dias, sem prejuízo da incidência das multas previstas no art. 14 desta lei. </w:t>
      </w:r>
    </w:p>
    <w:p w:rsidR="00A6378C" w:rsidRPr="000042C8" w:rsidRDefault="00A6378C" w:rsidP="00444D04">
      <w:pPr>
        <w:spacing w:before="120" w:after="120" w:line="360" w:lineRule="auto"/>
        <w:ind w:left="2835"/>
        <w:jc w:val="both"/>
        <w:rPr>
          <w:rFonts w:ascii="Calibri" w:hAnsi="Calibri" w:cs="Calibri"/>
          <w:sz w:val="22"/>
          <w:szCs w:val="24"/>
        </w:rPr>
      </w:pPr>
      <w:r w:rsidRPr="000042C8">
        <w:rPr>
          <w:rFonts w:ascii="Calibri" w:hAnsi="Calibri" w:cs="Calibri"/>
          <w:sz w:val="22"/>
          <w:szCs w:val="24"/>
        </w:rPr>
        <w:t xml:space="preserve">§ </w:t>
      </w:r>
      <w:r w:rsidR="00DC03B0" w:rsidRPr="000042C8">
        <w:rPr>
          <w:rFonts w:ascii="Calibri" w:hAnsi="Calibri" w:cs="Calibri"/>
          <w:sz w:val="22"/>
          <w:szCs w:val="24"/>
        </w:rPr>
        <w:t xml:space="preserve">3º O descumprimento do disposto no § 2º deste artigo acarretará a interdição do estabelecimento pelo prazo máximo </w:t>
      </w:r>
      <w:r w:rsidR="00DC03B0" w:rsidRPr="000042C8">
        <w:rPr>
          <w:rFonts w:ascii="Calibri" w:hAnsi="Calibri" w:cs="Calibri"/>
          <w:sz w:val="22"/>
          <w:szCs w:val="24"/>
        </w:rPr>
        <w:lastRenderedPageBreak/>
        <w:t xml:space="preserve">de 30 </w:t>
      </w:r>
      <w:r w:rsidR="004A12EF" w:rsidRPr="000042C8">
        <w:rPr>
          <w:rFonts w:ascii="Calibri" w:hAnsi="Calibri" w:cs="Calibri"/>
          <w:sz w:val="22"/>
          <w:szCs w:val="24"/>
        </w:rPr>
        <w:t xml:space="preserve">(trinta) </w:t>
      </w:r>
      <w:r w:rsidR="00DC03B0" w:rsidRPr="000042C8">
        <w:rPr>
          <w:rFonts w:ascii="Calibri" w:hAnsi="Calibri" w:cs="Calibri"/>
          <w:sz w:val="22"/>
          <w:szCs w:val="24"/>
        </w:rPr>
        <w:t>dias; ultrapassado tal prazo</w:t>
      </w:r>
      <w:r w:rsidR="00B2630C" w:rsidRPr="000042C8">
        <w:rPr>
          <w:rFonts w:ascii="Calibri" w:hAnsi="Calibri" w:cs="Calibri"/>
          <w:sz w:val="22"/>
          <w:szCs w:val="24"/>
        </w:rPr>
        <w:t xml:space="preserve"> sem a regularização do estabelecimento</w:t>
      </w:r>
      <w:r w:rsidR="00DC03B0" w:rsidRPr="000042C8">
        <w:rPr>
          <w:rFonts w:ascii="Calibri" w:hAnsi="Calibri" w:cs="Calibri"/>
          <w:sz w:val="22"/>
          <w:szCs w:val="24"/>
        </w:rPr>
        <w:t xml:space="preserve">, </w:t>
      </w:r>
      <w:r w:rsidR="00B2630C" w:rsidRPr="000042C8">
        <w:rPr>
          <w:rFonts w:ascii="Calibri" w:hAnsi="Calibri" w:cs="Calibri"/>
          <w:sz w:val="22"/>
          <w:szCs w:val="24"/>
        </w:rPr>
        <w:t xml:space="preserve">este </w:t>
      </w:r>
      <w:r w:rsidR="00DC03B0" w:rsidRPr="000042C8">
        <w:rPr>
          <w:rFonts w:ascii="Calibri" w:hAnsi="Calibri" w:cs="Calibri"/>
          <w:sz w:val="22"/>
          <w:szCs w:val="24"/>
        </w:rPr>
        <w:t xml:space="preserve">será lacrado. </w:t>
      </w:r>
    </w:p>
    <w:p w:rsidR="00E1715D" w:rsidRPr="000042C8" w:rsidRDefault="00E1715D" w:rsidP="00444D04">
      <w:pPr>
        <w:spacing w:before="120" w:after="120" w:line="360" w:lineRule="auto"/>
        <w:ind w:left="2835"/>
        <w:jc w:val="both"/>
        <w:rPr>
          <w:rFonts w:ascii="Calibri" w:hAnsi="Calibri" w:cs="Calibri"/>
          <w:sz w:val="22"/>
          <w:szCs w:val="24"/>
        </w:rPr>
      </w:pPr>
      <w:r w:rsidRPr="000042C8">
        <w:rPr>
          <w:rFonts w:ascii="Calibri" w:hAnsi="Calibri" w:cs="Calibri"/>
          <w:sz w:val="22"/>
          <w:szCs w:val="24"/>
        </w:rPr>
        <w:t xml:space="preserve">§ 4º </w:t>
      </w:r>
      <w:r w:rsidR="003A5620" w:rsidRPr="000042C8">
        <w:rPr>
          <w:rFonts w:ascii="Calibri" w:hAnsi="Calibri" w:cs="Calibri"/>
          <w:sz w:val="22"/>
          <w:szCs w:val="24"/>
        </w:rPr>
        <w:t xml:space="preserve">O mesmo decreto previsto no art. 2º-A desta lei igualmente definirá, em cumprimento ao disposto no inciso IX do art. 3º da </w:t>
      </w:r>
      <w:r w:rsidR="00926463" w:rsidRPr="000042C8">
        <w:rPr>
          <w:rFonts w:ascii="Calibri" w:hAnsi="Calibri" w:cs="Calibri"/>
          <w:sz w:val="22"/>
          <w:szCs w:val="24"/>
        </w:rPr>
        <w:t>Lei Federal nº 13.874, de 20 de setembro de 2019</w:t>
      </w:r>
      <w:r w:rsidR="003A5620" w:rsidRPr="000042C8">
        <w:rPr>
          <w:rFonts w:ascii="Calibri" w:hAnsi="Calibri" w:cs="Calibri"/>
          <w:sz w:val="22"/>
          <w:szCs w:val="24"/>
        </w:rPr>
        <w:t xml:space="preserve">, os prazos máximos para a análise do pedido de </w:t>
      </w:r>
      <w:r w:rsidR="00C54D21" w:rsidRPr="000042C8">
        <w:rPr>
          <w:rFonts w:ascii="Calibri" w:hAnsi="Calibri" w:cs="Calibri"/>
          <w:sz w:val="22"/>
          <w:szCs w:val="24"/>
        </w:rPr>
        <w:t>Alvará de Licença de Localização e Funcionamento</w:t>
      </w:r>
      <w:r w:rsidR="003A5620" w:rsidRPr="000042C8">
        <w:rPr>
          <w:rFonts w:ascii="Calibri" w:hAnsi="Calibri" w:cs="Calibri"/>
          <w:sz w:val="22"/>
          <w:szCs w:val="24"/>
        </w:rPr>
        <w:t>, os quais serão estipulados em conformidade, dentre outros, com o grau de risco da atividade econômica a ser desenvolvida.</w:t>
      </w:r>
    </w:p>
    <w:p w:rsidR="003A5620" w:rsidRPr="000042C8" w:rsidRDefault="003A5620" w:rsidP="00444D04">
      <w:pPr>
        <w:spacing w:before="120" w:after="120" w:line="360" w:lineRule="auto"/>
        <w:ind w:left="2835"/>
        <w:jc w:val="both"/>
        <w:rPr>
          <w:rFonts w:ascii="Calibri" w:hAnsi="Calibri" w:cs="Calibri"/>
          <w:sz w:val="22"/>
          <w:szCs w:val="24"/>
        </w:rPr>
      </w:pPr>
      <w:r w:rsidRPr="000042C8">
        <w:rPr>
          <w:rFonts w:ascii="Calibri" w:hAnsi="Calibri" w:cs="Calibri"/>
          <w:sz w:val="22"/>
          <w:szCs w:val="24"/>
        </w:rPr>
        <w:t xml:space="preserve">§ 5º Para fins do cômputo dos prazos estipulados no § 4º deste artigo, a constatação de que não foram apresentados todos os elementos necessários à instrução do pedido de </w:t>
      </w:r>
      <w:r w:rsidR="00C54D21" w:rsidRPr="000042C8">
        <w:rPr>
          <w:rFonts w:ascii="Calibri" w:hAnsi="Calibri" w:cs="Calibri"/>
          <w:sz w:val="22"/>
          <w:szCs w:val="24"/>
        </w:rPr>
        <w:t xml:space="preserve">Alvará de Licença de Localização e Funcionamento </w:t>
      </w:r>
      <w:r w:rsidRPr="000042C8">
        <w:rPr>
          <w:rFonts w:ascii="Calibri" w:hAnsi="Calibri" w:cs="Calibri"/>
          <w:sz w:val="22"/>
          <w:szCs w:val="24"/>
        </w:rPr>
        <w:t xml:space="preserve">implicará na interrupção de referidos prazos, sendo estes reiniciados tão logo sejam apresentados os elementos faltantes. </w:t>
      </w:r>
    </w:p>
    <w:p w:rsidR="004E4FAA" w:rsidRPr="000042C8" w:rsidRDefault="00557E1A" w:rsidP="00444D04">
      <w:pPr>
        <w:spacing w:before="120" w:after="120" w:line="360" w:lineRule="auto"/>
        <w:ind w:left="2835"/>
        <w:jc w:val="both"/>
        <w:rPr>
          <w:rFonts w:ascii="Calibri" w:hAnsi="Calibri" w:cs="Calibri"/>
          <w:sz w:val="22"/>
          <w:szCs w:val="24"/>
        </w:rPr>
      </w:pPr>
      <w:r w:rsidRPr="000042C8">
        <w:rPr>
          <w:rFonts w:ascii="Calibri" w:hAnsi="Calibri" w:cs="Calibri"/>
          <w:sz w:val="22"/>
          <w:szCs w:val="24"/>
        </w:rPr>
        <w:t xml:space="preserve">Art. </w:t>
      </w:r>
      <w:r w:rsidR="0094400B" w:rsidRPr="000042C8">
        <w:rPr>
          <w:rFonts w:ascii="Calibri" w:hAnsi="Calibri" w:cs="Calibri"/>
          <w:sz w:val="22"/>
          <w:szCs w:val="24"/>
        </w:rPr>
        <w:t>2</w:t>
      </w:r>
      <w:r w:rsidRPr="000042C8">
        <w:rPr>
          <w:rFonts w:ascii="Calibri" w:hAnsi="Calibri" w:cs="Calibri"/>
          <w:sz w:val="22"/>
          <w:szCs w:val="24"/>
        </w:rPr>
        <w:t xml:space="preserve">º-A. Para fins de cumprimento </w:t>
      </w:r>
      <w:r w:rsidR="00E1715D" w:rsidRPr="000042C8">
        <w:rPr>
          <w:rFonts w:ascii="Calibri" w:hAnsi="Calibri" w:cs="Calibri"/>
          <w:sz w:val="22"/>
          <w:szCs w:val="24"/>
        </w:rPr>
        <w:t>a</w:t>
      </w:r>
      <w:r w:rsidRPr="000042C8">
        <w:rPr>
          <w:rFonts w:ascii="Calibri" w:hAnsi="Calibri" w:cs="Calibri"/>
          <w:sz w:val="22"/>
          <w:szCs w:val="24"/>
        </w:rPr>
        <w:t xml:space="preserve">o disposto no inciso I do </w:t>
      </w:r>
      <w:r w:rsidR="00E1715D" w:rsidRPr="000042C8">
        <w:rPr>
          <w:rFonts w:ascii="Calibri" w:hAnsi="Calibri" w:cs="Calibri"/>
          <w:sz w:val="22"/>
          <w:szCs w:val="24"/>
        </w:rPr>
        <w:t xml:space="preserve">“caput” do </w:t>
      </w:r>
      <w:r w:rsidRPr="000042C8">
        <w:rPr>
          <w:rFonts w:ascii="Calibri" w:hAnsi="Calibri" w:cs="Calibri"/>
          <w:sz w:val="22"/>
          <w:szCs w:val="24"/>
        </w:rPr>
        <w:t>art. 3º da</w:t>
      </w:r>
      <w:r w:rsidR="00926463" w:rsidRPr="000042C8">
        <w:rPr>
          <w:rFonts w:ascii="Calibri" w:hAnsi="Calibri" w:cs="Calibri"/>
          <w:sz w:val="22"/>
          <w:szCs w:val="24"/>
        </w:rPr>
        <w:t xml:space="preserve"> Lei Federal nº 13.874, de 2019</w:t>
      </w:r>
      <w:r w:rsidRPr="000042C8">
        <w:rPr>
          <w:rFonts w:ascii="Calibri" w:hAnsi="Calibri" w:cs="Calibri"/>
          <w:sz w:val="22"/>
          <w:szCs w:val="24"/>
        </w:rPr>
        <w:t>, decreto do Poder Executivo definir</w:t>
      </w:r>
      <w:r w:rsidR="0094400B" w:rsidRPr="000042C8">
        <w:rPr>
          <w:rFonts w:ascii="Calibri" w:hAnsi="Calibri" w:cs="Calibri"/>
          <w:sz w:val="22"/>
          <w:szCs w:val="24"/>
        </w:rPr>
        <w:t xml:space="preserve">á as atividades econômicas </w:t>
      </w:r>
      <w:r w:rsidR="00391F31" w:rsidRPr="000042C8">
        <w:rPr>
          <w:rFonts w:ascii="Calibri" w:hAnsi="Calibri" w:cs="Calibri"/>
          <w:sz w:val="22"/>
          <w:szCs w:val="24"/>
        </w:rPr>
        <w:t xml:space="preserve">de baixo risco, as quais </w:t>
      </w:r>
      <w:r w:rsidR="00E1715D" w:rsidRPr="000042C8">
        <w:rPr>
          <w:rFonts w:ascii="Calibri" w:hAnsi="Calibri" w:cs="Calibri"/>
          <w:sz w:val="22"/>
          <w:szCs w:val="24"/>
        </w:rPr>
        <w:t xml:space="preserve">poderão ser iniciadas sem o </w:t>
      </w:r>
      <w:r w:rsidR="00C54D21" w:rsidRPr="000042C8">
        <w:rPr>
          <w:rFonts w:ascii="Calibri" w:hAnsi="Calibri" w:cs="Calibri"/>
          <w:sz w:val="22"/>
          <w:szCs w:val="24"/>
        </w:rPr>
        <w:t xml:space="preserve">Alvará de Licença de Localização e Funcionamento </w:t>
      </w:r>
      <w:r w:rsidR="00CA2387" w:rsidRPr="000042C8">
        <w:rPr>
          <w:rFonts w:ascii="Calibri" w:hAnsi="Calibri" w:cs="Calibri"/>
          <w:sz w:val="22"/>
          <w:szCs w:val="24"/>
        </w:rPr>
        <w:t>de que trata esta lei</w:t>
      </w:r>
      <w:r w:rsidR="00E1715D" w:rsidRPr="000042C8">
        <w:rPr>
          <w:rFonts w:ascii="Calibri" w:hAnsi="Calibri" w:cs="Calibri"/>
          <w:sz w:val="22"/>
          <w:szCs w:val="24"/>
        </w:rPr>
        <w:t>.</w:t>
      </w:r>
    </w:p>
    <w:p w:rsidR="00E1715D" w:rsidRPr="000042C8" w:rsidRDefault="00D06790" w:rsidP="00444D04">
      <w:pPr>
        <w:spacing w:before="120" w:after="120" w:line="360" w:lineRule="auto"/>
        <w:ind w:left="2835"/>
        <w:jc w:val="both"/>
        <w:rPr>
          <w:rFonts w:ascii="Calibri" w:hAnsi="Calibri" w:cs="Calibri"/>
          <w:sz w:val="22"/>
          <w:szCs w:val="24"/>
        </w:rPr>
      </w:pPr>
      <w:r w:rsidRPr="000042C8">
        <w:rPr>
          <w:rFonts w:ascii="Calibri" w:hAnsi="Calibri" w:cs="Calibri"/>
          <w:sz w:val="22"/>
          <w:szCs w:val="24"/>
        </w:rPr>
        <w:t>Parágrafo único. A definição prevista no “caput” deste artigo terá por parâmetro, dentre out</w:t>
      </w:r>
      <w:r w:rsidR="007A47E9" w:rsidRPr="000042C8">
        <w:rPr>
          <w:rFonts w:ascii="Calibri" w:hAnsi="Calibri" w:cs="Calibri"/>
          <w:sz w:val="22"/>
          <w:szCs w:val="24"/>
        </w:rPr>
        <w:t>ros, as atividades constantes da</w:t>
      </w:r>
      <w:r w:rsidRPr="000042C8">
        <w:rPr>
          <w:rFonts w:ascii="Calibri" w:hAnsi="Calibri" w:cs="Calibri"/>
          <w:sz w:val="22"/>
          <w:szCs w:val="24"/>
        </w:rPr>
        <w:t xml:space="preserve"> Classificação Nacional de Ativi</w:t>
      </w:r>
      <w:r w:rsidR="004A12EF" w:rsidRPr="000042C8">
        <w:rPr>
          <w:rFonts w:ascii="Calibri" w:hAnsi="Calibri" w:cs="Calibri"/>
          <w:sz w:val="22"/>
          <w:szCs w:val="24"/>
        </w:rPr>
        <w:t>dades Econômicas (</w:t>
      </w:r>
      <w:r w:rsidRPr="000042C8">
        <w:rPr>
          <w:rFonts w:ascii="Calibri" w:hAnsi="Calibri" w:cs="Calibri"/>
          <w:sz w:val="22"/>
          <w:szCs w:val="24"/>
        </w:rPr>
        <w:t>CNAE</w:t>
      </w:r>
      <w:r w:rsidR="004A12EF" w:rsidRPr="000042C8">
        <w:rPr>
          <w:rFonts w:ascii="Calibri" w:hAnsi="Calibri" w:cs="Calibri"/>
          <w:sz w:val="22"/>
          <w:szCs w:val="24"/>
        </w:rPr>
        <w:t>)</w:t>
      </w:r>
      <w:r w:rsidRPr="000042C8">
        <w:rPr>
          <w:rFonts w:ascii="Calibri" w:hAnsi="Calibri" w:cs="Calibri"/>
          <w:sz w:val="22"/>
          <w:szCs w:val="24"/>
        </w:rPr>
        <w:t>.</w:t>
      </w:r>
    </w:p>
    <w:p w:rsidR="00A6378C" w:rsidRPr="000042C8" w:rsidRDefault="00DC03B0" w:rsidP="00444D04">
      <w:pPr>
        <w:spacing w:before="120" w:after="120" w:line="360" w:lineRule="auto"/>
        <w:ind w:left="2835"/>
        <w:jc w:val="both"/>
        <w:rPr>
          <w:rFonts w:ascii="Calibri" w:hAnsi="Calibri" w:cs="Calibri"/>
          <w:sz w:val="22"/>
          <w:szCs w:val="24"/>
        </w:rPr>
      </w:pPr>
      <w:r w:rsidRPr="000042C8">
        <w:rPr>
          <w:rFonts w:ascii="Calibri" w:hAnsi="Calibri" w:cs="Calibri"/>
          <w:sz w:val="22"/>
          <w:szCs w:val="24"/>
        </w:rPr>
        <w:t>......................................................................................................</w:t>
      </w:r>
    </w:p>
    <w:p w:rsidR="00D70E4A" w:rsidRPr="000042C8" w:rsidRDefault="00D70E4A" w:rsidP="00D70E4A">
      <w:pPr>
        <w:spacing w:before="120" w:after="120" w:line="360" w:lineRule="auto"/>
        <w:ind w:left="2835"/>
        <w:jc w:val="both"/>
        <w:rPr>
          <w:rFonts w:ascii="Calibri" w:hAnsi="Calibri" w:cs="Calibri"/>
          <w:sz w:val="22"/>
          <w:szCs w:val="24"/>
        </w:rPr>
      </w:pPr>
      <w:r w:rsidRPr="000042C8">
        <w:rPr>
          <w:rFonts w:ascii="Calibri" w:hAnsi="Calibri" w:cs="Calibri"/>
          <w:sz w:val="22"/>
          <w:szCs w:val="24"/>
        </w:rPr>
        <w:t>Art. 3º-A. Para fins do inciso XII do “caput” do art. 3º da Lei Federal nº 13.874, de 2019, o Município poderá exigir certidões expedidas por órgãos estaduais ou federais, cujas expedições ou exigibilidades estejam disciplinadas em normas estaduais ou federais.</w:t>
      </w:r>
    </w:p>
    <w:p w:rsidR="00D70E4A" w:rsidRPr="000042C8" w:rsidRDefault="00D70E4A" w:rsidP="00D70E4A">
      <w:pPr>
        <w:spacing w:before="120" w:after="120" w:line="360" w:lineRule="auto"/>
        <w:ind w:left="2835"/>
        <w:jc w:val="both"/>
        <w:rPr>
          <w:rFonts w:ascii="Calibri" w:hAnsi="Calibri" w:cs="Calibri"/>
          <w:sz w:val="22"/>
          <w:szCs w:val="24"/>
        </w:rPr>
      </w:pPr>
      <w:r w:rsidRPr="000042C8">
        <w:rPr>
          <w:rFonts w:ascii="Calibri" w:hAnsi="Calibri" w:cs="Calibri"/>
          <w:sz w:val="22"/>
          <w:szCs w:val="24"/>
        </w:rPr>
        <w:t>......................................................................................................</w:t>
      </w:r>
    </w:p>
    <w:p w:rsidR="00CA2387" w:rsidRPr="000042C8" w:rsidRDefault="00CA2387" w:rsidP="00D70E4A">
      <w:pPr>
        <w:spacing w:before="120" w:after="120" w:line="360" w:lineRule="auto"/>
        <w:ind w:left="2835"/>
        <w:jc w:val="both"/>
        <w:rPr>
          <w:rFonts w:ascii="Calibri" w:hAnsi="Calibri" w:cs="Calibri"/>
          <w:sz w:val="22"/>
          <w:szCs w:val="24"/>
        </w:rPr>
      </w:pPr>
      <w:r w:rsidRPr="000042C8">
        <w:rPr>
          <w:rFonts w:ascii="Calibri" w:hAnsi="Calibri" w:cs="Calibri"/>
          <w:sz w:val="22"/>
          <w:szCs w:val="24"/>
        </w:rPr>
        <w:lastRenderedPageBreak/>
        <w:t xml:space="preserve">Art. 6º A expedição do </w:t>
      </w:r>
      <w:r w:rsidR="00C54D21" w:rsidRPr="000042C8">
        <w:rPr>
          <w:rFonts w:ascii="Calibri" w:hAnsi="Calibri" w:cs="Calibri"/>
          <w:sz w:val="22"/>
          <w:szCs w:val="24"/>
        </w:rPr>
        <w:t xml:space="preserve">Alvará de Licença de Localização e Funcionamento </w:t>
      </w:r>
      <w:r w:rsidRPr="000042C8">
        <w:rPr>
          <w:rFonts w:ascii="Calibri" w:hAnsi="Calibri" w:cs="Calibri"/>
          <w:sz w:val="22"/>
          <w:szCs w:val="24"/>
        </w:rPr>
        <w:t>está condicionada ao cumprimento da legislação de uso do solo em vigência e existência de "Habite-se", sendo que todos os pedidos protocolizados serão encaminhados à Secretaria Municipal de Desenvolvimento Urbano, que analisará o cumprimento desses pressupostos ou qual providencia deverá ser adotada pelo interessado para atender os ditames legais, informando à Secretaria Municipal do Trabalho e do Desenvolvimento Econômico no prazo máximo de 10 (dez) dias corridos.</w:t>
      </w:r>
    </w:p>
    <w:p w:rsidR="00CA2387" w:rsidRPr="000042C8" w:rsidRDefault="00CA2387" w:rsidP="00CA2387">
      <w:pPr>
        <w:spacing w:before="120" w:after="120" w:line="360" w:lineRule="auto"/>
        <w:ind w:left="2835"/>
        <w:jc w:val="both"/>
        <w:rPr>
          <w:rFonts w:ascii="Calibri" w:hAnsi="Calibri" w:cs="Calibri"/>
          <w:sz w:val="22"/>
          <w:szCs w:val="24"/>
        </w:rPr>
      </w:pPr>
      <w:r w:rsidRPr="000042C8">
        <w:rPr>
          <w:rFonts w:ascii="Calibri" w:hAnsi="Calibri" w:cs="Calibri"/>
          <w:sz w:val="22"/>
          <w:szCs w:val="24"/>
        </w:rPr>
        <w:t>......................................................................................................</w:t>
      </w:r>
    </w:p>
    <w:p w:rsidR="00CA2387" w:rsidRPr="000042C8" w:rsidRDefault="00CA2387" w:rsidP="00D70E4A">
      <w:pPr>
        <w:spacing w:before="120" w:after="120" w:line="360" w:lineRule="auto"/>
        <w:ind w:left="2835"/>
        <w:jc w:val="both"/>
        <w:rPr>
          <w:rFonts w:ascii="Calibri" w:hAnsi="Calibri" w:cs="Calibri"/>
          <w:sz w:val="22"/>
          <w:szCs w:val="24"/>
        </w:rPr>
      </w:pPr>
      <w:r w:rsidRPr="000042C8">
        <w:rPr>
          <w:rFonts w:ascii="Calibri" w:hAnsi="Calibri" w:cs="Calibri"/>
          <w:sz w:val="22"/>
          <w:szCs w:val="24"/>
        </w:rPr>
        <w:t xml:space="preserve">Art. 7º  Após a apreciação pela Secretaria Municipal de Desenvolvimento Urbano, a solicitação do </w:t>
      </w:r>
      <w:r w:rsidR="00C54D21" w:rsidRPr="000042C8">
        <w:rPr>
          <w:rFonts w:ascii="Calibri" w:hAnsi="Calibri" w:cs="Calibri"/>
          <w:sz w:val="22"/>
          <w:szCs w:val="24"/>
        </w:rPr>
        <w:t>Alvará de Licença de Localização e Funcionamento</w:t>
      </w:r>
      <w:r w:rsidRPr="000042C8">
        <w:rPr>
          <w:rFonts w:ascii="Calibri" w:hAnsi="Calibri" w:cs="Calibri"/>
          <w:sz w:val="22"/>
          <w:szCs w:val="24"/>
        </w:rPr>
        <w:t xml:space="preserve"> será encaminhada a um fiscal lotado na Secretaria Municipal do Trabalho e do Desenvolvimento Econômico, que realizará diligência até o endereço constante do mesmo e informará se o que está sendo solicitado condiz com aquilo que constatar no local, com relação à atividade a ser exercida visando à observância das leis e normas, bem como sobre a existência de publicidade, a qual, se confirmada, deverá informar qual o meio publicitário utilizado e área ocupada pelo mesmo em metragem quadrada.</w:t>
      </w:r>
    </w:p>
    <w:p w:rsidR="00B00244" w:rsidRPr="000042C8" w:rsidRDefault="00B00244" w:rsidP="00B00244">
      <w:pPr>
        <w:spacing w:before="120" w:after="120" w:line="360" w:lineRule="auto"/>
        <w:ind w:left="2835"/>
        <w:jc w:val="both"/>
        <w:rPr>
          <w:rFonts w:ascii="Calibri" w:hAnsi="Calibri" w:cs="Calibri"/>
          <w:sz w:val="22"/>
          <w:szCs w:val="24"/>
        </w:rPr>
      </w:pPr>
      <w:r w:rsidRPr="000042C8">
        <w:rPr>
          <w:rFonts w:ascii="Calibri" w:hAnsi="Calibri" w:cs="Calibri"/>
          <w:sz w:val="22"/>
          <w:szCs w:val="24"/>
        </w:rPr>
        <w:t xml:space="preserve">Art. 8º-A. O sujeito, pessoa natural ou jurídica, que desempenhe atividade de baixo risco que, nos termos desta lei, possa ser iniciada sem o Alvará de Licença de Localização e Funcionamento, fica obrigado a providenciar sua inscrição </w:t>
      </w:r>
      <w:r w:rsidR="00050646" w:rsidRPr="000042C8">
        <w:rPr>
          <w:rFonts w:ascii="Calibri" w:hAnsi="Calibri" w:cs="Calibri"/>
          <w:sz w:val="22"/>
          <w:szCs w:val="24"/>
        </w:rPr>
        <w:t>no Cadastro Municipal de Agentes Econômicos do Município de Araraquara no prazo máximo de 60 (sessenta) dias, a contar do início de suas atividades.</w:t>
      </w:r>
    </w:p>
    <w:p w:rsidR="00172F55" w:rsidRPr="000042C8" w:rsidRDefault="00172F55" w:rsidP="00B00244">
      <w:pPr>
        <w:spacing w:before="120" w:after="120" w:line="360" w:lineRule="auto"/>
        <w:ind w:left="2835"/>
        <w:jc w:val="both"/>
        <w:rPr>
          <w:rFonts w:ascii="Calibri" w:hAnsi="Calibri" w:cs="Calibri"/>
          <w:sz w:val="22"/>
          <w:szCs w:val="24"/>
        </w:rPr>
      </w:pPr>
      <w:r w:rsidRPr="000042C8">
        <w:rPr>
          <w:rFonts w:ascii="Calibri" w:hAnsi="Calibri" w:cs="Calibri"/>
          <w:sz w:val="22"/>
          <w:szCs w:val="24"/>
        </w:rPr>
        <w:t xml:space="preserve">Parágrafo único. Sem prejuízo da disponibilização de outras modalidades de inscrição no decreto de que trata o § 3º do art. </w:t>
      </w:r>
      <w:r w:rsidRPr="000042C8">
        <w:rPr>
          <w:rFonts w:ascii="Calibri" w:hAnsi="Calibri" w:cs="Calibri"/>
          <w:sz w:val="22"/>
          <w:szCs w:val="24"/>
        </w:rPr>
        <w:lastRenderedPageBreak/>
        <w:t>1º desta lei, a inscrição deverá ser realizada mediante requerimento dirigido à Sala do Empreendedor, da Secretaria Municipal do Trabalho e do Desenvolvimento Econômico, instruído com as informações e documentos previstos no § 2º do art. 1º desta lei.</w:t>
      </w:r>
    </w:p>
    <w:p w:rsidR="00CA2387" w:rsidRPr="000042C8" w:rsidRDefault="00CA2387" w:rsidP="00CA2387">
      <w:pPr>
        <w:spacing w:before="120" w:after="120" w:line="360" w:lineRule="auto"/>
        <w:ind w:left="2835"/>
        <w:jc w:val="both"/>
        <w:rPr>
          <w:rFonts w:ascii="Calibri" w:hAnsi="Calibri" w:cs="Calibri"/>
          <w:sz w:val="22"/>
          <w:szCs w:val="24"/>
        </w:rPr>
      </w:pPr>
      <w:r w:rsidRPr="000042C8">
        <w:rPr>
          <w:rFonts w:ascii="Calibri" w:hAnsi="Calibri" w:cs="Calibri"/>
          <w:sz w:val="22"/>
          <w:szCs w:val="24"/>
        </w:rPr>
        <w:t>......................................................................................................</w:t>
      </w:r>
    </w:p>
    <w:p w:rsidR="00AC6941" w:rsidRPr="000042C8" w:rsidRDefault="00BE488A" w:rsidP="00444D04">
      <w:pPr>
        <w:spacing w:before="120" w:after="120" w:line="360" w:lineRule="auto"/>
        <w:ind w:left="2835"/>
        <w:jc w:val="both"/>
        <w:rPr>
          <w:rFonts w:ascii="Calibri" w:hAnsi="Calibri" w:cs="Calibri"/>
          <w:sz w:val="22"/>
          <w:szCs w:val="24"/>
        </w:rPr>
      </w:pPr>
      <w:r w:rsidRPr="000042C8">
        <w:rPr>
          <w:rFonts w:ascii="Calibri" w:hAnsi="Calibri" w:cs="Calibri"/>
          <w:sz w:val="22"/>
          <w:szCs w:val="24"/>
        </w:rPr>
        <w:t>A</w:t>
      </w:r>
      <w:r w:rsidR="00AC6941" w:rsidRPr="000042C8">
        <w:rPr>
          <w:rFonts w:ascii="Calibri" w:hAnsi="Calibri" w:cs="Calibri"/>
          <w:sz w:val="22"/>
          <w:szCs w:val="24"/>
        </w:rPr>
        <w:t xml:space="preserve">rt. 14. </w:t>
      </w:r>
      <w:r w:rsidR="00172F55" w:rsidRPr="000042C8">
        <w:rPr>
          <w:rFonts w:ascii="Calibri" w:hAnsi="Calibri" w:cs="Calibri"/>
          <w:sz w:val="22"/>
          <w:szCs w:val="24"/>
        </w:rPr>
        <w:t>O não atendimento das intimações, bem como das obrigações de que trata esta lei, configurará infração a legislação e ocasionará a aplicação de multa pecuniária conforme os seguintes incisos:</w:t>
      </w:r>
    </w:p>
    <w:p w:rsidR="00AC6941" w:rsidRPr="000042C8" w:rsidRDefault="00AC6941" w:rsidP="00444D04">
      <w:pPr>
        <w:spacing w:before="120" w:after="120" w:line="360" w:lineRule="auto"/>
        <w:ind w:left="2835"/>
        <w:jc w:val="both"/>
        <w:rPr>
          <w:rFonts w:ascii="Calibri" w:hAnsi="Calibri" w:cs="Calibri"/>
          <w:sz w:val="22"/>
          <w:szCs w:val="24"/>
        </w:rPr>
      </w:pPr>
      <w:r w:rsidRPr="000042C8">
        <w:rPr>
          <w:rFonts w:ascii="Calibri" w:hAnsi="Calibri" w:cs="Calibri"/>
          <w:sz w:val="22"/>
          <w:szCs w:val="24"/>
        </w:rPr>
        <w:t xml:space="preserve">I – </w:t>
      </w:r>
      <w:r w:rsidR="00DC03B0" w:rsidRPr="000042C8">
        <w:rPr>
          <w:rFonts w:ascii="Calibri" w:hAnsi="Calibri" w:cs="Calibri"/>
          <w:sz w:val="22"/>
          <w:szCs w:val="24"/>
        </w:rPr>
        <w:t>i</w:t>
      </w:r>
      <w:r w:rsidRPr="000042C8">
        <w:rPr>
          <w:rFonts w:ascii="Calibri" w:hAnsi="Calibri" w:cs="Calibri"/>
          <w:sz w:val="22"/>
          <w:szCs w:val="24"/>
        </w:rPr>
        <w:t xml:space="preserve">nfração </w:t>
      </w:r>
      <w:r w:rsidR="00DC03B0" w:rsidRPr="000042C8">
        <w:rPr>
          <w:rFonts w:ascii="Calibri" w:hAnsi="Calibri" w:cs="Calibri"/>
          <w:sz w:val="22"/>
          <w:szCs w:val="24"/>
        </w:rPr>
        <w:t xml:space="preserve">ao disposto no </w:t>
      </w:r>
      <w:r w:rsidRPr="000042C8">
        <w:rPr>
          <w:rFonts w:ascii="Calibri" w:hAnsi="Calibri" w:cs="Calibri"/>
          <w:sz w:val="22"/>
          <w:szCs w:val="24"/>
        </w:rPr>
        <w:t>art. 2º</w:t>
      </w:r>
      <w:r w:rsidR="00DC03B0" w:rsidRPr="000042C8">
        <w:rPr>
          <w:rFonts w:ascii="Calibri" w:hAnsi="Calibri" w:cs="Calibri"/>
          <w:sz w:val="22"/>
          <w:szCs w:val="24"/>
        </w:rPr>
        <w:t xml:space="preserve"> desta lei</w:t>
      </w:r>
      <w:r w:rsidRPr="000042C8">
        <w:rPr>
          <w:rFonts w:ascii="Calibri" w:hAnsi="Calibri" w:cs="Calibri"/>
          <w:sz w:val="22"/>
          <w:szCs w:val="24"/>
        </w:rPr>
        <w:t>:</w:t>
      </w:r>
    </w:p>
    <w:p w:rsidR="00AC6941" w:rsidRPr="000042C8" w:rsidRDefault="00AC6941" w:rsidP="00444D04">
      <w:pPr>
        <w:spacing w:before="120" w:after="120" w:line="360" w:lineRule="auto"/>
        <w:ind w:left="2835"/>
        <w:jc w:val="both"/>
        <w:rPr>
          <w:rFonts w:ascii="Calibri" w:hAnsi="Calibri" w:cs="Calibri"/>
          <w:sz w:val="22"/>
          <w:szCs w:val="24"/>
        </w:rPr>
      </w:pPr>
      <w:r w:rsidRPr="000042C8">
        <w:rPr>
          <w:rFonts w:ascii="Calibri" w:hAnsi="Calibri" w:cs="Calibri"/>
          <w:sz w:val="22"/>
          <w:szCs w:val="24"/>
        </w:rPr>
        <w:t>a) se cometida por pessoa natural, aplicação de multa na ordem de 2</w:t>
      </w:r>
      <w:r w:rsidR="00F8321C" w:rsidRPr="000042C8">
        <w:rPr>
          <w:rFonts w:ascii="Calibri" w:hAnsi="Calibri" w:cs="Calibri"/>
          <w:sz w:val="22"/>
          <w:szCs w:val="24"/>
        </w:rPr>
        <w:t>,25</w:t>
      </w:r>
      <w:r w:rsidRPr="000042C8">
        <w:rPr>
          <w:rFonts w:ascii="Calibri" w:hAnsi="Calibri" w:cs="Calibri"/>
          <w:sz w:val="22"/>
          <w:szCs w:val="24"/>
        </w:rPr>
        <w:t xml:space="preserve"> (</w:t>
      </w:r>
      <w:r w:rsidR="00F8321C" w:rsidRPr="000042C8">
        <w:rPr>
          <w:rFonts w:ascii="Calibri" w:hAnsi="Calibri" w:cs="Calibri"/>
          <w:sz w:val="22"/>
          <w:szCs w:val="24"/>
        </w:rPr>
        <w:t>dois inteiros e vinte e cinco décimos</w:t>
      </w:r>
      <w:r w:rsidRPr="000042C8">
        <w:rPr>
          <w:rFonts w:ascii="Calibri" w:hAnsi="Calibri" w:cs="Calibri"/>
          <w:sz w:val="22"/>
          <w:szCs w:val="24"/>
        </w:rPr>
        <w:t xml:space="preserve">) </w:t>
      </w:r>
      <w:r w:rsidR="00F8321C" w:rsidRPr="000042C8">
        <w:rPr>
          <w:rFonts w:ascii="Calibri" w:hAnsi="Calibri" w:cs="Calibri"/>
          <w:sz w:val="22"/>
          <w:szCs w:val="24"/>
        </w:rPr>
        <w:t xml:space="preserve">de </w:t>
      </w:r>
      <w:r w:rsidRPr="000042C8">
        <w:rPr>
          <w:rFonts w:ascii="Calibri" w:hAnsi="Calibri" w:cs="Calibri"/>
          <w:sz w:val="22"/>
          <w:szCs w:val="24"/>
        </w:rPr>
        <w:t>Unidades Fiscais Municipais (UFMs)</w:t>
      </w:r>
      <w:r w:rsidR="00F8321C" w:rsidRPr="000042C8">
        <w:rPr>
          <w:rFonts w:ascii="Calibri" w:hAnsi="Calibri" w:cs="Calibri"/>
          <w:sz w:val="22"/>
          <w:szCs w:val="24"/>
        </w:rPr>
        <w:t>, por mês</w:t>
      </w:r>
      <w:r w:rsidRPr="000042C8">
        <w:rPr>
          <w:rFonts w:ascii="Calibri" w:hAnsi="Calibri" w:cs="Calibri"/>
          <w:sz w:val="22"/>
          <w:szCs w:val="24"/>
        </w:rPr>
        <w:t>, contado da data de constatação do início das atividades até a data da lavratura do auto de infração e imposição de multa;</w:t>
      </w:r>
    </w:p>
    <w:p w:rsidR="00AC6941" w:rsidRPr="000042C8" w:rsidRDefault="00AC6941" w:rsidP="00444D04">
      <w:pPr>
        <w:spacing w:before="120" w:after="120" w:line="360" w:lineRule="auto"/>
        <w:ind w:left="2835"/>
        <w:jc w:val="both"/>
        <w:rPr>
          <w:rFonts w:ascii="Calibri" w:hAnsi="Calibri" w:cs="Calibri"/>
          <w:sz w:val="22"/>
          <w:szCs w:val="24"/>
        </w:rPr>
      </w:pPr>
      <w:r w:rsidRPr="000042C8">
        <w:rPr>
          <w:rFonts w:ascii="Calibri" w:hAnsi="Calibri" w:cs="Calibri"/>
          <w:sz w:val="22"/>
          <w:szCs w:val="24"/>
        </w:rPr>
        <w:t>b) se cometida por pessoa jurídica</w:t>
      </w:r>
      <w:r w:rsidR="00BE488A" w:rsidRPr="000042C8">
        <w:rPr>
          <w:rFonts w:ascii="Calibri" w:hAnsi="Calibri" w:cs="Calibri"/>
          <w:sz w:val="22"/>
          <w:szCs w:val="24"/>
        </w:rPr>
        <w:t xml:space="preserve"> ou qualquer sujeito que possua, ou deveria possuir, inscrição junto ao Cadastro Nacional da Pessoa Jurídicas</w:t>
      </w:r>
      <w:r w:rsidR="00DC03B0" w:rsidRPr="000042C8">
        <w:rPr>
          <w:rFonts w:ascii="Calibri" w:hAnsi="Calibri" w:cs="Calibri"/>
          <w:sz w:val="22"/>
          <w:szCs w:val="24"/>
        </w:rPr>
        <w:t xml:space="preserve"> (CNPJ), mantido pela </w:t>
      </w:r>
      <w:r w:rsidR="00BE488A" w:rsidRPr="000042C8">
        <w:rPr>
          <w:rFonts w:ascii="Calibri" w:hAnsi="Calibri" w:cs="Calibri"/>
          <w:sz w:val="22"/>
          <w:szCs w:val="24"/>
        </w:rPr>
        <w:t xml:space="preserve">Secretaria </w:t>
      </w:r>
      <w:r w:rsidR="00DC03B0" w:rsidRPr="000042C8">
        <w:rPr>
          <w:rFonts w:ascii="Calibri" w:hAnsi="Calibri" w:cs="Calibri"/>
          <w:sz w:val="22"/>
          <w:szCs w:val="24"/>
        </w:rPr>
        <w:t xml:space="preserve">Especial </w:t>
      </w:r>
      <w:r w:rsidR="00BE488A" w:rsidRPr="000042C8">
        <w:rPr>
          <w:rFonts w:ascii="Calibri" w:hAnsi="Calibri" w:cs="Calibri"/>
          <w:sz w:val="22"/>
          <w:szCs w:val="24"/>
        </w:rPr>
        <w:t>da Receita Federal do Brasil</w:t>
      </w:r>
      <w:r w:rsidR="00974EB8" w:rsidRPr="000042C8">
        <w:rPr>
          <w:rFonts w:ascii="Calibri" w:hAnsi="Calibri" w:cs="Calibri"/>
          <w:sz w:val="22"/>
          <w:szCs w:val="24"/>
        </w:rPr>
        <w:t>,</w:t>
      </w:r>
      <w:r w:rsidR="00DC03B0" w:rsidRPr="000042C8">
        <w:rPr>
          <w:rFonts w:ascii="Calibri" w:hAnsi="Calibri" w:cs="Calibri"/>
          <w:sz w:val="22"/>
          <w:szCs w:val="24"/>
        </w:rPr>
        <w:t xml:space="preserve"> do Ministério da Economia</w:t>
      </w:r>
      <w:r w:rsidR="00BE488A" w:rsidRPr="000042C8">
        <w:rPr>
          <w:rFonts w:ascii="Calibri" w:hAnsi="Calibri" w:cs="Calibri"/>
          <w:sz w:val="22"/>
          <w:szCs w:val="24"/>
        </w:rPr>
        <w:t xml:space="preserve">, aplicação de multa na ordem de </w:t>
      </w:r>
      <w:r w:rsidRPr="000042C8">
        <w:rPr>
          <w:rFonts w:ascii="Calibri" w:hAnsi="Calibri" w:cs="Calibri"/>
          <w:sz w:val="22"/>
          <w:szCs w:val="24"/>
        </w:rPr>
        <w:t>5</w:t>
      </w:r>
      <w:r w:rsidR="00BD3BB5" w:rsidRPr="000042C8">
        <w:rPr>
          <w:rFonts w:ascii="Calibri" w:hAnsi="Calibri" w:cs="Calibri"/>
          <w:sz w:val="22"/>
          <w:szCs w:val="24"/>
        </w:rPr>
        <w:t>,5</w:t>
      </w:r>
      <w:r w:rsidRPr="000042C8">
        <w:rPr>
          <w:rFonts w:ascii="Calibri" w:hAnsi="Calibri" w:cs="Calibri"/>
          <w:sz w:val="22"/>
          <w:szCs w:val="24"/>
        </w:rPr>
        <w:t xml:space="preserve"> </w:t>
      </w:r>
      <w:r w:rsidR="00BE488A" w:rsidRPr="000042C8">
        <w:rPr>
          <w:rFonts w:ascii="Calibri" w:hAnsi="Calibri" w:cs="Calibri"/>
          <w:sz w:val="22"/>
          <w:szCs w:val="24"/>
        </w:rPr>
        <w:t>(cinco</w:t>
      </w:r>
      <w:r w:rsidR="00BD3BB5" w:rsidRPr="000042C8">
        <w:rPr>
          <w:rFonts w:ascii="Calibri" w:hAnsi="Calibri" w:cs="Calibri"/>
          <w:sz w:val="22"/>
          <w:szCs w:val="24"/>
        </w:rPr>
        <w:t xml:space="preserve"> inteiros e cinco décimos</w:t>
      </w:r>
      <w:r w:rsidR="00BE488A" w:rsidRPr="000042C8">
        <w:rPr>
          <w:rFonts w:ascii="Calibri" w:hAnsi="Calibri" w:cs="Calibri"/>
          <w:sz w:val="22"/>
          <w:szCs w:val="24"/>
        </w:rPr>
        <w:t xml:space="preserve">) </w:t>
      </w:r>
      <w:r w:rsidR="00BD3BB5" w:rsidRPr="000042C8">
        <w:rPr>
          <w:rFonts w:ascii="Calibri" w:hAnsi="Calibri" w:cs="Calibri"/>
          <w:sz w:val="22"/>
          <w:szCs w:val="24"/>
        </w:rPr>
        <w:t xml:space="preserve">de </w:t>
      </w:r>
      <w:r w:rsidR="00BE488A" w:rsidRPr="000042C8">
        <w:rPr>
          <w:rFonts w:ascii="Calibri" w:hAnsi="Calibri" w:cs="Calibri"/>
          <w:sz w:val="22"/>
          <w:szCs w:val="24"/>
        </w:rPr>
        <w:t>Unidades Fiscais Municipais (UFMs)</w:t>
      </w:r>
      <w:r w:rsidRPr="000042C8">
        <w:rPr>
          <w:rFonts w:ascii="Calibri" w:hAnsi="Calibri" w:cs="Calibri"/>
          <w:sz w:val="22"/>
          <w:szCs w:val="24"/>
        </w:rPr>
        <w:t>, por mês, contado da data de constatação do início das atividades até a data da lavratura do auto d</w:t>
      </w:r>
      <w:r w:rsidR="00DC03B0" w:rsidRPr="000042C8">
        <w:rPr>
          <w:rFonts w:ascii="Calibri" w:hAnsi="Calibri" w:cs="Calibri"/>
          <w:sz w:val="22"/>
          <w:szCs w:val="24"/>
        </w:rPr>
        <w:t>e infração e imposição de multa;</w:t>
      </w:r>
    </w:p>
    <w:p w:rsidR="00AC6941" w:rsidRPr="000042C8" w:rsidRDefault="00AC6941" w:rsidP="00444D04">
      <w:pPr>
        <w:spacing w:before="120" w:after="120" w:line="360" w:lineRule="auto"/>
        <w:ind w:left="2835"/>
        <w:jc w:val="both"/>
        <w:rPr>
          <w:rFonts w:ascii="Calibri" w:hAnsi="Calibri" w:cs="Calibri"/>
          <w:sz w:val="22"/>
          <w:szCs w:val="24"/>
        </w:rPr>
      </w:pPr>
      <w:r w:rsidRPr="000042C8">
        <w:rPr>
          <w:rFonts w:ascii="Calibri" w:hAnsi="Calibri" w:cs="Calibri"/>
          <w:sz w:val="22"/>
          <w:szCs w:val="24"/>
        </w:rPr>
        <w:t xml:space="preserve">II – </w:t>
      </w:r>
      <w:r w:rsidR="00DC03B0" w:rsidRPr="000042C8">
        <w:rPr>
          <w:rFonts w:ascii="Calibri" w:hAnsi="Calibri" w:cs="Calibri"/>
          <w:sz w:val="22"/>
          <w:szCs w:val="24"/>
        </w:rPr>
        <w:t>infração ao disposto no art.</w:t>
      </w:r>
      <w:r w:rsidRPr="000042C8">
        <w:rPr>
          <w:rFonts w:ascii="Calibri" w:hAnsi="Calibri" w:cs="Calibri"/>
          <w:sz w:val="22"/>
          <w:szCs w:val="24"/>
        </w:rPr>
        <w:t xml:space="preserve"> 3º desta </w:t>
      </w:r>
      <w:r w:rsidR="00DC03B0" w:rsidRPr="000042C8">
        <w:rPr>
          <w:rFonts w:ascii="Calibri" w:hAnsi="Calibri" w:cs="Calibri"/>
          <w:sz w:val="22"/>
          <w:szCs w:val="24"/>
        </w:rPr>
        <w:t>l</w:t>
      </w:r>
      <w:r w:rsidRPr="000042C8">
        <w:rPr>
          <w:rFonts w:ascii="Calibri" w:hAnsi="Calibri" w:cs="Calibri"/>
          <w:sz w:val="22"/>
          <w:szCs w:val="24"/>
        </w:rPr>
        <w:t>ei:</w:t>
      </w:r>
    </w:p>
    <w:p w:rsidR="00AC6941" w:rsidRPr="000042C8" w:rsidRDefault="00AC6941" w:rsidP="00444D04">
      <w:pPr>
        <w:spacing w:before="120" w:after="120" w:line="360" w:lineRule="auto"/>
        <w:ind w:left="2835"/>
        <w:jc w:val="both"/>
        <w:rPr>
          <w:rFonts w:ascii="Calibri" w:hAnsi="Calibri" w:cs="Calibri"/>
          <w:sz w:val="22"/>
          <w:szCs w:val="24"/>
        </w:rPr>
      </w:pPr>
      <w:r w:rsidRPr="000042C8">
        <w:rPr>
          <w:rFonts w:ascii="Calibri" w:hAnsi="Calibri" w:cs="Calibri"/>
          <w:sz w:val="22"/>
          <w:szCs w:val="24"/>
        </w:rPr>
        <w:t xml:space="preserve">a) </w:t>
      </w:r>
      <w:r w:rsidR="00DC03B0" w:rsidRPr="000042C8">
        <w:rPr>
          <w:rFonts w:ascii="Calibri" w:hAnsi="Calibri" w:cs="Calibri"/>
          <w:sz w:val="22"/>
          <w:szCs w:val="24"/>
        </w:rPr>
        <w:t xml:space="preserve">se cometida por pessoa natural, </w:t>
      </w:r>
      <w:r w:rsidR="00444D04" w:rsidRPr="000042C8">
        <w:rPr>
          <w:rFonts w:ascii="Calibri" w:hAnsi="Calibri" w:cs="Calibri"/>
          <w:sz w:val="22"/>
          <w:szCs w:val="24"/>
        </w:rPr>
        <w:t xml:space="preserve">aplicação de multa na ordem </w:t>
      </w:r>
      <w:r w:rsidRPr="000042C8">
        <w:rPr>
          <w:rFonts w:ascii="Calibri" w:hAnsi="Calibri" w:cs="Calibri"/>
          <w:sz w:val="22"/>
          <w:szCs w:val="24"/>
        </w:rPr>
        <w:t>1</w:t>
      </w:r>
      <w:r w:rsidR="00BD3BB5" w:rsidRPr="000042C8">
        <w:rPr>
          <w:rFonts w:ascii="Calibri" w:hAnsi="Calibri" w:cs="Calibri"/>
          <w:sz w:val="22"/>
          <w:szCs w:val="24"/>
        </w:rPr>
        <w:t>,1</w:t>
      </w:r>
      <w:r w:rsidRPr="000042C8">
        <w:rPr>
          <w:rFonts w:ascii="Calibri" w:hAnsi="Calibri" w:cs="Calibri"/>
          <w:sz w:val="22"/>
          <w:szCs w:val="24"/>
        </w:rPr>
        <w:t xml:space="preserve"> </w:t>
      </w:r>
      <w:r w:rsidR="00DC03B0" w:rsidRPr="000042C8">
        <w:rPr>
          <w:rFonts w:ascii="Calibri" w:hAnsi="Calibri" w:cs="Calibri"/>
          <w:sz w:val="22"/>
          <w:szCs w:val="24"/>
        </w:rPr>
        <w:t>(</w:t>
      </w:r>
      <w:r w:rsidR="00BD3BB5" w:rsidRPr="000042C8">
        <w:rPr>
          <w:rFonts w:ascii="Calibri" w:hAnsi="Calibri" w:cs="Calibri"/>
          <w:sz w:val="22"/>
          <w:szCs w:val="24"/>
        </w:rPr>
        <w:t>um inteiro e um décimo</w:t>
      </w:r>
      <w:r w:rsidR="00DC03B0" w:rsidRPr="000042C8">
        <w:rPr>
          <w:rFonts w:ascii="Calibri" w:hAnsi="Calibri" w:cs="Calibri"/>
          <w:sz w:val="22"/>
          <w:szCs w:val="24"/>
        </w:rPr>
        <w:t xml:space="preserve">) </w:t>
      </w:r>
      <w:r w:rsidR="00444D04" w:rsidRPr="000042C8">
        <w:rPr>
          <w:rFonts w:ascii="Calibri" w:hAnsi="Calibri" w:cs="Calibri"/>
          <w:sz w:val="22"/>
          <w:szCs w:val="24"/>
        </w:rPr>
        <w:t xml:space="preserve">de </w:t>
      </w:r>
      <w:r w:rsidR="00DC03B0" w:rsidRPr="000042C8">
        <w:rPr>
          <w:rFonts w:ascii="Calibri" w:hAnsi="Calibri" w:cs="Calibri"/>
          <w:sz w:val="22"/>
          <w:szCs w:val="24"/>
        </w:rPr>
        <w:t xml:space="preserve">Unidade Fiscal Municipal (UFM), </w:t>
      </w:r>
      <w:r w:rsidRPr="000042C8">
        <w:rPr>
          <w:rFonts w:ascii="Calibri" w:hAnsi="Calibri" w:cs="Calibri"/>
          <w:sz w:val="22"/>
          <w:szCs w:val="24"/>
        </w:rPr>
        <w:t xml:space="preserve">por mês, contado da data de constatação da </w:t>
      </w:r>
      <w:r w:rsidRPr="000042C8">
        <w:rPr>
          <w:rFonts w:ascii="Calibri" w:hAnsi="Calibri" w:cs="Calibri"/>
          <w:sz w:val="22"/>
          <w:szCs w:val="24"/>
        </w:rPr>
        <w:lastRenderedPageBreak/>
        <w:t>alteração ocorrida até a data da lavratura do auto de infração e imposição de multa;</w:t>
      </w:r>
      <w:r w:rsidR="00BD3BB5" w:rsidRPr="000042C8">
        <w:rPr>
          <w:rFonts w:ascii="Calibri" w:hAnsi="Calibri" w:cs="Calibri"/>
          <w:sz w:val="22"/>
          <w:szCs w:val="24"/>
        </w:rPr>
        <w:t xml:space="preserve"> e</w:t>
      </w:r>
    </w:p>
    <w:p w:rsidR="00F8321C" w:rsidRPr="000042C8" w:rsidRDefault="00AC6941" w:rsidP="00444D04">
      <w:pPr>
        <w:spacing w:before="120" w:after="120" w:line="360" w:lineRule="auto"/>
        <w:ind w:left="2835"/>
        <w:jc w:val="both"/>
        <w:rPr>
          <w:rFonts w:ascii="Calibri" w:hAnsi="Calibri" w:cs="Calibri"/>
          <w:sz w:val="22"/>
          <w:szCs w:val="24"/>
        </w:rPr>
      </w:pPr>
      <w:r w:rsidRPr="000042C8">
        <w:rPr>
          <w:rFonts w:ascii="Calibri" w:hAnsi="Calibri" w:cs="Calibri"/>
          <w:sz w:val="22"/>
          <w:szCs w:val="24"/>
        </w:rPr>
        <w:t xml:space="preserve">b) </w:t>
      </w:r>
      <w:r w:rsidR="00DC03B0" w:rsidRPr="000042C8">
        <w:rPr>
          <w:rFonts w:ascii="Calibri" w:hAnsi="Calibri" w:cs="Calibri"/>
          <w:sz w:val="22"/>
          <w:szCs w:val="24"/>
        </w:rPr>
        <w:t>se cometida por pessoa jurídica ou qualquer sujeito que possua, ou deveria possuir, inscrição junto ao Cadastro Nacional da Pessoa Jurídicas (CNPJ), mantido pela Secretaria Especial da Receita Federal do Brasil</w:t>
      </w:r>
      <w:r w:rsidR="00974EB8" w:rsidRPr="000042C8">
        <w:rPr>
          <w:rFonts w:ascii="Calibri" w:hAnsi="Calibri" w:cs="Calibri"/>
          <w:sz w:val="22"/>
          <w:szCs w:val="24"/>
        </w:rPr>
        <w:t>,</w:t>
      </w:r>
      <w:r w:rsidR="00DC03B0" w:rsidRPr="000042C8">
        <w:rPr>
          <w:rFonts w:ascii="Calibri" w:hAnsi="Calibri" w:cs="Calibri"/>
          <w:sz w:val="22"/>
          <w:szCs w:val="24"/>
        </w:rPr>
        <w:t xml:space="preserve"> do Ministério da Economia, aplicação de multa na ordem de 2</w:t>
      </w:r>
      <w:r w:rsidR="00BD3BB5" w:rsidRPr="000042C8">
        <w:rPr>
          <w:rFonts w:ascii="Calibri" w:hAnsi="Calibri" w:cs="Calibri"/>
          <w:sz w:val="22"/>
          <w:szCs w:val="24"/>
        </w:rPr>
        <w:t>,25</w:t>
      </w:r>
      <w:r w:rsidR="00DC03B0" w:rsidRPr="000042C8">
        <w:rPr>
          <w:rFonts w:ascii="Calibri" w:hAnsi="Calibri" w:cs="Calibri"/>
          <w:sz w:val="22"/>
          <w:szCs w:val="24"/>
        </w:rPr>
        <w:t xml:space="preserve"> (</w:t>
      </w:r>
      <w:r w:rsidR="00BD3BB5" w:rsidRPr="000042C8">
        <w:rPr>
          <w:rFonts w:ascii="Calibri" w:hAnsi="Calibri" w:cs="Calibri"/>
          <w:sz w:val="22"/>
          <w:szCs w:val="24"/>
        </w:rPr>
        <w:t>dois inteiros e vinte e cinco décimos</w:t>
      </w:r>
      <w:r w:rsidR="00DC03B0" w:rsidRPr="000042C8">
        <w:rPr>
          <w:rFonts w:ascii="Calibri" w:hAnsi="Calibri" w:cs="Calibri"/>
          <w:sz w:val="22"/>
          <w:szCs w:val="24"/>
        </w:rPr>
        <w:t>)</w:t>
      </w:r>
      <w:r w:rsidR="00BD3BB5" w:rsidRPr="000042C8">
        <w:rPr>
          <w:rFonts w:ascii="Calibri" w:hAnsi="Calibri" w:cs="Calibri"/>
          <w:sz w:val="22"/>
          <w:szCs w:val="24"/>
        </w:rPr>
        <w:t xml:space="preserve"> de</w:t>
      </w:r>
      <w:r w:rsidR="00DC03B0" w:rsidRPr="000042C8">
        <w:rPr>
          <w:rFonts w:ascii="Calibri" w:hAnsi="Calibri" w:cs="Calibri"/>
          <w:sz w:val="22"/>
          <w:szCs w:val="24"/>
        </w:rPr>
        <w:t xml:space="preserve"> Unidades Fiscais Municipais (UFMs), </w:t>
      </w:r>
      <w:r w:rsidRPr="000042C8">
        <w:rPr>
          <w:rFonts w:ascii="Calibri" w:hAnsi="Calibri" w:cs="Calibri"/>
          <w:sz w:val="22"/>
          <w:szCs w:val="24"/>
        </w:rPr>
        <w:t>por mês, contado da data da constatação da alteração ocorrida até a data da lavratura do auto de infração e imposição de multa.</w:t>
      </w:r>
    </w:p>
    <w:p w:rsidR="00172F55" w:rsidRPr="000042C8" w:rsidRDefault="00172F55" w:rsidP="00172F55">
      <w:pPr>
        <w:spacing w:before="120" w:after="120" w:line="360" w:lineRule="auto"/>
        <w:ind w:left="2835"/>
        <w:jc w:val="both"/>
        <w:rPr>
          <w:rFonts w:ascii="Calibri" w:hAnsi="Calibri" w:cs="Calibri"/>
          <w:sz w:val="22"/>
          <w:szCs w:val="24"/>
        </w:rPr>
      </w:pPr>
      <w:r w:rsidRPr="000042C8">
        <w:rPr>
          <w:rFonts w:ascii="Calibri" w:hAnsi="Calibri" w:cs="Calibri"/>
          <w:sz w:val="22"/>
          <w:szCs w:val="24"/>
        </w:rPr>
        <w:t>III – infração ao disposto no art. 8º-A desta lei:</w:t>
      </w:r>
    </w:p>
    <w:p w:rsidR="00172F55" w:rsidRPr="000042C8" w:rsidRDefault="00172F55" w:rsidP="00172F55">
      <w:pPr>
        <w:spacing w:before="120" w:after="120" w:line="360" w:lineRule="auto"/>
        <w:ind w:left="2835"/>
        <w:jc w:val="both"/>
        <w:rPr>
          <w:rFonts w:ascii="Calibri" w:hAnsi="Calibri" w:cs="Calibri"/>
          <w:sz w:val="22"/>
          <w:szCs w:val="24"/>
        </w:rPr>
      </w:pPr>
      <w:r w:rsidRPr="000042C8">
        <w:rPr>
          <w:rFonts w:ascii="Calibri" w:hAnsi="Calibri" w:cs="Calibri"/>
          <w:sz w:val="22"/>
          <w:szCs w:val="24"/>
        </w:rPr>
        <w:t xml:space="preserve">a) se cometida por pessoa natural, aplicação de multa na ordem 5 (cinco) Unidades Fiscais Municipais (UFMs), por mês, </w:t>
      </w:r>
      <w:r w:rsidR="00B3767C" w:rsidRPr="000042C8">
        <w:rPr>
          <w:rFonts w:ascii="Calibri" w:hAnsi="Calibri" w:cs="Calibri"/>
          <w:sz w:val="22"/>
          <w:szCs w:val="24"/>
        </w:rPr>
        <w:t>contado do término do prazo previsto no “caput” do art. 8º-A desta lei</w:t>
      </w:r>
      <w:r w:rsidRPr="000042C8">
        <w:rPr>
          <w:rFonts w:ascii="Calibri" w:hAnsi="Calibri" w:cs="Calibri"/>
          <w:sz w:val="22"/>
          <w:szCs w:val="24"/>
        </w:rPr>
        <w:t xml:space="preserve"> até a data da lavratura do auto de infração e imposição de multa; e</w:t>
      </w:r>
    </w:p>
    <w:p w:rsidR="00172F55" w:rsidRPr="000042C8" w:rsidRDefault="00172F55" w:rsidP="00172F55">
      <w:pPr>
        <w:spacing w:before="120" w:after="120" w:line="360" w:lineRule="auto"/>
        <w:ind w:left="2835"/>
        <w:jc w:val="both"/>
        <w:rPr>
          <w:rFonts w:ascii="Calibri" w:hAnsi="Calibri" w:cs="Calibri"/>
          <w:sz w:val="22"/>
          <w:szCs w:val="24"/>
        </w:rPr>
      </w:pPr>
      <w:r w:rsidRPr="000042C8">
        <w:rPr>
          <w:rFonts w:ascii="Calibri" w:hAnsi="Calibri" w:cs="Calibri"/>
          <w:sz w:val="22"/>
          <w:szCs w:val="24"/>
        </w:rPr>
        <w:t xml:space="preserve">b) se cometida por pessoa jurídica ou qualquer sujeito que possua, ou deveria possuir, inscrição junto ao Cadastro Nacional da Pessoa Jurídicas (CNPJ), mantido pela Secretaria Especial da Receita Federal do Brasil, do Ministério da Economia, aplicação de multa na ordem de </w:t>
      </w:r>
      <w:r w:rsidR="004F34EB" w:rsidRPr="000042C8">
        <w:rPr>
          <w:rFonts w:ascii="Calibri" w:hAnsi="Calibri" w:cs="Calibri"/>
          <w:sz w:val="22"/>
          <w:szCs w:val="24"/>
        </w:rPr>
        <w:t>10</w:t>
      </w:r>
      <w:r w:rsidRPr="000042C8">
        <w:rPr>
          <w:rFonts w:ascii="Calibri" w:hAnsi="Calibri" w:cs="Calibri"/>
          <w:sz w:val="22"/>
          <w:szCs w:val="24"/>
        </w:rPr>
        <w:t xml:space="preserve"> (</w:t>
      </w:r>
      <w:r w:rsidR="004F34EB" w:rsidRPr="000042C8">
        <w:rPr>
          <w:rFonts w:ascii="Calibri" w:hAnsi="Calibri" w:cs="Calibri"/>
          <w:sz w:val="22"/>
          <w:szCs w:val="24"/>
        </w:rPr>
        <w:t>dez</w:t>
      </w:r>
      <w:r w:rsidRPr="000042C8">
        <w:rPr>
          <w:rFonts w:ascii="Calibri" w:hAnsi="Calibri" w:cs="Calibri"/>
          <w:sz w:val="22"/>
          <w:szCs w:val="24"/>
        </w:rPr>
        <w:t>) de Unidades Fiscais Municipais (UFMs), por mês,</w:t>
      </w:r>
      <w:r w:rsidRPr="000042C8">
        <w:t xml:space="preserve"> </w:t>
      </w:r>
      <w:r w:rsidR="00B3767C" w:rsidRPr="000042C8">
        <w:rPr>
          <w:rFonts w:ascii="Calibri" w:hAnsi="Calibri" w:cs="Calibri"/>
          <w:sz w:val="22"/>
          <w:szCs w:val="24"/>
        </w:rPr>
        <w:t xml:space="preserve">contado do término do prazo previsto no “caput” do art. 8º-A desta lei </w:t>
      </w:r>
      <w:r w:rsidRPr="000042C8">
        <w:rPr>
          <w:rFonts w:ascii="Calibri" w:hAnsi="Calibri" w:cs="Calibri"/>
          <w:sz w:val="22"/>
          <w:szCs w:val="24"/>
        </w:rPr>
        <w:t>até a data da lavratura do auto de infração e imposição de multa.</w:t>
      </w:r>
    </w:p>
    <w:p w:rsidR="00F8321C" w:rsidRPr="000042C8" w:rsidRDefault="00F8321C" w:rsidP="00444D04">
      <w:pPr>
        <w:spacing w:before="120" w:after="120" w:line="360" w:lineRule="auto"/>
        <w:ind w:left="2835"/>
        <w:jc w:val="both"/>
        <w:rPr>
          <w:rFonts w:ascii="Calibri" w:hAnsi="Calibri" w:cs="Calibri"/>
          <w:sz w:val="22"/>
          <w:szCs w:val="24"/>
        </w:rPr>
      </w:pPr>
      <w:r w:rsidRPr="000042C8">
        <w:rPr>
          <w:rFonts w:ascii="Calibri" w:hAnsi="Calibri" w:cs="Calibri"/>
          <w:sz w:val="22"/>
          <w:szCs w:val="24"/>
        </w:rPr>
        <w:t xml:space="preserve">Parágrafo único. </w:t>
      </w:r>
      <w:r w:rsidR="0005319D" w:rsidRPr="000042C8">
        <w:rPr>
          <w:rFonts w:ascii="Calibri" w:hAnsi="Calibri" w:cs="Calibri"/>
          <w:sz w:val="22"/>
          <w:szCs w:val="24"/>
        </w:rPr>
        <w:t>Para fins d</w:t>
      </w:r>
      <w:r w:rsidRPr="000042C8">
        <w:rPr>
          <w:rFonts w:ascii="Calibri" w:hAnsi="Calibri" w:cs="Calibri"/>
          <w:sz w:val="22"/>
          <w:szCs w:val="24"/>
        </w:rPr>
        <w:t>a contagem prevista nos incisos do “caput” deste artigo</w:t>
      </w:r>
      <w:r w:rsidR="0005319D" w:rsidRPr="000042C8">
        <w:rPr>
          <w:rFonts w:ascii="Calibri" w:hAnsi="Calibri" w:cs="Calibri"/>
          <w:sz w:val="22"/>
          <w:szCs w:val="24"/>
        </w:rPr>
        <w:t xml:space="preserve">, considera-se mês o interstício igual ou superior a </w:t>
      </w:r>
      <w:r w:rsidRPr="000042C8">
        <w:rPr>
          <w:rFonts w:ascii="Calibri" w:hAnsi="Calibri" w:cs="Calibri"/>
          <w:sz w:val="22"/>
          <w:szCs w:val="24"/>
        </w:rPr>
        <w:t>15 (quinze) dias</w:t>
      </w:r>
      <w:r w:rsidR="0005319D" w:rsidRPr="000042C8">
        <w:rPr>
          <w:rFonts w:ascii="Calibri" w:hAnsi="Calibri" w:cs="Calibri"/>
          <w:sz w:val="22"/>
          <w:szCs w:val="24"/>
        </w:rPr>
        <w:t>.</w:t>
      </w:r>
    </w:p>
    <w:p w:rsidR="004C2107" w:rsidRPr="000042C8" w:rsidRDefault="004C2107" w:rsidP="00444D04">
      <w:pPr>
        <w:spacing w:before="120" w:after="120" w:line="360" w:lineRule="auto"/>
        <w:ind w:left="2835"/>
        <w:jc w:val="both"/>
        <w:rPr>
          <w:rFonts w:ascii="Calibri" w:hAnsi="Calibri" w:cs="Calibri"/>
          <w:sz w:val="22"/>
          <w:szCs w:val="24"/>
        </w:rPr>
      </w:pPr>
      <w:r w:rsidRPr="000042C8">
        <w:rPr>
          <w:rFonts w:ascii="Calibri" w:hAnsi="Calibri" w:cs="Calibri"/>
          <w:sz w:val="22"/>
          <w:szCs w:val="24"/>
        </w:rPr>
        <w:t>......................................................................................................</w:t>
      </w:r>
    </w:p>
    <w:p w:rsidR="00CA2387" w:rsidRPr="000042C8" w:rsidRDefault="00CA2387" w:rsidP="00444D04">
      <w:pPr>
        <w:spacing w:before="120" w:after="120" w:line="360" w:lineRule="auto"/>
        <w:ind w:left="2835"/>
        <w:jc w:val="both"/>
        <w:rPr>
          <w:rFonts w:ascii="Calibri" w:hAnsi="Calibri" w:cs="Calibri"/>
          <w:sz w:val="22"/>
          <w:szCs w:val="24"/>
        </w:rPr>
      </w:pPr>
      <w:r w:rsidRPr="000042C8">
        <w:rPr>
          <w:rFonts w:ascii="Calibri" w:hAnsi="Calibri" w:cs="Calibri"/>
          <w:sz w:val="22"/>
          <w:szCs w:val="24"/>
        </w:rPr>
        <w:lastRenderedPageBreak/>
        <w:t>Art. 16.  Não se conformado com a decisão proferida em primeira instância, o recorrente poderá, no prazo de 15 (quinze) dias da data da comunicação do despacho final, interpor recurso, que será apreciado por uma Junta de Recursos formada pelo titular da Secretaria Municipal do Trabalho e do Desenvolvimento Econômico, pelo responsável pela Sala do Empreendedor, por um Fiscal Municipal lotado na Sala do Empreendedor e um representante da Secretaria Municipal de Desenvolvimento Urbano, competindo a decisão final pelo titular da Secretaria Municipal do Trabalho e do Desenvolvimento Econômico.</w:t>
      </w:r>
    </w:p>
    <w:p w:rsidR="004C2107" w:rsidRPr="000042C8" w:rsidRDefault="004C2107" w:rsidP="00444D04">
      <w:pPr>
        <w:spacing w:before="120" w:after="120" w:line="360" w:lineRule="auto"/>
        <w:ind w:left="2835"/>
        <w:jc w:val="both"/>
        <w:rPr>
          <w:rFonts w:ascii="Calibri" w:hAnsi="Calibri" w:cs="Calibri"/>
          <w:sz w:val="22"/>
          <w:szCs w:val="24"/>
        </w:rPr>
      </w:pPr>
      <w:r w:rsidRPr="000042C8">
        <w:rPr>
          <w:rFonts w:ascii="Calibri" w:hAnsi="Calibri" w:cs="Calibri"/>
          <w:sz w:val="22"/>
          <w:szCs w:val="24"/>
        </w:rPr>
        <w:t xml:space="preserve">Art. 16-A. As decisões previstas nos arts. 15 e 16 </w:t>
      </w:r>
      <w:r w:rsidR="00444D04" w:rsidRPr="000042C8">
        <w:rPr>
          <w:rFonts w:ascii="Calibri" w:hAnsi="Calibri" w:cs="Calibri"/>
          <w:sz w:val="22"/>
          <w:szCs w:val="24"/>
        </w:rPr>
        <w:t xml:space="preserve">desta lei </w:t>
      </w:r>
      <w:r w:rsidRPr="000042C8">
        <w:rPr>
          <w:rFonts w:ascii="Calibri" w:hAnsi="Calibri" w:cs="Calibri"/>
          <w:sz w:val="22"/>
          <w:szCs w:val="24"/>
        </w:rPr>
        <w:t xml:space="preserve">serão publicadas no </w:t>
      </w:r>
      <w:r w:rsidR="00517927" w:rsidRPr="000042C8">
        <w:rPr>
          <w:rFonts w:ascii="Calibri" w:hAnsi="Calibri" w:cs="Calibri"/>
          <w:sz w:val="22"/>
          <w:szCs w:val="24"/>
        </w:rPr>
        <w:t xml:space="preserve">órgão de publicação oficial </w:t>
      </w:r>
      <w:r w:rsidRPr="000042C8">
        <w:rPr>
          <w:rFonts w:ascii="Calibri" w:hAnsi="Calibri" w:cs="Calibri"/>
          <w:sz w:val="22"/>
          <w:szCs w:val="24"/>
        </w:rPr>
        <w:t>do Município, na forma de extrato, que deverá informar o interessado, o número do processo e</w:t>
      </w:r>
      <w:r w:rsidR="00531D40" w:rsidRPr="000042C8">
        <w:rPr>
          <w:rFonts w:ascii="Calibri" w:hAnsi="Calibri" w:cs="Calibri"/>
          <w:sz w:val="22"/>
          <w:szCs w:val="24"/>
        </w:rPr>
        <w:t xml:space="preserve"> se a solicitação foi deferida ou</w:t>
      </w:r>
      <w:r w:rsidRPr="000042C8">
        <w:rPr>
          <w:rFonts w:ascii="Calibri" w:hAnsi="Calibri" w:cs="Calibri"/>
          <w:sz w:val="22"/>
          <w:szCs w:val="24"/>
        </w:rPr>
        <w:t xml:space="preserve"> indeferida. </w:t>
      </w:r>
    </w:p>
    <w:p w:rsidR="009A600B" w:rsidRPr="000042C8" w:rsidRDefault="00974EB8" w:rsidP="00444D04">
      <w:pPr>
        <w:spacing w:before="120" w:after="120" w:line="360" w:lineRule="auto"/>
        <w:ind w:left="2835"/>
        <w:jc w:val="both"/>
        <w:rPr>
          <w:rFonts w:ascii="Calibri" w:hAnsi="Calibri" w:cs="Calibri"/>
          <w:sz w:val="22"/>
          <w:szCs w:val="24"/>
        </w:rPr>
      </w:pPr>
      <w:r w:rsidRPr="000042C8">
        <w:rPr>
          <w:rFonts w:ascii="Calibri" w:hAnsi="Calibri" w:cs="Calibri"/>
          <w:sz w:val="22"/>
          <w:szCs w:val="24"/>
        </w:rPr>
        <w:t xml:space="preserve">Parágrafo único. </w:t>
      </w:r>
      <w:r w:rsidR="004C2107" w:rsidRPr="000042C8">
        <w:rPr>
          <w:rFonts w:ascii="Calibri" w:hAnsi="Calibri" w:cs="Calibri"/>
          <w:sz w:val="22"/>
          <w:szCs w:val="24"/>
        </w:rPr>
        <w:t>As informações e</w:t>
      </w:r>
      <w:r w:rsidR="004A12EF" w:rsidRPr="000042C8">
        <w:rPr>
          <w:rFonts w:ascii="Calibri" w:hAnsi="Calibri" w:cs="Calibri"/>
          <w:sz w:val="22"/>
          <w:szCs w:val="24"/>
        </w:rPr>
        <w:t xml:space="preserve"> as</w:t>
      </w:r>
      <w:r w:rsidR="004C2107" w:rsidRPr="000042C8">
        <w:rPr>
          <w:rFonts w:ascii="Calibri" w:hAnsi="Calibri" w:cs="Calibri"/>
          <w:sz w:val="22"/>
          <w:szCs w:val="24"/>
        </w:rPr>
        <w:t xml:space="preserve"> justificativas das decisões constarão da ata da reunião da respectiva </w:t>
      </w:r>
      <w:r w:rsidR="00444D04" w:rsidRPr="000042C8">
        <w:rPr>
          <w:rFonts w:ascii="Calibri" w:hAnsi="Calibri" w:cs="Calibri"/>
          <w:sz w:val="22"/>
          <w:szCs w:val="24"/>
        </w:rPr>
        <w:t>j</w:t>
      </w:r>
      <w:r w:rsidR="004C2107" w:rsidRPr="000042C8">
        <w:rPr>
          <w:rFonts w:ascii="Calibri" w:hAnsi="Calibri" w:cs="Calibri"/>
          <w:sz w:val="22"/>
          <w:szCs w:val="24"/>
        </w:rPr>
        <w:t xml:space="preserve">unta, a qual poderá ser consultada </w:t>
      </w:r>
      <w:r w:rsidRPr="000042C8">
        <w:rPr>
          <w:rFonts w:ascii="Calibri" w:hAnsi="Calibri" w:cs="Calibri"/>
          <w:sz w:val="22"/>
          <w:szCs w:val="24"/>
        </w:rPr>
        <w:t xml:space="preserve">na Sala do Empreendedor </w:t>
      </w:r>
      <w:r w:rsidR="004C2107" w:rsidRPr="000042C8">
        <w:rPr>
          <w:rFonts w:ascii="Calibri" w:hAnsi="Calibri" w:cs="Calibri"/>
          <w:sz w:val="22"/>
          <w:szCs w:val="24"/>
        </w:rPr>
        <w:t xml:space="preserve">no </w:t>
      </w:r>
      <w:r w:rsidRPr="000042C8">
        <w:rPr>
          <w:rFonts w:ascii="Calibri" w:hAnsi="Calibri" w:cs="Calibri"/>
          <w:sz w:val="22"/>
          <w:szCs w:val="24"/>
        </w:rPr>
        <w:t xml:space="preserve">prazo </w:t>
      </w:r>
      <w:r w:rsidR="004C2107" w:rsidRPr="000042C8">
        <w:rPr>
          <w:rFonts w:ascii="Calibri" w:hAnsi="Calibri" w:cs="Calibri"/>
          <w:sz w:val="22"/>
          <w:szCs w:val="24"/>
        </w:rPr>
        <w:t xml:space="preserve">de 60 (sessenta) dias, a contar da data </w:t>
      </w:r>
      <w:r w:rsidRPr="000042C8">
        <w:rPr>
          <w:rFonts w:ascii="Calibri" w:hAnsi="Calibri" w:cs="Calibri"/>
          <w:sz w:val="22"/>
          <w:szCs w:val="24"/>
        </w:rPr>
        <w:t xml:space="preserve">da publicação prevista no “caput” deste artigo; findo tal prazo, </w:t>
      </w:r>
      <w:r w:rsidR="00531D40" w:rsidRPr="000042C8">
        <w:rPr>
          <w:rFonts w:ascii="Calibri" w:hAnsi="Calibri" w:cs="Calibri"/>
          <w:sz w:val="22"/>
          <w:szCs w:val="24"/>
        </w:rPr>
        <w:t>serão arquivados a ata e</w:t>
      </w:r>
      <w:r w:rsidRPr="000042C8">
        <w:rPr>
          <w:rFonts w:ascii="Calibri" w:hAnsi="Calibri" w:cs="Calibri"/>
          <w:sz w:val="22"/>
          <w:szCs w:val="24"/>
        </w:rPr>
        <w:t xml:space="preserve"> o respectivo processo</w:t>
      </w:r>
      <w:r w:rsidR="00531D40" w:rsidRPr="000042C8">
        <w:rPr>
          <w:rFonts w:ascii="Calibri" w:hAnsi="Calibri" w:cs="Calibri"/>
          <w:sz w:val="22"/>
          <w:szCs w:val="24"/>
        </w:rPr>
        <w:t>.</w:t>
      </w:r>
    </w:p>
    <w:p w:rsidR="009A600B" w:rsidRPr="000042C8" w:rsidRDefault="009A600B" w:rsidP="009A600B">
      <w:pPr>
        <w:spacing w:before="120" w:after="120" w:line="360" w:lineRule="auto"/>
        <w:ind w:left="2835"/>
        <w:jc w:val="both"/>
        <w:rPr>
          <w:rFonts w:ascii="Calibri" w:hAnsi="Calibri" w:cs="Calibri"/>
          <w:sz w:val="22"/>
          <w:szCs w:val="24"/>
        </w:rPr>
      </w:pPr>
      <w:r w:rsidRPr="000042C8">
        <w:rPr>
          <w:rFonts w:ascii="Calibri" w:hAnsi="Calibri" w:cs="Calibri"/>
          <w:sz w:val="22"/>
          <w:szCs w:val="24"/>
        </w:rPr>
        <w:t>......................................................................................................</w:t>
      </w:r>
    </w:p>
    <w:p w:rsidR="004C2107" w:rsidRPr="000042C8" w:rsidRDefault="009A600B" w:rsidP="00444D04">
      <w:pPr>
        <w:spacing w:before="120" w:after="120" w:line="360" w:lineRule="auto"/>
        <w:ind w:left="2835"/>
        <w:jc w:val="both"/>
        <w:rPr>
          <w:rFonts w:ascii="Calibri" w:hAnsi="Calibri" w:cs="Calibri"/>
          <w:sz w:val="22"/>
          <w:szCs w:val="24"/>
        </w:rPr>
      </w:pPr>
      <w:r w:rsidRPr="000042C8">
        <w:rPr>
          <w:rFonts w:ascii="Calibri" w:hAnsi="Calibri" w:cs="Calibri"/>
          <w:sz w:val="22"/>
          <w:szCs w:val="24"/>
        </w:rPr>
        <w:t>Art. 19-A.  Os órgãos incumbidos de fiscalizar a aplicabilidade da Lei Estadual n° 14.592, de 19 de outubro de 2011, deverão sempre que necessário comunicar a Secretaria Municipal do Trabalho e do Desenvolvimento Econômico, para tomar as medidas de sua competência.</w:t>
      </w:r>
      <w:r w:rsidR="00974EB8" w:rsidRPr="000042C8">
        <w:rPr>
          <w:rFonts w:ascii="Calibri" w:hAnsi="Calibri" w:cs="Calibri"/>
          <w:sz w:val="24"/>
          <w:szCs w:val="24"/>
        </w:rPr>
        <w:t>”(NR)</w:t>
      </w:r>
    </w:p>
    <w:p w:rsidR="00D22803" w:rsidRPr="000042C8" w:rsidRDefault="00D22803" w:rsidP="00AC6941">
      <w:pPr>
        <w:tabs>
          <w:tab w:val="left" w:pos="709"/>
          <w:tab w:val="left" w:pos="1418"/>
          <w:tab w:val="left" w:pos="2127"/>
          <w:tab w:val="left" w:pos="2835"/>
        </w:tabs>
        <w:spacing w:before="120" w:after="120" w:line="360" w:lineRule="auto"/>
        <w:ind w:firstLine="2835"/>
        <w:jc w:val="both"/>
        <w:rPr>
          <w:rFonts w:ascii="Calibri" w:hAnsi="Calibri" w:cs="Calibri"/>
          <w:sz w:val="24"/>
          <w:szCs w:val="24"/>
        </w:rPr>
      </w:pPr>
      <w:r w:rsidRPr="000042C8">
        <w:rPr>
          <w:rFonts w:ascii="Calibri" w:hAnsi="Calibri" w:cs="Calibri"/>
          <w:b/>
          <w:sz w:val="24"/>
          <w:szCs w:val="24"/>
        </w:rPr>
        <w:t xml:space="preserve">Art. </w:t>
      </w:r>
      <w:r w:rsidR="00CA2387" w:rsidRPr="000042C8">
        <w:rPr>
          <w:rFonts w:ascii="Calibri" w:hAnsi="Calibri" w:cs="Calibri"/>
          <w:b/>
          <w:sz w:val="24"/>
          <w:szCs w:val="24"/>
        </w:rPr>
        <w:t>3</w:t>
      </w:r>
      <w:r w:rsidRPr="000042C8">
        <w:rPr>
          <w:rFonts w:ascii="Calibri" w:hAnsi="Calibri" w:cs="Calibri"/>
          <w:b/>
          <w:sz w:val="24"/>
          <w:szCs w:val="24"/>
        </w:rPr>
        <w:t>º</w:t>
      </w:r>
      <w:r w:rsidR="00DC03B0" w:rsidRPr="000042C8">
        <w:rPr>
          <w:rFonts w:ascii="Calibri" w:hAnsi="Calibri" w:cs="Calibri"/>
          <w:b/>
          <w:sz w:val="24"/>
          <w:szCs w:val="24"/>
        </w:rPr>
        <w:t xml:space="preserve"> </w:t>
      </w:r>
      <w:r w:rsidR="00DC03B0" w:rsidRPr="000042C8">
        <w:rPr>
          <w:rFonts w:ascii="Calibri" w:hAnsi="Calibri" w:cs="Calibri"/>
          <w:sz w:val="24"/>
          <w:szCs w:val="24"/>
        </w:rPr>
        <w:t>Ficam revogados da Lei nº 6.933, de 2009:</w:t>
      </w:r>
    </w:p>
    <w:p w:rsidR="00DC03B0" w:rsidRPr="000042C8" w:rsidRDefault="00DC03B0" w:rsidP="00AC6941">
      <w:pPr>
        <w:tabs>
          <w:tab w:val="left" w:pos="709"/>
          <w:tab w:val="left" w:pos="1418"/>
          <w:tab w:val="left" w:pos="2127"/>
          <w:tab w:val="left" w:pos="2835"/>
        </w:tabs>
        <w:spacing w:before="120" w:after="120" w:line="360" w:lineRule="auto"/>
        <w:ind w:firstLine="2835"/>
        <w:jc w:val="both"/>
        <w:rPr>
          <w:rFonts w:ascii="Calibri" w:hAnsi="Calibri" w:cs="Calibri"/>
          <w:sz w:val="24"/>
          <w:szCs w:val="24"/>
        </w:rPr>
      </w:pPr>
      <w:r w:rsidRPr="000042C8">
        <w:rPr>
          <w:rFonts w:ascii="Calibri" w:hAnsi="Calibri" w:cs="Calibri"/>
          <w:sz w:val="24"/>
          <w:szCs w:val="24"/>
        </w:rPr>
        <w:t>I – o inciso III do “caput” do art. 3º;</w:t>
      </w:r>
    </w:p>
    <w:p w:rsidR="00D70E4A" w:rsidRPr="000042C8" w:rsidRDefault="00DC03B0" w:rsidP="00AC6941">
      <w:pPr>
        <w:tabs>
          <w:tab w:val="left" w:pos="709"/>
          <w:tab w:val="left" w:pos="1418"/>
          <w:tab w:val="left" w:pos="2127"/>
          <w:tab w:val="left" w:pos="2835"/>
        </w:tabs>
        <w:spacing w:before="120" w:after="120" w:line="360" w:lineRule="auto"/>
        <w:ind w:firstLine="2835"/>
        <w:jc w:val="both"/>
        <w:rPr>
          <w:rFonts w:ascii="Calibri" w:hAnsi="Calibri" w:cs="Calibri"/>
          <w:sz w:val="24"/>
          <w:szCs w:val="24"/>
        </w:rPr>
      </w:pPr>
      <w:r w:rsidRPr="000042C8">
        <w:rPr>
          <w:rFonts w:ascii="Calibri" w:hAnsi="Calibri" w:cs="Calibri"/>
          <w:sz w:val="24"/>
          <w:szCs w:val="24"/>
        </w:rPr>
        <w:lastRenderedPageBreak/>
        <w:t xml:space="preserve">II – os </w:t>
      </w:r>
      <w:r w:rsidR="00D70E4A" w:rsidRPr="000042C8">
        <w:rPr>
          <w:rFonts w:ascii="Calibri" w:hAnsi="Calibri" w:cs="Calibri"/>
          <w:sz w:val="24"/>
          <w:szCs w:val="24"/>
        </w:rPr>
        <w:t>§§ 1º a 3º do art. 3º; e</w:t>
      </w:r>
    </w:p>
    <w:p w:rsidR="00DC03B0" w:rsidRPr="000042C8" w:rsidRDefault="00D70E4A" w:rsidP="00AC6941">
      <w:pPr>
        <w:tabs>
          <w:tab w:val="left" w:pos="709"/>
          <w:tab w:val="left" w:pos="1418"/>
          <w:tab w:val="left" w:pos="2127"/>
          <w:tab w:val="left" w:pos="2835"/>
        </w:tabs>
        <w:spacing w:before="120" w:after="120" w:line="360" w:lineRule="auto"/>
        <w:ind w:firstLine="2835"/>
        <w:jc w:val="both"/>
        <w:rPr>
          <w:rFonts w:ascii="Calibri" w:hAnsi="Calibri" w:cs="Calibri"/>
          <w:sz w:val="24"/>
          <w:szCs w:val="24"/>
        </w:rPr>
      </w:pPr>
      <w:r w:rsidRPr="000042C8">
        <w:rPr>
          <w:rFonts w:ascii="Calibri" w:hAnsi="Calibri" w:cs="Calibri"/>
          <w:sz w:val="24"/>
          <w:szCs w:val="24"/>
        </w:rPr>
        <w:t>III – os §§ 1º e 2º do art. 7º.</w:t>
      </w:r>
      <w:r w:rsidR="00DC03B0" w:rsidRPr="000042C8">
        <w:rPr>
          <w:rFonts w:ascii="Calibri" w:hAnsi="Calibri" w:cs="Calibri"/>
          <w:sz w:val="24"/>
          <w:szCs w:val="24"/>
        </w:rPr>
        <w:t xml:space="preserve"> </w:t>
      </w:r>
    </w:p>
    <w:p w:rsidR="00D22803" w:rsidRPr="000042C8" w:rsidRDefault="00D22803" w:rsidP="00CF2F69">
      <w:pPr>
        <w:tabs>
          <w:tab w:val="left" w:pos="709"/>
          <w:tab w:val="left" w:pos="1418"/>
          <w:tab w:val="left" w:pos="2127"/>
          <w:tab w:val="left" w:pos="2835"/>
        </w:tabs>
        <w:spacing w:before="120" w:after="120" w:line="360" w:lineRule="auto"/>
        <w:ind w:firstLine="2835"/>
        <w:jc w:val="both"/>
        <w:rPr>
          <w:rFonts w:ascii="Calibri" w:hAnsi="Calibri" w:cs="Calibri"/>
          <w:sz w:val="24"/>
          <w:szCs w:val="24"/>
        </w:rPr>
      </w:pPr>
      <w:r w:rsidRPr="000042C8">
        <w:rPr>
          <w:rFonts w:ascii="Calibri" w:hAnsi="Calibri" w:cs="Calibri"/>
          <w:b/>
          <w:sz w:val="24"/>
          <w:szCs w:val="24"/>
        </w:rPr>
        <w:t xml:space="preserve">Art. </w:t>
      </w:r>
      <w:r w:rsidR="00CA2387" w:rsidRPr="000042C8">
        <w:rPr>
          <w:rFonts w:ascii="Calibri" w:hAnsi="Calibri" w:cs="Calibri"/>
          <w:b/>
          <w:sz w:val="24"/>
          <w:szCs w:val="24"/>
        </w:rPr>
        <w:t>4</w:t>
      </w:r>
      <w:r w:rsidRPr="000042C8">
        <w:rPr>
          <w:rFonts w:ascii="Calibri" w:hAnsi="Calibri" w:cs="Calibri"/>
          <w:b/>
          <w:sz w:val="24"/>
          <w:szCs w:val="24"/>
        </w:rPr>
        <w:t>º</w:t>
      </w:r>
      <w:r w:rsidRPr="000042C8">
        <w:rPr>
          <w:rFonts w:ascii="Calibri" w:hAnsi="Calibri" w:cs="Calibri"/>
          <w:sz w:val="24"/>
          <w:szCs w:val="24"/>
        </w:rPr>
        <w:t xml:space="preserve"> Esta lei entra em vigor na data de sua publicação.</w:t>
      </w:r>
    </w:p>
    <w:p w:rsidR="00444D04" w:rsidRPr="000042C8" w:rsidRDefault="00D22803" w:rsidP="00444D04">
      <w:pPr>
        <w:tabs>
          <w:tab w:val="left" w:pos="709"/>
          <w:tab w:val="left" w:pos="1418"/>
          <w:tab w:val="left" w:pos="2127"/>
          <w:tab w:val="left" w:pos="2835"/>
        </w:tabs>
        <w:jc w:val="both"/>
        <w:rPr>
          <w:rFonts w:ascii="Calibri" w:hAnsi="Calibri" w:cs="Calibri"/>
          <w:sz w:val="24"/>
          <w:szCs w:val="24"/>
        </w:rPr>
      </w:pPr>
      <w:r w:rsidRPr="000042C8">
        <w:rPr>
          <w:rFonts w:ascii="Calibri" w:hAnsi="Calibri" w:cs="Calibri"/>
          <w:b/>
          <w:sz w:val="24"/>
          <w:szCs w:val="24"/>
        </w:rPr>
        <w:t xml:space="preserve">PREFEITURA MUNICIPAL DE ARARAQUARA, </w:t>
      </w:r>
      <w:r w:rsidRPr="000042C8">
        <w:rPr>
          <w:rFonts w:ascii="Calibri" w:hAnsi="Calibri" w:cs="Calibri"/>
          <w:sz w:val="24"/>
          <w:szCs w:val="24"/>
        </w:rPr>
        <w:t xml:space="preserve">aos </w:t>
      </w:r>
      <w:r w:rsidR="004B12DE" w:rsidRPr="000042C8">
        <w:rPr>
          <w:rFonts w:ascii="Calibri" w:hAnsi="Calibri" w:cs="Calibri"/>
          <w:sz w:val="24"/>
          <w:szCs w:val="24"/>
        </w:rPr>
        <w:t>28</w:t>
      </w:r>
      <w:r w:rsidR="00CF2F69" w:rsidRPr="000042C8">
        <w:rPr>
          <w:rFonts w:ascii="Calibri" w:hAnsi="Calibri" w:cs="Calibri"/>
          <w:sz w:val="24"/>
          <w:szCs w:val="24"/>
        </w:rPr>
        <w:t xml:space="preserve"> (</w:t>
      </w:r>
      <w:r w:rsidR="004B12DE" w:rsidRPr="000042C8">
        <w:rPr>
          <w:rFonts w:ascii="Calibri" w:hAnsi="Calibri" w:cs="Calibri"/>
          <w:sz w:val="24"/>
          <w:szCs w:val="24"/>
        </w:rPr>
        <w:t>vinte e oito</w:t>
      </w:r>
      <w:r w:rsidR="00CF2F69" w:rsidRPr="000042C8">
        <w:rPr>
          <w:rFonts w:ascii="Calibri" w:hAnsi="Calibri" w:cs="Calibri"/>
          <w:sz w:val="24"/>
          <w:szCs w:val="24"/>
        </w:rPr>
        <w:t>)</w:t>
      </w:r>
      <w:r w:rsidRPr="000042C8">
        <w:rPr>
          <w:rFonts w:ascii="Calibri" w:hAnsi="Calibri" w:cs="Calibri"/>
          <w:sz w:val="24"/>
          <w:szCs w:val="24"/>
        </w:rPr>
        <w:t xml:space="preserve"> dias do mês de </w:t>
      </w:r>
      <w:r w:rsidR="004B12DE" w:rsidRPr="000042C8">
        <w:rPr>
          <w:rFonts w:ascii="Calibri" w:hAnsi="Calibri" w:cs="Calibri"/>
          <w:sz w:val="24"/>
          <w:szCs w:val="24"/>
        </w:rPr>
        <w:t xml:space="preserve">novembro </w:t>
      </w:r>
      <w:r w:rsidRPr="000042C8">
        <w:rPr>
          <w:rFonts w:ascii="Calibri" w:hAnsi="Calibri" w:cs="Calibri"/>
          <w:sz w:val="24"/>
          <w:szCs w:val="24"/>
        </w:rPr>
        <w:t xml:space="preserve">do ano de </w:t>
      </w:r>
      <w:r w:rsidR="00516ECB" w:rsidRPr="000042C8">
        <w:rPr>
          <w:rFonts w:ascii="Calibri" w:hAnsi="Calibri" w:cs="Calibri"/>
          <w:sz w:val="24"/>
          <w:szCs w:val="24"/>
        </w:rPr>
        <w:t>2019</w:t>
      </w:r>
      <w:r w:rsidRPr="000042C8">
        <w:rPr>
          <w:rFonts w:ascii="Calibri" w:hAnsi="Calibri" w:cs="Calibri"/>
          <w:sz w:val="24"/>
          <w:szCs w:val="24"/>
        </w:rPr>
        <w:t xml:space="preserve"> (</w:t>
      </w:r>
      <w:r w:rsidR="00516ECB" w:rsidRPr="000042C8">
        <w:rPr>
          <w:rFonts w:ascii="Calibri" w:hAnsi="Calibri" w:cs="Calibri"/>
          <w:sz w:val="24"/>
          <w:szCs w:val="24"/>
        </w:rPr>
        <w:t>dois mil e dezenove</w:t>
      </w:r>
      <w:r w:rsidRPr="000042C8">
        <w:rPr>
          <w:rFonts w:ascii="Calibri" w:hAnsi="Calibri" w:cs="Calibri"/>
          <w:sz w:val="24"/>
          <w:szCs w:val="24"/>
        </w:rPr>
        <w:t>).</w:t>
      </w:r>
    </w:p>
    <w:p w:rsidR="00444D04" w:rsidRPr="000042C8" w:rsidRDefault="00444D04" w:rsidP="00444D04">
      <w:pPr>
        <w:tabs>
          <w:tab w:val="left" w:pos="709"/>
          <w:tab w:val="left" w:pos="1418"/>
          <w:tab w:val="left" w:pos="2127"/>
          <w:tab w:val="left" w:pos="2835"/>
        </w:tabs>
        <w:jc w:val="both"/>
        <w:rPr>
          <w:rFonts w:ascii="Calibri" w:hAnsi="Calibri" w:cs="Calibri"/>
          <w:sz w:val="24"/>
          <w:szCs w:val="24"/>
        </w:rPr>
      </w:pPr>
    </w:p>
    <w:p w:rsidR="00444D04" w:rsidRPr="000042C8" w:rsidRDefault="00444D04" w:rsidP="00444D04">
      <w:pPr>
        <w:tabs>
          <w:tab w:val="left" w:pos="709"/>
          <w:tab w:val="left" w:pos="1418"/>
          <w:tab w:val="left" w:pos="2127"/>
          <w:tab w:val="left" w:pos="2835"/>
        </w:tabs>
        <w:jc w:val="both"/>
        <w:rPr>
          <w:rFonts w:ascii="Calibri" w:hAnsi="Calibri" w:cs="Calibri"/>
          <w:sz w:val="24"/>
          <w:szCs w:val="24"/>
        </w:rPr>
      </w:pPr>
    </w:p>
    <w:p w:rsidR="00444D04" w:rsidRPr="000042C8" w:rsidRDefault="00D22803" w:rsidP="00444D04">
      <w:pPr>
        <w:tabs>
          <w:tab w:val="left" w:pos="709"/>
          <w:tab w:val="left" w:pos="1418"/>
          <w:tab w:val="left" w:pos="2127"/>
          <w:tab w:val="left" w:pos="2835"/>
        </w:tabs>
        <w:jc w:val="center"/>
        <w:rPr>
          <w:rFonts w:ascii="Calibri" w:hAnsi="Calibri" w:cs="Calibri"/>
          <w:b/>
          <w:sz w:val="24"/>
          <w:szCs w:val="24"/>
        </w:rPr>
      </w:pPr>
      <w:r w:rsidRPr="000042C8">
        <w:rPr>
          <w:rFonts w:ascii="Calibri" w:hAnsi="Calibri" w:cs="Calibri"/>
          <w:b/>
          <w:sz w:val="24"/>
          <w:szCs w:val="24"/>
        </w:rPr>
        <w:t>EDINHO SILVA</w:t>
      </w:r>
    </w:p>
    <w:p w:rsidR="00B53CCB" w:rsidRPr="000042C8" w:rsidRDefault="00D22803" w:rsidP="00444D04">
      <w:pPr>
        <w:tabs>
          <w:tab w:val="left" w:pos="709"/>
          <w:tab w:val="left" w:pos="1418"/>
          <w:tab w:val="left" w:pos="2127"/>
          <w:tab w:val="left" w:pos="2835"/>
        </w:tabs>
        <w:jc w:val="center"/>
        <w:rPr>
          <w:rFonts w:ascii="Calibri" w:hAnsi="Calibri" w:cs="Calibri"/>
          <w:b/>
          <w:sz w:val="24"/>
          <w:szCs w:val="24"/>
        </w:rPr>
      </w:pPr>
      <w:r w:rsidRPr="000042C8">
        <w:rPr>
          <w:rFonts w:ascii="Calibri" w:hAnsi="Calibri" w:cs="Calibri"/>
          <w:sz w:val="24"/>
          <w:szCs w:val="24"/>
        </w:rPr>
        <w:t>- Prefeito Municipal -</w:t>
      </w:r>
    </w:p>
    <w:sectPr w:rsidR="00B53CCB" w:rsidRPr="000042C8" w:rsidSect="005203E9">
      <w:headerReference w:type="default" r:id="rId8"/>
      <w:footerReference w:type="default" r:id="rId9"/>
      <w:pgSz w:w="11906" w:h="16838"/>
      <w:pgMar w:top="1417" w:right="1701" w:bottom="1417" w:left="170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EEC" w:rsidRDefault="00F84EEC" w:rsidP="008166A0">
      <w:r>
        <w:separator/>
      </w:r>
    </w:p>
  </w:endnote>
  <w:endnote w:type="continuationSeparator" w:id="0">
    <w:p w:rsidR="00F84EEC" w:rsidRDefault="00F84EEC" w:rsidP="0081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8651077"/>
      <w:docPartObj>
        <w:docPartGallery w:val="Page Numbers (Bottom of Page)"/>
        <w:docPartUnique/>
      </w:docPartObj>
    </w:sdtPr>
    <w:sdtEndPr/>
    <w:sdtContent>
      <w:sdt>
        <w:sdtPr>
          <w:id w:val="-1769616900"/>
          <w:docPartObj>
            <w:docPartGallery w:val="Page Numbers (Top of Page)"/>
            <w:docPartUnique/>
          </w:docPartObj>
        </w:sdtPr>
        <w:sdtEndPr/>
        <w:sdtContent>
          <w:p w:rsidR="00AC6941" w:rsidRDefault="00AC6941">
            <w:pPr>
              <w:pStyle w:val="Rodap"/>
              <w:jc w:val="right"/>
            </w:pPr>
            <w:r w:rsidRPr="00AC6941">
              <w:rPr>
                <w:rFonts w:asciiTheme="minorHAnsi" w:hAnsiTheme="minorHAnsi"/>
              </w:rPr>
              <w:t xml:space="preserve">Página </w:t>
            </w:r>
            <w:r w:rsidR="00264C33" w:rsidRPr="00AC6941">
              <w:rPr>
                <w:rFonts w:asciiTheme="minorHAnsi" w:hAnsiTheme="minorHAnsi"/>
                <w:b/>
                <w:bCs/>
              </w:rPr>
              <w:fldChar w:fldCharType="begin"/>
            </w:r>
            <w:r w:rsidRPr="00AC6941">
              <w:rPr>
                <w:rFonts w:asciiTheme="minorHAnsi" w:hAnsiTheme="minorHAnsi"/>
                <w:b/>
                <w:bCs/>
              </w:rPr>
              <w:instrText>PAGE</w:instrText>
            </w:r>
            <w:r w:rsidR="00264C33" w:rsidRPr="00AC6941">
              <w:rPr>
                <w:rFonts w:asciiTheme="minorHAnsi" w:hAnsiTheme="minorHAnsi"/>
                <w:b/>
                <w:bCs/>
              </w:rPr>
              <w:fldChar w:fldCharType="separate"/>
            </w:r>
            <w:r w:rsidR="008C539F">
              <w:rPr>
                <w:rFonts w:asciiTheme="minorHAnsi" w:hAnsiTheme="minorHAnsi"/>
                <w:b/>
                <w:bCs/>
                <w:noProof/>
              </w:rPr>
              <w:t>2</w:t>
            </w:r>
            <w:r w:rsidR="00264C33" w:rsidRPr="00AC6941">
              <w:rPr>
                <w:rFonts w:asciiTheme="minorHAnsi" w:hAnsiTheme="minorHAnsi"/>
                <w:b/>
                <w:bCs/>
              </w:rPr>
              <w:fldChar w:fldCharType="end"/>
            </w:r>
            <w:r w:rsidRPr="00AC6941">
              <w:rPr>
                <w:rFonts w:asciiTheme="minorHAnsi" w:hAnsiTheme="minorHAnsi"/>
              </w:rPr>
              <w:t xml:space="preserve"> de </w:t>
            </w:r>
            <w:r w:rsidR="00264C33" w:rsidRPr="00AC6941">
              <w:rPr>
                <w:rFonts w:asciiTheme="minorHAnsi" w:hAnsiTheme="minorHAnsi"/>
                <w:b/>
                <w:bCs/>
              </w:rPr>
              <w:fldChar w:fldCharType="begin"/>
            </w:r>
            <w:r w:rsidRPr="00AC6941">
              <w:rPr>
                <w:rFonts w:asciiTheme="minorHAnsi" w:hAnsiTheme="minorHAnsi"/>
                <w:b/>
                <w:bCs/>
              </w:rPr>
              <w:instrText>NUMPAGES</w:instrText>
            </w:r>
            <w:r w:rsidR="00264C33" w:rsidRPr="00AC6941">
              <w:rPr>
                <w:rFonts w:asciiTheme="minorHAnsi" w:hAnsiTheme="minorHAnsi"/>
                <w:b/>
                <w:bCs/>
              </w:rPr>
              <w:fldChar w:fldCharType="separate"/>
            </w:r>
            <w:r w:rsidR="008C539F">
              <w:rPr>
                <w:rFonts w:asciiTheme="minorHAnsi" w:hAnsiTheme="minorHAnsi"/>
                <w:b/>
                <w:bCs/>
                <w:noProof/>
              </w:rPr>
              <w:t>11</w:t>
            </w:r>
            <w:r w:rsidR="00264C33" w:rsidRPr="00AC6941">
              <w:rPr>
                <w:rFonts w:asciiTheme="minorHAnsi" w:hAnsiTheme="minorHAnsi"/>
                <w:b/>
                <w:bCs/>
              </w:rPr>
              <w:fldChar w:fldCharType="end"/>
            </w:r>
          </w:p>
        </w:sdtContent>
      </w:sdt>
    </w:sdtContent>
  </w:sdt>
  <w:p w:rsidR="00AC6941" w:rsidRDefault="00AC694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EEC" w:rsidRDefault="00F84EEC" w:rsidP="008166A0">
      <w:r>
        <w:separator/>
      </w:r>
    </w:p>
  </w:footnote>
  <w:footnote w:type="continuationSeparator" w:id="0">
    <w:p w:rsidR="00F84EEC" w:rsidRDefault="00F84EEC" w:rsidP="00816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D32" w:rsidRDefault="002D0D17" w:rsidP="00857790">
    <w:pPr>
      <w:jc w:val="center"/>
      <w:rPr>
        <w:sz w:val="24"/>
      </w:rPr>
    </w:pPr>
    <w:r>
      <w:rPr>
        <w:noProof/>
      </w:rPr>
      <w:drawing>
        <wp:anchor distT="0" distB="0" distL="114300" distR="114300" simplePos="0" relativeHeight="251657728"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1"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457D32" w:rsidRDefault="00457D32" w:rsidP="00857790">
    <w:pPr>
      <w:pStyle w:val="Legenda"/>
    </w:pPr>
  </w:p>
  <w:p w:rsidR="00457D32" w:rsidRDefault="00457D32" w:rsidP="00857790">
    <w:pPr>
      <w:pStyle w:val="Legenda"/>
    </w:pPr>
  </w:p>
  <w:p w:rsidR="00457D32" w:rsidRDefault="00457D32" w:rsidP="00857790">
    <w:pPr>
      <w:pStyle w:val="Legenda"/>
    </w:pPr>
  </w:p>
  <w:p w:rsidR="00457D32" w:rsidRPr="00BE4DA8" w:rsidRDefault="00457D32" w:rsidP="00857790">
    <w:pPr>
      <w:pStyle w:val="Legenda"/>
      <w:rPr>
        <w:sz w:val="12"/>
        <w:szCs w:val="24"/>
      </w:rPr>
    </w:pPr>
  </w:p>
  <w:p w:rsidR="00457D32" w:rsidRDefault="00457D32" w:rsidP="002A1BEF">
    <w:pPr>
      <w:pStyle w:val="Legenda"/>
      <w:rPr>
        <w:sz w:val="24"/>
        <w:szCs w:val="24"/>
      </w:rPr>
    </w:pPr>
    <w:r w:rsidRPr="00A01476">
      <w:rPr>
        <w:sz w:val="24"/>
        <w:szCs w:val="24"/>
      </w:rPr>
      <w:t>MUNICÍPIO DE ARARAQUARA</w:t>
    </w:r>
  </w:p>
  <w:p w:rsidR="00457D32" w:rsidRPr="00AC6941" w:rsidRDefault="00457D32" w:rsidP="00857790">
    <w:pPr>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A1A65"/>
    <w:multiLevelType w:val="hybridMultilevel"/>
    <w:tmpl w:val="948EA0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F352307"/>
    <w:multiLevelType w:val="hybridMultilevel"/>
    <w:tmpl w:val="C3EE0002"/>
    <w:lvl w:ilvl="0" w:tplc="641A9CE6">
      <w:start w:val="4"/>
      <w:numFmt w:val="bullet"/>
      <w:lvlText w:val=""/>
      <w:lvlJc w:val="left"/>
      <w:pPr>
        <w:ind w:left="720" w:hanging="360"/>
      </w:pPr>
      <w:rPr>
        <w:rFonts w:ascii="Symbol" w:eastAsia="Calibri"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3">
    <w:nsid w:val="2436654B"/>
    <w:multiLevelType w:val="hybridMultilevel"/>
    <w:tmpl w:val="4AA4EAE8"/>
    <w:lvl w:ilvl="0" w:tplc="A97EB90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299F7EA5"/>
    <w:multiLevelType w:val="hybridMultilevel"/>
    <w:tmpl w:val="7ACA214E"/>
    <w:lvl w:ilvl="0" w:tplc="11DC693A">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F1A461F"/>
    <w:multiLevelType w:val="hybridMultilevel"/>
    <w:tmpl w:val="4D841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97C7B27"/>
    <w:multiLevelType w:val="hybridMultilevel"/>
    <w:tmpl w:val="57BC63B6"/>
    <w:lvl w:ilvl="0" w:tplc="CFAC794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3E190AB7"/>
    <w:multiLevelType w:val="hybridMultilevel"/>
    <w:tmpl w:val="617A18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E9641DA"/>
    <w:multiLevelType w:val="hybridMultilevel"/>
    <w:tmpl w:val="396439B2"/>
    <w:lvl w:ilvl="0" w:tplc="EBA23B80">
      <w:start w:val="1"/>
      <w:numFmt w:val="lowerLetter"/>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5A8B517A"/>
    <w:multiLevelType w:val="hybridMultilevel"/>
    <w:tmpl w:val="B5145A56"/>
    <w:lvl w:ilvl="0" w:tplc="308241E0">
      <w:start w:val="11"/>
      <w:numFmt w:val="decimal"/>
      <w:lvlText w:val="%1."/>
      <w:lvlJc w:val="left"/>
      <w:pPr>
        <w:ind w:left="720" w:hanging="360"/>
      </w:pPr>
      <w:rPr>
        <w:rFonts w:hint="default"/>
      </w:rPr>
    </w:lvl>
    <w:lvl w:ilvl="1" w:tplc="359863F2">
      <w:numFmt w:val="bullet"/>
      <w:lvlText w:val=""/>
      <w:lvlJc w:val="left"/>
      <w:pPr>
        <w:ind w:left="1440" w:hanging="360"/>
      </w:pPr>
      <w:rPr>
        <w:rFonts w:ascii="Symbol" w:eastAsia="Times New Roman" w:hAnsi="Symbol" w:cs="Calibri"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6702E7F"/>
    <w:multiLevelType w:val="hybridMultilevel"/>
    <w:tmpl w:val="939E7A9C"/>
    <w:lvl w:ilvl="0" w:tplc="16147986">
      <w:start w:val="16"/>
      <w:numFmt w:val="decimal"/>
      <w:lvlText w:val="%1."/>
      <w:lvlJc w:val="left"/>
      <w:pPr>
        <w:ind w:left="720" w:hanging="360"/>
      </w:pPr>
      <w:rPr>
        <w:rFonts w:hint="default"/>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C932303"/>
    <w:multiLevelType w:val="hybridMultilevel"/>
    <w:tmpl w:val="28C46F14"/>
    <w:lvl w:ilvl="0" w:tplc="44F83C5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6E917661"/>
    <w:multiLevelType w:val="hybridMultilevel"/>
    <w:tmpl w:val="733AF970"/>
    <w:lvl w:ilvl="0" w:tplc="11DC693A">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2"/>
  </w:num>
  <w:num w:numId="5">
    <w:abstractNumId w:val="9"/>
  </w:num>
  <w:num w:numId="6">
    <w:abstractNumId w:val="3"/>
  </w:num>
  <w:num w:numId="7">
    <w:abstractNumId w:val="11"/>
  </w:num>
  <w:num w:numId="8">
    <w:abstractNumId w:val="10"/>
  </w:num>
  <w:num w:numId="9">
    <w:abstractNumId w:val="1"/>
  </w:num>
  <w:num w:numId="10">
    <w:abstractNumId w:val="8"/>
  </w:num>
  <w:num w:numId="11">
    <w:abstractNumId w:val="7"/>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46"/>
    <w:rsid w:val="000030C7"/>
    <w:rsid w:val="000036E5"/>
    <w:rsid w:val="000042C8"/>
    <w:rsid w:val="00005F0B"/>
    <w:rsid w:val="000074FE"/>
    <w:rsid w:val="00010126"/>
    <w:rsid w:val="00011146"/>
    <w:rsid w:val="00012140"/>
    <w:rsid w:val="00016432"/>
    <w:rsid w:val="0002128D"/>
    <w:rsid w:val="0002783D"/>
    <w:rsid w:val="000304C3"/>
    <w:rsid w:val="00030E70"/>
    <w:rsid w:val="00031810"/>
    <w:rsid w:val="00035B58"/>
    <w:rsid w:val="00037827"/>
    <w:rsid w:val="00042A48"/>
    <w:rsid w:val="00043D87"/>
    <w:rsid w:val="00050646"/>
    <w:rsid w:val="00050D19"/>
    <w:rsid w:val="0005319D"/>
    <w:rsid w:val="00055D4C"/>
    <w:rsid w:val="000643D5"/>
    <w:rsid w:val="0006460D"/>
    <w:rsid w:val="00066693"/>
    <w:rsid w:val="00073CB0"/>
    <w:rsid w:val="00077088"/>
    <w:rsid w:val="00080C9E"/>
    <w:rsid w:val="00085574"/>
    <w:rsid w:val="00087003"/>
    <w:rsid w:val="0009113A"/>
    <w:rsid w:val="000931B5"/>
    <w:rsid w:val="00096AED"/>
    <w:rsid w:val="000A1067"/>
    <w:rsid w:val="000A2E3B"/>
    <w:rsid w:val="000B0BF9"/>
    <w:rsid w:val="000B7887"/>
    <w:rsid w:val="000B792E"/>
    <w:rsid w:val="000C6168"/>
    <w:rsid w:val="000C638C"/>
    <w:rsid w:val="000D23C9"/>
    <w:rsid w:val="000D4A83"/>
    <w:rsid w:val="000D52F4"/>
    <w:rsid w:val="000D70DC"/>
    <w:rsid w:val="000E11D1"/>
    <w:rsid w:val="000E1C17"/>
    <w:rsid w:val="000E3D78"/>
    <w:rsid w:val="000E64FF"/>
    <w:rsid w:val="000F251B"/>
    <w:rsid w:val="000F2C98"/>
    <w:rsid w:val="0010035A"/>
    <w:rsid w:val="001004BB"/>
    <w:rsid w:val="00100DAE"/>
    <w:rsid w:val="001022DF"/>
    <w:rsid w:val="001029A5"/>
    <w:rsid w:val="0010557F"/>
    <w:rsid w:val="00112A46"/>
    <w:rsid w:val="0011367E"/>
    <w:rsid w:val="00113A50"/>
    <w:rsid w:val="0012140E"/>
    <w:rsid w:val="001246AD"/>
    <w:rsid w:val="001263EB"/>
    <w:rsid w:val="001351D8"/>
    <w:rsid w:val="00135A6E"/>
    <w:rsid w:val="00135EAD"/>
    <w:rsid w:val="0014117A"/>
    <w:rsid w:val="00144D51"/>
    <w:rsid w:val="00146094"/>
    <w:rsid w:val="00155010"/>
    <w:rsid w:val="001573D5"/>
    <w:rsid w:val="00165F4A"/>
    <w:rsid w:val="0016645F"/>
    <w:rsid w:val="00172F55"/>
    <w:rsid w:val="00173E37"/>
    <w:rsid w:val="00193F72"/>
    <w:rsid w:val="0019469B"/>
    <w:rsid w:val="001A26B6"/>
    <w:rsid w:val="001A4611"/>
    <w:rsid w:val="001B62C4"/>
    <w:rsid w:val="001C1317"/>
    <w:rsid w:val="001C2230"/>
    <w:rsid w:val="001D7F02"/>
    <w:rsid w:val="001E0154"/>
    <w:rsid w:val="001E1A55"/>
    <w:rsid w:val="001E3046"/>
    <w:rsid w:val="001E3615"/>
    <w:rsid w:val="001F02DE"/>
    <w:rsid w:val="001F32BB"/>
    <w:rsid w:val="001F665E"/>
    <w:rsid w:val="00206B59"/>
    <w:rsid w:val="0021104C"/>
    <w:rsid w:val="0021780E"/>
    <w:rsid w:val="00217C13"/>
    <w:rsid w:val="00224128"/>
    <w:rsid w:val="00230658"/>
    <w:rsid w:val="00235639"/>
    <w:rsid w:val="0024517B"/>
    <w:rsid w:val="002452E4"/>
    <w:rsid w:val="002455DD"/>
    <w:rsid w:val="00246330"/>
    <w:rsid w:val="00250D64"/>
    <w:rsid w:val="00252F7D"/>
    <w:rsid w:val="00262BAD"/>
    <w:rsid w:val="00264C33"/>
    <w:rsid w:val="00265FC9"/>
    <w:rsid w:val="00274B8F"/>
    <w:rsid w:val="00275644"/>
    <w:rsid w:val="00285D23"/>
    <w:rsid w:val="00285FD4"/>
    <w:rsid w:val="00286BC6"/>
    <w:rsid w:val="00296E57"/>
    <w:rsid w:val="002972AA"/>
    <w:rsid w:val="002A1BEF"/>
    <w:rsid w:val="002A40B3"/>
    <w:rsid w:val="002A661C"/>
    <w:rsid w:val="002A6D28"/>
    <w:rsid w:val="002B203A"/>
    <w:rsid w:val="002B4C8F"/>
    <w:rsid w:val="002C203E"/>
    <w:rsid w:val="002D0D17"/>
    <w:rsid w:val="002D1B1C"/>
    <w:rsid w:val="002D2973"/>
    <w:rsid w:val="002D5926"/>
    <w:rsid w:val="002D5A10"/>
    <w:rsid w:val="002D6F18"/>
    <w:rsid w:val="002D7FBD"/>
    <w:rsid w:val="002E0A19"/>
    <w:rsid w:val="002E0B31"/>
    <w:rsid w:val="002E0EFE"/>
    <w:rsid w:val="002E278A"/>
    <w:rsid w:val="002E4BC7"/>
    <w:rsid w:val="002E5F48"/>
    <w:rsid w:val="002E6BFC"/>
    <w:rsid w:val="0030245D"/>
    <w:rsid w:val="0030341E"/>
    <w:rsid w:val="00305701"/>
    <w:rsid w:val="00314938"/>
    <w:rsid w:val="0031510A"/>
    <w:rsid w:val="00322E89"/>
    <w:rsid w:val="00335769"/>
    <w:rsid w:val="00342E0C"/>
    <w:rsid w:val="00342EBC"/>
    <w:rsid w:val="003564F9"/>
    <w:rsid w:val="00356D1C"/>
    <w:rsid w:val="00356E71"/>
    <w:rsid w:val="00357603"/>
    <w:rsid w:val="00360AFE"/>
    <w:rsid w:val="0036168F"/>
    <w:rsid w:val="00362C5D"/>
    <w:rsid w:val="00377746"/>
    <w:rsid w:val="00380CBE"/>
    <w:rsid w:val="00382997"/>
    <w:rsid w:val="0038523B"/>
    <w:rsid w:val="00390779"/>
    <w:rsid w:val="00391F31"/>
    <w:rsid w:val="003964C0"/>
    <w:rsid w:val="003A5620"/>
    <w:rsid w:val="003B2C2D"/>
    <w:rsid w:val="003B561D"/>
    <w:rsid w:val="003B65CA"/>
    <w:rsid w:val="003C1765"/>
    <w:rsid w:val="003C1C2C"/>
    <w:rsid w:val="003D0FBE"/>
    <w:rsid w:val="003E376C"/>
    <w:rsid w:val="003E3D71"/>
    <w:rsid w:val="003F0560"/>
    <w:rsid w:val="003F63C9"/>
    <w:rsid w:val="003F7D7B"/>
    <w:rsid w:val="004005F2"/>
    <w:rsid w:val="00411410"/>
    <w:rsid w:val="00411553"/>
    <w:rsid w:val="004179A5"/>
    <w:rsid w:val="00427630"/>
    <w:rsid w:val="00431648"/>
    <w:rsid w:val="00433CFB"/>
    <w:rsid w:val="00434A29"/>
    <w:rsid w:val="004419B2"/>
    <w:rsid w:val="004430E6"/>
    <w:rsid w:val="00444B54"/>
    <w:rsid w:val="00444D04"/>
    <w:rsid w:val="004531B0"/>
    <w:rsid w:val="004542A0"/>
    <w:rsid w:val="00457D32"/>
    <w:rsid w:val="00457E4B"/>
    <w:rsid w:val="00461BD6"/>
    <w:rsid w:val="004647DC"/>
    <w:rsid w:val="004649FD"/>
    <w:rsid w:val="00464B8B"/>
    <w:rsid w:val="00474281"/>
    <w:rsid w:val="0048112F"/>
    <w:rsid w:val="00490080"/>
    <w:rsid w:val="004904C2"/>
    <w:rsid w:val="00491DE5"/>
    <w:rsid w:val="004953A1"/>
    <w:rsid w:val="00495F1E"/>
    <w:rsid w:val="004A12EF"/>
    <w:rsid w:val="004A29A6"/>
    <w:rsid w:val="004B12DE"/>
    <w:rsid w:val="004B1989"/>
    <w:rsid w:val="004B2FA5"/>
    <w:rsid w:val="004B66C4"/>
    <w:rsid w:val="004C2107"/>
    <w:rsid w:val="004C215D"/>
    <w:rsid w:val="004C4E36"/>
    <w:rsid w:val="004D0319"/>
    <w:rsid w:val="004D30F3"/>
    <w:rsid w:val="004D617F"/>
    <w:rsid w:val="004D6BE2"/>
    <w:rsid w:val="004E4FAA"/>
    <w:rsid w:val="004F0253"/>
    <w:rsid w:val="004F2671"/>
    <w:rsid w:val="004F34EB"/>
    <w:rsid w:val="004F6243"/>
    <w:rsid w:val="004F6D7C"/>
    <w:rsid w:val="00505B46"/>
    <w:rsid w:val="0050737E"/>
    <w:rsid w:val="00511B92"/>
    <w:rsid w:val="005133CC"/>
    <w:rsid w:val="0051351B"/>
    <w:rsid w:val="00514D12"/>
    <w:rsid w:val="00516ECB"/>
    <w:rsid w:val="00517927"/>
    <w:rsid w:val="005203E9"/>
    <w:rsid w:val="00531D40"/>
    <w:rsid w:val="00535DAA"/>
    <w:rsid w:val="0054051C"/>
    <w:rsid w:val="00540C91"/>
    <w:rsid w:val="005431E2"/>
    <w:rsid w:val="00557E1A"/>
    <w:rsid w:val="00565411"/>
    <w:rsid w:val="00567B81"/>
    <w:rsid w:val="00572389"/>
    <w:rsid w:val="00572808"/>
    <w:rsid w:val="00573070"/>
    <w:rsid w:val="005803DB"/>
    <w:rsid w:val="0059151E"/>
    <w:rsid w:val="00593FB5"/>
    <w:rsid w:val="00594E78"/>
    <w:rsid w:val="005A351E"/>
    <w:rsid w:val="005A5EB4"/>
    <w:rsid w:val="005A657E"/>
    <w:rsid w:val="005A7093"/>
    <w:rsid w:val="005A7ABC"/>
    <w:rsid w:val="005B2D0D"/>
    <w:rsid w:val="005B5408"/>
    <w:rsid w:val="005C0833"/>
    <w:rsid w:val="005C6F41"/>
    <w:rsid w:val="005D36A7"/>
    <w:rsid w:val="005D7DF0"/>
    <w:rsid w:val="005E28DC"/>
    <w:rsid w:val="005E3C9A"/>
    <w:rsid w:val="005E54CE"/>
    <w:rsid w:val="005E6B8A"/>
    <w:rsid w:val="005F0026"/>
    <w:rsid w:val="005F3396"/>
    <w:rsid w:val="005F449B"/>
    <w:rsid w:val="00602D78"/>
    <w:rsid w:val="006032FF"/>
    <w:rsid w:val="006061AF"/>
    <w:rsid w:val="00615557"/>
    <w:rsid w:val="00615AF8"/>
    <w:rsid w:val="0062043E"/>
    <w:rsid w:val="006222C3"/>
    <w:rsid w:val="00624145"/>
    <w:rsid w:val="00624272"/>
    <w:rsid w:val="006267D1"/>
    <w:rsid w:val="00631DE3"/>
    <w:rsid w:val="006327F5"/>
    <w:rsid w:val="00633FF8"/>
    <w:rsid w:val="00634AD5"/>
    <w:rsid w:val="006408C2"/>
    <w:rsid w:val="006410EE"/>
    <w:rsid w:val="00644823"/>
    <w:rsid w:val="00646223"/>
    <w:rsid w:val="006548EB"/>
    <w:rsid w:val="00656E2F"/>
    <w:rsid w:val="00664F77"/>
    <w:rsid w:val="00667FC3"/>
    <w:rsid w:val="0067167E"/>
    <w:rsid w:val="006734F8"/>
    <w:rsid w:val="006745F0"/>
    <w:rsid w:val="0068282D"/>
    <w:rsid w:val="00690F7E"/>
    <w:rsid w:val="006A3121"/>
    <w:rsid w:val="006A3647"/>
    <w:rsid w:val="006A64FB"/>
    <w:rsid w:val="006A6F45"/>
    <w:rsid w:val="006B0E78"/>
    <w:rsid w:val="006C100D"/>
    <w:rsid w:val="006C1F41"/>
    <w:rsid w:val="006C3154"/>
    <w:rsid w:val="006C4B44"/>
    <w:rsid w:val="006C545C"/>
    <w:rsid w:val="006C6504"/>
    <w:rsid w:val="006C77CE"/>
    <w:rsid w:val="006D4C6E"/>
    <w:rsid w:val="006D4DBE"/>
    <w:rsid w:val="006E10A5"/>
    <w:rsid w:val="006E1B3B"/>
    <w:rsid w:val="006E7090"/>
    <w:rsid w:val="006F2741"/>
    <w:rsid w:val="006F33EC"/>
    <w:rsid w:val="006F4949"/>
    <w:rsid w:val="00700FF4"/>
    <w:rsid w:val="00704627"/>
    <w:rsid w:val="00705BC5"/>
    <w:rsid w:val="00711B3D"/>
    <w:rsid w:val="0071202A"/>
    <w:rsid w:val="007164A2"/>
    <w:rsid w:val="00717BED"/>
    <w:rsid w:val="0072103E"/>
    <w:rsid w:val="00724C7F"/>
    <w:rsid w:val="00725916"/>
    <w:rsid w:val="00727520"/>
    <w:rsid w:val="00730CE8"/>
    <w:rsid w:val="007317BA"/>
    <w:rsid w:val="007317DF"/>
    <w:rsid w:val="00731A6A"/>
    <w:rsid w:val="007332F5"/>
    <w:rsid w:val="00733E50"/>
    <w:rsid w:val="00740590"/>
    <w:rsid w:val="00741C3A"/>
    <w:rsid w:val="00741E77"/>
    <w:rsid w:val="00743D04"/>
    <w:rsid w:val="00745080"/>
    <w:rsid w:val="00747301"/>
    <w:rsid w:val="007510DC"/>
    <w:rsid w:val="00751CE0"/>
    <w:rsid w:val="00756B77"/>
    <w:rsid w:val="007577F5"/>
    <w:rsid w:val="00757F45"/>
    <w:rsid w:val="0076209D"/>
    <w:rsid w:val="007625CC"/>
    <w:rsid w:val="0076475F"/>
    <w:rsid w:val="007736EF"/>
    <w:rsid w:val="0077665E"/>
    <w:rsid w:val="00776790"/>
    <w:rsid w:val="00777B49"/>
    <w:rsid w:val="00784EA1"/>
    <w:rsid w:val="007864FE"/>
    <w:rsid w:val="00790F6C"/>
    <w:rsid w:val="007A17D1"/>
    <w:rsid w:val="007A38EA"/>
    <w:rsid w:val="007A47E9"/>
    <w:rsid w:val="007A5293"/>
    <w:rsid w:val="007B15BE"/>
    <w:rsid w:val="007B7667"/>
    <w:rsid w:val="007C1817"/>
    <w:rsid w:val="007C6A6C"/>
    <w:rsid w:val="007C7BBE"/>
    <w:rsid w:val="007E616B"/>
    <w:rsid w:val="007F1B4D"/>
    <w:rsid w:val="008049AD"/>
    <w:rsid w:val="00814E92"/>
    <w:rsid w:val="0081610A"/>
    <w:rsid w:val="008166A0"/>
    <w:rsid w:val="00823CD2"/>
    <w:rsid w:val="00824BA6"/>
    <w:rsid w:val="0083102D"/>
    <w:rsid w:val="008333BC"/>
    <w:rsid w:val="008352CB"/>
    <w:rsid w:val="00837235"/>
    <w:rsid w:val="00837B3A"/>
    <w:rsid w:val="00841781"/>
    <w:rsid w:val="00857790"/>
    <w:rsid w:val="00862FEE"/>
    <w:rsid w:val="008630C8"/>
    <w:rsid w:val="00871EBD"/>
    <w:rsid w:val="0087521D"/>
    <w:rsid w:val="00876646"/>
    <w:rsid w:val="00881B7E"/>
    <w:rsid w:val="00886D95"/>
    <w:rsid w:val="00891921"/>
    <w:rsid w:val="00892998"/>
    <w:rsid w:val="00894E0B"/>
    <w:rsid w:val="008A2081"/>
    <w:rsid w:val="008A656C"/>
    <w:rsid w:val="008B1B0B"/>
    <w:rsid w:val="008B33A4"/>
    <w:rsid w:val="008B486B"/>
    <w:rsid w:val="008B51FA"/>
    <w:rsid w:val="008B7149"/>
    <w:rsid w:val="008C539F"/>
    <w:rsid w:val="008C5BC6"/>
    <w:rsid w:val="008C644A"/>
    <w:rsid w:val="008D0D21"/>
    <w:rsid w:val="008D222F"/>
    <w:rsid w:val="008D5316"/>
    <w:rsid w:val="008D652F"/>
    <w:rsid w:val="009026C5"/>
    <w:rsid w:val="00904CAD"/>
    <w:rsid w:val="00910C70"/>
    <w:rsid w:val="009110E0"/>
    <w:rsid w:val="00913D56"/>
    <w:rsid w:val="00914FE9"/>
    <w:rsid w:val="00916814"/>
    <w:rsid w:val="009225AA"/>
    <w:rsid w:val="009245EB"/>
    <w:rsid w:val="00925496"/>
    <w:rsid w:val="00925FA8"/>
    <w:rsid w:val="00926463"/>
    <w:rsid w:val="00927CC0"/>
    <w:rsid w:val="0093067B"/>
    <w:rsid w:val="0093579E"/>
    <w:rsid w:val="0094057D"/>
    <w:rsid w:val="00941A8C"/>
    <w:rsid w:val="00941D78"/>
    <w:rsid w:val="00943A6D"/>
    <w:rsid w:val="0094400B"/>
    <w:rsid w:val="009455E2"/>
    <w:rsid w:val="0094719C"/>
    <w:rsid w:val="00951F5F"/>
    <w:rsid w:val="009546C9"/>
    <w:rsid w:val="00956846"/>
    <w:rsid w:val="00960ADA"/>
    <w:rsid w:val="00961FB3"/>
    <w:rsid w:val="009642B2"/>
    <w:rsid w:val="00965B11"/>
    <w:rsid w:val="009711BE"/>
    <w:rsid w:val="0097244A"/>
    <w:rsid w:val="009733F3"/>
    <w:rsid w:val="00974EA7"/>
    <w:rsid w:val="00974EB8"/>
    <w:rsid w:val="009761E6"/>
    <w:rsid w:val="00980635"/>
    <w:rsid w:val="009832FE"/>
    <w:rsid w:val="00985ECB"/>
    <w:rsid w:val="00991E06"/>
    <w:rsid w:val="009949C6"/>
    <w:rsid w:val="009960D4"/>
    <w:rsid w:val="0099621C"/>
    <w:rsid w:val="009A600B"/>
    <w:rsid w:val="009A710E"/>
    <w:rsid w:val="009B2A57"/>
    <w:rsid w:val="009B6372"/>
    <w:rsid w:val="009C34C9"/>
    <w:rsid w:val="009D13C2"/>
    <w:rsid w:val="009E3454"/>
    <w:rsid w:val="009E47A2"/>
    <w:rsid w:val="009F0B7E"/>
    <w:rsid w:val="009F391C"/>
    <w:rsid w:val="009F5809"/>
    <w:rsid w:val="00A0002F"/>
    <w:rsid w:val="00A012B9"/>
    <w:rsid w:val="00A0278F"/>
    <w:rsid w:val="00A04A7B"/>
    <w:rsid w:val="00A116FA"/>
    <w:rsid w:val="00A1271F"/>
    <w:rsid w:val="00A21525"/>
    <w:rsid w:val="00A26F23"/>
    <w:rsid w:val="00A30771"/>
    <w:rsid w:val="00A334F4"/>
    <w:rsid w:val="00A343A6"/>
    <w:rsid w:val="00A34BDC"/>
    <w:rsid w:val="00A516D4"/>
    <w:rsid w:val="00A53F98"/>
    <w:rsid w:val="00A5436E"/>
    <w:rsid w:val="00A54A1E"/>
    <w:rsid w:val="00A553D6"/>
    <w:rsid w:val="00A5553B"/>
    <w:rsid w:val="00A57534"/>
    <w:rsid w:val="00A6378C"/>
    <w:rsid w:val="00A701D2"/>
    <w:rsid w:val="00A72D1A"/>
    <w:rsid w:val="00A757F9"/>
    <w:rsid w:val="00A81E0D"/>
    <w:rsid w:val="00A82BE3"/>
    <w:rsid w:val="00A83FB0"/>
    <w:rsid w:val="00A846ED"/>
    <w:rsid w:val="00A86385"/>
    <w:rsid w:val="00AA269A"/>
    <w:rsid w:val="00AA60B5"/>
    <w:rsid w:val="00AB09CA"/>
    <w:rsid w:val="00AC28D4"/>
    <w:rsid w:val="00AC5267"/>
    <w:rsid w:val="00AC6941"/>
    <w:rsid w:val="00AD16EA"/>
    <w:rsid w:val="00AD4B60"/>
    <w:rsid w:val="00AD4DAE"/>
    <w:rsid w:val="00AD6C74"/>
    <w:rsid w:val="00AF06ED"/>
    <w:rsid w:val="00AF1216"/>
    <w:rsid w:val="00AF2379"/>
    <w:rsid w:val="00AF2591"/>
    <w:rsid w:val="00AF3849"/>
    <w:rsid w:val="00B00244"/>
    <w:rsid w:val="00B02601"/>
    <w:rsid w:val="00B04FF4"/>
    <w:rsid w:val="00B07A56"/>
    <w:rsid w:val="00B133B9"/>
    <w:rsid w:val="00B16903"/>
    <w:rsid w:val="00B175D1"/>
    <w:rsid w:val="00B17C7F"/>
    <w:rsid w:val="00B22092"/>
    <w:rsid w:val="00B2630C"/>
    <w:rsid w:val="00B2719C"/>
    <w:rsid w:val="00B31ADC"/>
    <w:rsid w:val="00B333B7"/>
    <w:rsid w:val="00B33B89"/>
    <w:rsid w:val="00B3767C"/>
    <w:rsid w:val="00B42924"/>
    <w:rsid w:val="00B4316B"/>
    <w:rsid w:val="00B51B90"/>
    <w:rsid w:val="00B53CCB"/>
    <w:rsid w:val="00B6164F"/>
    <w:rsid w:val="00B635CD"/>
    <w:rsid w:val="00B70A71"/>
    <w:rsid w:val="00B716B4"/>
    <w:rsid w:val="00B72714"/>
    <w:rsid w:val="00B80748"/>
    <w:rsid w:val="00B82C16"/>
    <w:rsid w:val="00B82EEA"/>
    <w:rsid w:val="00B85577"/>
    <w:rsid w:val="00B934F5"/>
    <w:rsid w:val="00B9654F"/>
    <w:rsid w:val="00BA193F"/>
    <w:rsid w:val="00BA34B6"/>
    <w:rsid w:val="00BA3A63"/>
    <w:rsid w:val="00BB0ADF"/>
    <w:rsid w:val="00BB0F3E"/>
    <w:rsid w:val="00BB213C"/>
    <w:rsid w:val="00BB2B49"/>
    <w:rsid w:val="00BB66A9"/>
    <w:rsid w:val="00BC2048"/>
    <w:rsid w:val="00BC56E2"/>
    <w:rsid w:val="00BC6317"/>
    <w:rsid w:val="00BD081D"/>
    <w:rsid w:val="00BD3BB5"/>
    <w:rsid w:val="00BD5F73"/>
    <w:rsid w:val="00BE0027"/>
    <w:rsid w:val="00BE368E"/>
    <w:rsid w:val="00BE488A"/>
    <w:rsid w:val="00BE515D"/>
    <w:rsid w:val="00BE652D"/>
    <w:rsid w:val="00BE67F2"/>
    <w:rsid w:val="00BF0D95"/>
    <w:rsid w:val="00BF386F"/>
    <w:rsid w:val="00C107D6"/>
    <w:rsid w:val="00C140C9"/>
    <w:rsid w:val="00C15D98"/>
    <w:rsid w:val="00C17C02"/>
    <w:rsid w:val="00C205BD"/>
    <w:rsid w:val="00C20C67"/>
    <w:rsid w:val="00C213B3"/>
    <w:rsid w:val="00C31A3A"/>
    <w:rsid w:val="00C53FB1"/>
    <w:rsid w:val="00C54D21"/>
    <w:rsid w:val="00C61537"/>
    <w:rsid w:val="00C72B67"/>
    <w:rsid w:val="00C77770"/>
    <w:rsid w:val="00C81434"/>
    <w:rsid w:val="00C82105"/>
    <w:rsid w:val="00C83BFD"/>
    <w:rsid w:val="00C863AA"/>
    <w:rsid w:val="00C91086"/>
    <w:rsid w:val="00CA008C"/>
    <w:rsid w:val="00CA1D77"/>
    <w:rsid w:val="00CA2387"/>
    <w:rsid w:val="00CA53C0"/>
    <w:rsid w:val="00CA5FDC"/>
    <w:rsid w:val="00CB0730"/>
    <w:rsid w:val="00CB2F1D"/>
    <w:rsid w:val="00CC0742"/>
    <w:rsid w:val="00CC377D"/>
    <w:rsid w:val="00CC66B7"/>
    <w:rsid w:val="00CC6F96"/>
    <w:rsid w:val="00CD00CD"/>
    <w:rsid w:val="00CD03EE"/>
    <w:rsid w:val="00CD2FF4"/>
    <w:rsid w:val="00CD772B"/>
    <w:rsid w:val="00CE055F"/>
    <w:rsid w:val="00CE331A"/>
    <w:rsid w:val="00CE4E78"/>
    <w:rsid w:val="00CF06C8"/>
    <w:rsid w:val="00CF2F69"/>
    <w:rsid w:val="00CF45B5"/>
    <w:rsid w:val="00D05005"/>
    <w:rsid w:val="00D0626A"/>
    <w:rsid w:val="00D06790"/>
    <w:rsid w:val="00D11A0F"/>
    <w:rsid w:val="00D15B09"/>
    <w:rsid w:val="00D16BA0"/>
    <w:rsid w:val="00D20856"/>
    <w:rsid w:val="00D211B9"/>
    <w:rsid w:val="00D21ECB"/>
    <w:rsid w:val="00D22803"/>
    <w:rsid w:val="00D26682"/>
    <w:rsid w:val="00D3316C"/>
    <w:rsid w:val="00D33EFC"/>
    <w:rsid w:val="00D44DD7"/>
    <w:rsid w:val="00D51C1F"/>
    <w:rsid w:val="00D54CEB"/>
    <w:rsid w:val="00D60F70"/>
    <w:rsid w:val="00D6193E"/>
    <w:rsid w:val="00D61A63"/>
    <w:rsid w:val="00D61D12"/>
    <w:rsid w:val="00D62A0F"/>
    <w:rsid w:val="00D63D6F"/>
    <w:rsid w:val="00D666D3"/>
    <w:rsid w:val="00D671F3"/>
    <w:rsid w:val="00D67AEB"/>
    <w:rsid w:val="00D70B1B"/>
    <w:rsid w:val="00D70C9F"/>
    <w:rsid w:val="00D70E4A"/>
    <w:rsid w:val="00D729F1"/>
    <w:rsid w:val="00D73C99"/>
    <w:rsid w:val="00D74484"/>
    <w:rsid w:val="00D74A9F"/>
    <w:rsid w:val="00D75A37"/>
    <w:rsid w:val="00D8796B"/>
    <w:rsid w:val="00D9506B"/>
    <w:rsid w:val="00DA22F4"/>
    <w:rsid w:val="00DB340D"/>
    <w:rsid w:val="00DB3F88"/>
    <w:rsid w:val="00DB4185"/>
    <w:rsid w:val="00DB6259"/>
    <w:rsid w:val="00DC03B0"/>
    <w:rsid w:val="00DD015F"/>
    <w:rsid w:val="00DD63C6"/>
    <w:rsid w:val="00DD7BD4"/>
    <w:rsid w:val="00DE632F"/>
    <w:rsid w:val="00DF1E52"/>
    <w:rsid w:val="00DF253C"/>
    <w:rsid w:val="00DF460B"/>
    <w:rsid w:val="00DF67D2"/>
    <w:rsid w:val="00DF73FE"/>
    <w:rsid w:val="00E01823"/>
    <w:rsid w:val="00E10036"/>
    <w:rsid w:val="00E1715D"/>
    <w:rsid w:val="00E24D1E"/>
    <w:rsid w:val="00E256DA"/>
    <w:rsid w:val="00E27A51"/>
    <w:rsid w:val="00E3293E"/>
    <w:rsid w:val="00E3404E"/>
    <w:rsid w:val="00E35474"/>
    <w:rsid w:val="00E37634"/>
    <w:rsid w:val="00E47004"/>
    <w:rsid w:val="00E64D72"/>
    <w:rsid w:val="00E6748A"/>
    <w:rsid w:val="00E72536"/>
    <w:rsid w:val="00E72682"/>
    <w:rsid w:val="00E87DD2"/>
    <w:rsid w:val="00E9030B"/>
    <w:rsid w:val="00E9594B"/>
    <w:rsid w:val="00E95DA1"/>
    <w:rsid w:val="00E97C32"/>
    <w:rsid w:val="00EA1A2E"/>
    <w:rsid w:val="00EA1A96"/>
    <w:rsid w:val="00EA46AA"/>
    <w:rsid w:val="00EA78BF"/>
    <w:rsid w:val="00EB04B7"/>
    <w:rsid w:val="00EB121E"/>
    <w:rsid w:val="00EB1519"/>
    <w:rsid w:val="00EB315A"/>
    <w:rsid w:val="00EC42B1"/>
    <w:rsid w:val="00EC6173"/>
    <w:rsid w:val="00EC6B5C"/>
    <w:rsid w:val="00EC797F"/>
    <w:rsid w:val="00ED4455"/>
    <w:rsid w:val="00EE4574"/>
    <w:rsid w:val="00EF004A"/>
    <w:rsid w:val="00F11E6C"/>
    <w:rsid w:val="00F129E0"/>
    <w:rsid w:val="00F17A8E"/>
    <w:rsid w:val="00F254A9"/>
    <w:rsid w:val="00F315F0"/>
    <w:rsid w:val="00F319D4"/>
    <w:rsid w:val="00F34F05"/>
    <w:rsid w:val="00F35704"/>
    <w:rsid w:val="00F36287"/>
    <w:rsid w:val="00F3733A"/>
    <w:rsid w:val="00F375C3"/>
    <w:rsid w:val="00F42CFB"/>
    <w:rsid w:val="00F46950"/>
    <w:rsid w:val="00F545EE"/>
    <w:rsid w:val="00F56344"/>
    <w:rsid w:val="00F56E67"/>
    <w:rsid w:val="00F65CDB"/>
    <w:rsid w:val="00F6680A"/>
    <w:rsid w:val="00F67C1E"/>
    <w:rsid w:val="00F744AF"/>
    <w:rsid w:val="00F8097E"/>
    <w:rsid w:val="00F8321C"/>
    <w:rsid w:val="00F84B91"/>
    <w:rsid w:val="00F84EEC"/>
    <w:rsid w:val="00F870BE"/>
    <w:rsid w:val="00F91D16"/>
    <w:rsid w:val="00F960A5"/>
    <w:rsid w:val="00FA3245"/>
    <w:rsid w:val="00FA5E2C"/>
    <w:rsid w:val="00FA63F1"/>
    <w:rsid w:val="00FB1C8A"/>
    <w:rsid w:val="00FB74A3"/>
    <w:rsid w:val="00FC6242"/>
    <w:rsid w:val="00FC6B2B"/>
    <w:rsid w:val="00FD000F"/>
    <w:rsid w:val="00FD32B8"/>
    <w:rsid w:val="00FE58AE"/>
    <w:rsid w:val="00FE5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2E10E2A-CEF1-416E-8A10-78D4DC4A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2DE"/>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paragraph" w:styleId="Ttulo3">
    <w:name w:val="heading 3"/>
    <w:basedOn w:val="Normal"/>
    <w:next w:val="Normal"/>
    <w:link w:val="Ttulo3Char"/>
    <w:semiHidden/>
    <w:unhideWhenUsed/>
    <w:qFormat/>
    <w:locked/>
    <w:rsid w:val="00D0679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semiHidden/>
    <w:unhideWhenUsed/>
    <w:rsid w:val="00356D1C"/>
    <w:pPr>
      <w:spacing w:before="100" w:beforeAutospacing="1" w:after="100" w:afterAutospacing="1"/>
    </w:pPr>
    <w:rPr>
      <w:sz w:val="24"/>
      <w:szCs w:val="24"/>
    </w:rPr>
  </w:style>
  <w:style w:type="character" w:customStyle="1" w:styleId="Ttulo3Char">
    <w:name w:val="Título 3 Char"/>
    <w:basedOn w:val="Fontepargpadro"/>
    <w:link w:val="Ttulo3"/>
    <w:semiHidden/>
    <w:rsid w:val="00D0679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 w:id="204193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FA709D-A148-4D33-8D58-DBAA86213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2478</Words>
  <Characters>13385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15832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DLOM</dc:creator>
  <cp:keywords/>
  <cp:lastModifiedBy>Valdemar M. Neto Mendonça</cp:lastModifiedBy>
  <cp:revision>2</cp:revision>
  <cp:lastPrinted>2019-11-28T17:54:00Z</cp:lastPrinted>
  <dcterms:created xsi:type="dcterms:W3CDTF">2019-11-28T19:43:00Z</dcterms:created>
  <dcterms:modified xsi:type="dcterms:W3CDTF">2019-11-28T19:43:00Z</dcterms:modified>
</cp:coreProperties>
</file>