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R$ 405.000,00 (quatrocentos e cinco mil reais), para a aquisição de medicamentos,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F535E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06" w:rsidRDefault="00430206" w:rsidP="00126850">
      <w:pPr>
        <w:spacing w:line="240" w:lineRule="auto"/>
      </w:pPr>
      <w:r>
        <w:separator/>
      </w:r>
    </w:p>
  </w:endnote>
  <w:endnote w:type="continuationSeparator" w:id="0">
    <w:p w:rsidR="00430206" w:rsidRDefault="0043020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3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3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06" w:rsidRDefault="00430206" w:rsidP="00126850">
      <w:pPr>
        <w:spacing w:line="240" w:lineRule="auto"/>
      </w:pPr>
      <w:r>
        <w:separator/>
      </w:r>
    </w:p>
  </w:footnote>
  <w:footnote w:type="continuationSeparator" w:id="0">
    <w:p w:rsidR="00430206" w:rsidRDefault="0043020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0206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535E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C47D-EE29-4FFF-A898-6AA87BFA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2019-11-26T14:35:00Z</dcterms:modified>
</cp:coreProperties>
</file>