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EE0B15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C29BE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4455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0B6F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F455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18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EF8F6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F268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CA80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91C4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FD5B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4F65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760A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A1886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67161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8500B">
        <w:rPr>
          <w:rFonts w:ascii="Calibri" w:eastAsia="Arial Unicode MS" w:hAnsi="Calibri" w:cs="Calibri"/>
          <w:b/>
          <w:sz w:val="24"/>
          <w:szCs w:val="24"/>
        </w:rPr>
        <w:t>38</w:t>
      </w:r>
      <w:r w:rsidR="006C6133">
        <w:rPr>
          <w:rFonts w:ascii="Calibri" w:eastAsia="Arial Unicode MS" w:hAnsi="Calibri" w:cs="Calibri"/>
          <w:b/>
          <w:sz w:val="24"/>
          <w:szCs w:val="24"/>
        </w:rPr>
        <w:t>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E550E">
        <w:rPr>
          <w:rFonts w:ascii="Calibri" w:eastAsia="Arial Unicode MS" w:hAnsi="Calibri" w:cs="Calibri"/>
          <w:sz w:val="24"/>
          <w:szCs w:val="24"/>
        </w:rPr>
        <w:t>2</w:t>
      </w:r>
      <w:r w:rsidR="008E6D36">
        <w:rPr>
          <w:rFonts w:ascii="Calibri" w:eastAsia="Arial Unicode MS" w:hAnsi="Calibri" w:cs="Calibri"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78500B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6C6133" w:rsidRPr="006C6133">
        <w:rPr>
          <w:rFonts w:ascii="Calibri" w:hAnsi="Calibri" w:cs="Calibri"/>
          <w:bCs/>
          <w:spacing w:val="2"/>
          <w:sz w:val="24"/>
          <w:szCs w:val="24"/>
        </w:rPr>
        <w:t>até o limite de R$ 33.612.663,17 (trinta e três milhões, seiscentos e doze mil, seiscentos e sessenta e tr</w:t>
      </w:r>
      <w:r w:rsidR="006C6133">
        <w:rPr>
          <w:rFonts w:ascii="Calibri" w:hAnsi="Calibri" w:cs="Calibri"/>
          <w:bCs/>
          <w:spacing w:val="2"/>
          <w:sz w:val="24"/>
          <w:szCs w:val="24"/>
        </w:rPr>
        <w:t>ês reais e dezessete centavos),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 xml:space="preserve"> </w:t>
      </w:r>
      <w:r w:rsidR="0078500B">
        <w:rPr>
          <w:rFonts w:ascii="Calibri" w:hAnsi="Calibri"/>
          <w:sz w:val="24"/>
          <w:szCs w:val="24"/>
        </w:rPr>
        <w:t xml:space="preserve">e dá outras providências. </w:t>
      </w:r>
    </w:p>
    <w:p w:rsidR="00D71119" w:rsidRDefault="00FB3CCA" w:rsidP="00D71119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ponto, a abertura de crédito ora proposta </w:t>
      </w:r>
      <w:r w:rsidR="00D71119">
        <w:rPr>
          <w:rFonts w:ascii="Calibri" w:hAnsi="Calibri" w:cs="Calibri"/>
          <w:bCs/>
          <w:sz w:val="24"/>
          <w:szCs w:val="24"/>
        </w:rPr>
        <w:t xml:space="preserve">fundamenta-se na necessidade de se suplementar </w:t>
      </w:r>
      <w:r w:rsidR="00D71119" w:rsidRPr="00D71119">
        <w:rPr>
          <w:rFonts w:ascii="Calibri" w:hAnsi="Calibri" w:cs="Calibri"/>
          <w:bCs/>
          <w:sz w:val="24"/>
          <w:szCs w:val="24"/>
        </w:rPr>
        <w:t>parte das do</w:t>
      </w:r>
      <w:r w:rsidR="00D168A2">
        <w:rPr>
          <w:rFonts w:ascii="Calibri" w:hAnsi="Calibri" w:cs="Calibri"/>
          <w:bCs/>
          <w:sz w:val="24"/>
          <w:szCs w:val="24"/>
        </w:rPr>
        <w:t xml:space="preserve">tações de despesas para atender: </w:t>
      </w:r>
    </w:p>
    <w:p w:rsidR="00D168A2" w:rsidRPr="00D168A2" w:rsidRDefault="00D168A2" w:rsidP="00D168A2">
      <w:pPr>
        <w:pStyle w:val="PargrafodaLista"/>
        <w:numPr>
          <w:ilvl w:val="0"/>
          <w:numId w:val="23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D168A2">
        <w:rPr>
          <w:rFonts w:ascii="Calibri" w:hAnsi="Calibri" w:cs="Calibri"/>
          <w:bCs/>
          <w:sz w:val="24"/>
          <w:szCs w:val="24"/>
        </w:rPr>
        <w:t>d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espesas com pessoal, em virtude das folhas de pagamentos de novembro e </w:t>
      </w:r>
      <w:r w:rsidRPr="00D168A2">
        <w:rPr>
          <w:rFonts w:ascii="Calibri" w:hAnsi="Calibri" w:cs="Calibri"/>
          <w:bCs/>
          <w:sz w:val="24"/>
          <w:szCs w:val="24"/>
        </w:rPr>
        <w:t>décimo terceiro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 salário;</w:t>
      </w:r>
    </w:p>
    <w:p w:rsidR="00D168A2" w:rsidRDefault="00D71119" w:rsidP="00D168A2">
      <w:pPr>
        <w:pStyle w:val="PargrafodaLista"/>
        <w:numPr>
          <w:ilvl w:val="0"/>
          <w:numId w:val="23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D168A2">
        <w:rPr>
          <w:rFonts w:ascii="Calibri" w:hAnsi="Calibri" w:cs="Calibri"/>
          <w:bCs/>
          <w:sz w:val="24"/>
          <w:szCs w:val="24"/>
        </w:rPr>
        <w:t xml:space="preserve">Despesas com encargos especiais: sentenças judiciais; obrigações tributárias e contributivas; principal e juros da dívida contratual (parcelamentos);   </w:t>
      </w:r>
    </w:p>
    <w:p w:rsidR="00D71119" w:rsidRPr="00D168A2" w:rsidRDefault="00D168A2" w:rsidP="00D168A2">
      <w:pPr>
        <w:pStyle w:val="PargrafodaLista"/>
        <w:numPr>
          <w:ilvl w:val="0"/>
          <w:numId w:val="23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</w:t>
      </w:r>
      <w:r w:rsidR="00D71119" w:rsidRPr="00D168A2">
        <w:rPr>
          <w:rFonts w:ascii="Calibri" w:hAnsi="Calibri" w:cs="Calibri"/>
          <w:bCs/>
          <w:sz w:val="24"/>
          <w:szCs w:val="24"/>
        </w:rPr>
        <w:t>espesas com o Programa de Iluminação de Vias Públicas, oriundas de recursos da contribuição para o custeio dos serviços de iluminação pública.</w:t>
      </w:r>
    </w:p>
    <w:p w:rsidR="00D71119" w:rsidRPr="00D71119" w:rsidRDefault="00D71119" w:rsidP="00D71119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D71119">
        <w:rPr>
          <w:rFonts w:ascii="Calibri" w:hAnsi="Calibri" w:cs="Calibri"/>
          <w:bCs/>
          <w:sz w:val="24"/>
          <w:szCs w:val="24"/>
        </w:rPr>
        <w:t>Os recursos orçamentários que estão sendo utilizados para a necessária suplementação, são oriundos:</w:t>
      </w:r>
    </w:p>
    <w:p w:rsidR="00D168A2" w:rsidRDefault="00D168A2" w:rsidP="00D168A2">
      <w:pPr>
        <w:pStyle w:val="PargrafodaLista"/>
        <w:numPr>
          <w:ilvl w:val="0"/>
          <w:numId w:val="24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do s</w:t>
      </w:r>
      <w:r w:rsidR="00D71119" w:rsidRPr="00D168A2">
        <w:rPr>
          <w:rFonts w:ascii="Calibri" w:hAnsi="Calibri" w:cs="Calibri"/>
          <w:bCs/>
          <w:sz w:val="24"/>
          <w:szCs w:val="24"/>
        </w:rPr>
        <w:t>aldo de dotações orçamentárias que não deverão ser utilizadas até o final do exercício;</w:t>
      </w:r>
    </w:p>
    <w:p w:rsidR="00D168A2" w:rsidRDefault="00D168A2" w:rsidP="00D168A2">
      <w:pPr>
        <w:pStyle w:val="PargrafodaLista"/>
        <w:numPr>
          <w:ilvl w:val="0"/>
          <w:numId w:val="24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de d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otações de </w:t>
      </w:r>
      <w:r>
        <w:rPr>
          <w:rFonts w:ascii="Calibri" w:hAnsi="Calibri" w:cs="Calibri"/>
          <w:bCs/>
          <w:sz w:val="24"/>
          <w:szCs w:val="24"/>
        </w:rPr>
        <w:t>e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mendas </w:t>
      </w:r>
      <w:r>
        <w:rPr>
          <w:rFonts w:ascii="Calibri" w:hAnsi="Calibri" w:cs="Calibri"/>
          <w:bCs/>
          <w:sz w:val="24"/>
          <w:szCs w:val="24"/>
        </w:rPr>
        <w:t>p</w:t>
      </w:r>
      <w:r w:rsidR="00D71119" w:rsidRPr="00D168A2">
        <w:rPr>
          <w:rFonts w:ascii="Calibri" w:hAnsi="Calibri" w:cs="Calibri"/>
          <w:bCs/>
          <w:sz w:val="24"/>
          <w:szCs w:val="24"/>
        </w:rPr>
        <w:t>arlamentares cujos convênios ainda não se concluíram</w:t>
      </w:r>
      <w:r>
        <w:rPr>
          <w:rFonts w:ascii="Calibri" w:hAnsi="Calibri" w:cs="Calibri"/>
          <w:bCs/>
          <w:sz w:val="24"/>
          <w:szCs w:val="24"/>
        </w:rPr>
        <w:t>, bem como de economias apuradas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na condução de </w:t>
      </w:r>
      <w:r w:rsidR="00D71119" w:rsidRPr="00D168A2">
        <w:rPr>
          <w:rFonts w:ascii="Calibri" w:hAnsi="Calibri" w:cs="Calibri"/>
          <w:bCs/>
          <w:sz w:val="24"/>
          <w:szCs w:val="24"/>
        </w:rPr>
        <w:t>processos licitatórios</w:t>
      </w:r>
      <w:r>
        <w:rPr>
          <w:rFonts w:ascii="Calibri" w:hAnsi="Calibri" w:cs="Calibri"/>
          <w:bCs/>
          <w:sz w:val="24"/>
          <w:szCs w:val="24"/>
        </w:rPr>
        <w:t xml:space="preserve"> do Município</w:t>
      </w:r>
      <w:r w:rsidR="00D71119" w:rsidRPr="00D168A2">
        <w:rPr>
          <w:rFonts w:ascii="Calibri" w:hAnsi="Calibri" w:cs="Calibri"/>
          <w:bCs/>
          <w:sz w:val="24"/>
          <w:szCs w:val="24"/>
        </w:rPr>
        <w:t>;</w:t>
      </w:r>
    </w:p>
    <w:p w:rsidR="00D168A2" w:rsidRDefault="00D168A2" w:rsidP="00D168A2">
      <w:pPr>
        <w:pStyle w:val="PargrafodaLista"/>
        <w:numPr>
          <w:ilvl w:val="0"/>
          <w:numId w:val="24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de d</w:t>
      </w:r>
      <w:r w:rsidRPr="00D168A2">
        <w:rPr>
          <w:rFonts w:ascii="Calibri" w:hAnsi="Calibri" w:cs="Calibri"/>
          <w:bCs/>
          <w:sz w:val="24"/>
          <w:szCs w:val="24"/>
        </w:rPr>
        <w:t xml:space="preserve">otações orçamentárias 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o Programa </w:t>
      </w:r>
      <w:r>
        <w:rPr>
          <w:rFonts w:ascii="Calibri" w:hAnsi="Calibri" w:cs="Calibri"/>
          <w:bCs/>
          <w:sz w:val="24"/>
          <w:szCs w:val="24"/>
        </w:rPr>
        <w:t xml:space="preserve">Federal de </w:t>
      </w:r>
      <w:r w:rsidRPr="00D168A2">
        <w:rPr>
          <w:rFonts w:ascii="Calibri" w:hAnsi="Calibri" w:cs="Calibri"/>
          <w:bCs/>
          <w:sz w:val="24"/>
          <w:szCs w:val="24"/>
        </w:rPr>
        <w:t xml:space="preserve">Financiamento à Infraestrutura e ao Saneamento </w:t>
      </w:r>
      <w:r>
        <w:rPr>
          <w:rFonts w:ascii="Calibri" w:hAnsi="Calibri" w:cs="Calibri"/>
          <w:bCs/>
          <w:sz w:val="24"/>
          <w:szCs w:val="24"/>
        </w:rPr>
        <w:t>– FINISA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, em virtude de aguardo de autorização junto à Secretaria do </w:t>
      </w:r>
      <w:r w:rsidR="00D71119" w:rsidRPr="00D168A2">
        <w:rPr>
          <w:rFonts w:ascii="Calibri" w:hAnsi="Calibri" w:cs="Calibri"/>
          <w:bCs/>
          <w:sz w:val="24"/>
          <w:szCs w:val="24"/>
        </w:rPr>
        <w:lastRenderedPageBreak/>
        <w:t xml:space="preserve">Tesouro Nacional – STN, </w:t>
      </w:r>
      <w:r>
        <w:rPr>
          <w:rFonts w:ascii="Calibri" w:hAnsi="Calibri" w:cs="Calibri"/>
          <w:bCs/>
          <w:sz w:val="24"/>
          <w:szCs w:val="24"/>
        </w:rPr>
        <w:t xml:space="preserve">visto que </w:t>
      </w:r>
      <w:r w:rsidR="00D71119" w:rsidRPr="00D168A2">
        <w:rPr>
          <w:rFonts w:ascii="Calibri" w:hAnsi="Calibri" w:cs="Calibri"/>
          <w:bCs/>
          <w:sz w:val="24"/>
          <w:szCs w:val="24"/>
        </w:rPr>
        <w:t>o Processo nº 17944.103220/2019-55 est</w:t>
      </w:r>
      <w:r>
        <w:rPr>
          <w:rFonts w:ascii="Calibri" w:hAnsi="Calibri" w:cs="Calibri"/>
          <w:bCs/>
          <w:sz w:val="24"/>
          <w:szCs w:val="24"/>
        </w:rPr>
        <w:t>á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 em fase de complementação de documentos e não haverá tempo hábil </w:t>
      </w:r>
      <w:r>
        <w:rPr>
          <w:rFonts w:ascii="Calibri" w:hAnsi="Calibri" w:cs="Calibri"/>
          <w:bCs/>
          <w:sz w:val="24"/>
          <w:szCs w:val="24"/>
        </w:rPr>
        <w:t xml:space="preserve">para serem 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utilizadas as dotações para empenhamento das despesas, no corrente exercício. </w:t>
      </w:r>
      <w:r>
        <w:rPr>
          <w:rFonts w:ascii="Calibri" w:hAnsi="Calibri" w:cs="Calibri"/>
          <w:bCs/>
          <w:sz w:val="24"/>
          <w:szCs w:val="24"/>
        </w:rPr>
        <w:t xml:space="preserve">No ponto, esclarece-se que </w:t>
      </w:r>
      <w:r w:rsidR="00D71119" w:rsidRPr="00D168A2">
        <w:rPr>
          <w:rFonts w:ascii="Calibri" w:hAnsi="Calibri" w:cs="Calibri"/>
          <w:bCs/>
          <w:sz w:val="24"/>
          <w:szCs w:val="24"/>
        </w:rPr>
        <w:t>o Programa FINISA</w:t>
      </w:r>
      <w:r>
        <w:rPr>
          <w:rFonts w:ascii="Calibri" w:hAnsi="Calibri" w:cs="Calibri"/>
          <w:bCs/>
          <w:sz w:val="24"/>
          <w:szCs w:val="24"/>
        </w:rPr>
        <w:t xml:space="preserve"> está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 em sua totalidade contemplado na proposta orçamentária do exercício de 2020, </w:t>
      </w:r>
      <w:r>
        <w:rPr>
          <w:rFonts w:ascii="Calibri" w:hAnsi="Calibri" w:cs="Calibri"/>
          <w:bCs/>
          <w:sz w:val="24"/>
          <w:szCs w:val="24"/>
        </w:rPr>
        <w:t>atualmente em trâmite nesta Egrégia Casa de leis;</w:t>
      </w:r>
    </w:p>
    <w:p w:rsidR="006C6133" w:rsidRPr="00D168A2" w:rsidRDefault="00D168A2" w:rsidP="00D168A2">
      <w:pPr>
        <w:pStyle w:val="PargrafodaLista"/>
        <w:numPr>
          <w:ilvl w:val="0"/>
          <w:numId w:val="24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do e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xcesso de </w:t>
      </w:r>
      <w:r>
        <w:rPr>
          <w:rFonts w:ascii="Calibri" w:hAnsi="Calibri" w:cs="Calibri"/>
          <w:bCs/>
          <w:sz w:val="24"/>
          <w:szCs w:val="24"/>
        </w:rPr>
        <w:t>a</w:t>
      </w:r>
      <w:r w:rsidR="00D71119" w:rsidRPr="00D168A2">
        <w:rPr>
          <w:rFonts w:ascii="Calibri" w:hAnsi="Calibri" w:cs="Calibri"/>
          <w:bCs/>
          <w:sz w:val="24"/>
          <w:szCs w:val="24"/>
        </w:rPr>
        <w:t>rrecadação, apurado no presente exercício, no valor de R$ 3.500.000,00 (três milhões e quinhentos reais)</w:t>
      </w:r>
      <w:r>
        <w:rPr>
          <w:rFonts w:ascii="Calibri" w:hAnsi="Calibri" w:cs="Calibri"/>
          <w:bCs/>
          <w:sz w:val="24"/>
          <w:szCs w:val="24"/>
        </w:rPr>
        <w:t>,</w:t>
      </w:r>
      <w:r w:rsidR="00D71119" w:rsidRPr="00D168A2">
        <w:rPr>
          <w:rFonts w:ascii="Calibri" w:hAnsi="Calibri" w:cs="Calibri"/>
          <w:bCs/>
          <w:sz w:val="24"/>
          <w:szCs w:val="24"/>
        </w:rPr>
        <w:t xml:space="preserve"> provenientes de receita do Fundo de Manutenção e Desenvolvimento da Educação Básica e de Valorização dos Profissionais da Educação – FUNDEB, a ser apurado no </w:t>
      </w:r>
      <w:r>
        <w:rPr>
          <w:rFonts w:ascii="Calibri" w:hAnsi="Calibri" w:cs="Calibri"/>
          <w:bCs/>
          <w:sz w:val="24"/>
          <w:szCs w:val="24"/>
        </w:rPr>
        <w:t>b</w:t>
      </w:r>
      <w:r w:rsidR="00D71119" w:rsidRPr="00D168A2">
        <w:rPr>
          <w:rFonts w:ascii="Calibri" w:hAnsi="Calibri" w:cs="Calibri"/>
          <w:bCs/>
          <w:sz w:val="24"/>
          <w:szCs w:val="24"/>
        </w:rPr>
        <w:t>alanço do exercício de 2019.</w:t>
      </w:r>
    </w:p>
    <w:p w:rsidR="005B595F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  <w:r w:rsidR="00DC4543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B3CCA" w:rsidRDefault="00FB3CCA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906B50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Dispõe sobre a abertura de c</w:t>
      </w:r>
      <w:r w:rsidR="00C77671" w:rsidRPr="0076125C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="00C77671" w:rsidRPr="0076125C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s</w:t>
      </w:r>
      <w:r w:rsidR="00C77671">
        <w:rPr>
          <w:rFonts w:ascii="Calibri" w:hAnsi="Calibri" w:cs="Calibri"/>
          <w:sz w:val="24"/>
          <w:szCs w:val="24"/>
        </w:rPr>
        <w:t xml:space="preserve">uplementar </w:t>
      </w:r>
      <w:r w:rsidR="00C77671"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906B50">
        <w:rPr>
          <w:rFonts w:ascii="Calibri" w:hAnsi="Calibri" w:cs="Calibri"/>
          <w:sz w:val="24"/>
          <w:szCs w:val="24"/>
        </w:rPr>
        <w:t xml:space="preserve"> abrir um c</w:t>
      </w:r>
      <w:r w:rsidR="00E868F4" w:rsidRPr="00842071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="00E868F4" w:rsidRPr="00842071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 w:rsidR="00E868F4" w:rsidRPr="00842071">
        <w:rPr>
          <w:rFonts w:ascii="Calibri" w:hAnsi="Calibri" w:cs="Calibri"/>
          <w:sz w:val="24"/>
          <w:szCs w:val="24"/>
        </w:rPr>
        <w:t>uplementar</w:t>
      </w:r>
      <w:r w:rsidR="005B595F" w:rsidRPr="005B595F">
        <w:rPr>
          <w:rFonts w:ascii="Calibri" w:hAnsi="Calibri" w:cs="Calibri"/>
          <w:sz w:val="24"/>
          <w:szCs w:val="24"/>
        </w:rPr>
        <w:t xml:space="preserve">, </w:t>
      </w:r>
      <w:r w:rsidR="006C6133" w:rsidRPr="006C6133">
        <w:rPr>
          <w:rFonts w:ascii="Calibri" w:hAnsi="Calibri" w:cs="Calibri"/>
          <w:sz w:val="24"/>
          <w:szCs w:val="24"/>
        </w:rPr>
        <w:t>até o limite de R$ 33.612.663,17 (trinta e três milhões, seiscentos e doze mil, seiscentos e sessenta e três reais e dezessete centavos), para atender des</w:t>
      </w:r>
      <w:r w:rsidR="006C6133">
        <w:rPr>
          <w:rFonts w:ascii="Calibri" w:hAnsi="Calibri" w:cs="Calibri"/>
          <w:sz w:val="24"/>
          <w:szCs w:val="24"/>
        </w:rPr>
        <w:t>pesas com folha de pagamento relativas ao mês de n</w:t>
      </w:r>
      <w:r w:rsidR="006C6133" w:rsidRPr="006C6133">
        <w:rPr>
          <w:rFonts w:ascii="Calibri" w:hAnsi="Calibri" w:cs="Calibri"/>
          <w:sz w:val="24"/>
          <w:szCs w:val="24"/>
        </w:rPr>
        <w:t xml:space="preserve">ovembro </w:t>
      </w:r>
      <w:r w:rsidR="006C6133">
        <w:rPr>
          <w:rFonts w:ascii="Calibri" w:hAnsi="Calibri" w:cs="Calibri"/>
          <w:sz w:val="24"/>
          <w:szCs w:val="24"/>
        </w:rPr>
        <w:t xml:space="preserve">de 2019, décimo terceiro salário, </w:t>
      </w:r>
      <w:r w:rsidR="006C6133" w:rsidRPr="006C6133">
        <w:rPr>
          <w:rFonts w:ascii="Calibri" w:hAnsi="Calibri" w:cs="Calibri"/>
          <w:sz w:val="24"/>
          <w:szCs w:val="24"/>
        </w:rPr>
        <w:t>encargos especiais e investimentos, conforme demonstrativo abaixo:</w:t>
      </w:r>
    </w:p>
    <w:tbl>
      <w:tblPr>
        <w:tblW w:w="8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6C6133" w:rsidRPr="00205DA7" w:rsidTr="00D71119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02.02.02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04.122.0099.2.204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ESTRUTURAR A ÁREA DE CAPTAÇÃO DE RECURSOS E CONVÊNIOS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632.328,35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492.328,35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33.000,00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33.000,00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38.715,06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38.715,06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608.500,00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371.500,00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32.000,00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28.846.0000.0.010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2.766.578,24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1.083.801,55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3.2.90.21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Juros Sobre a Dívida por  Contrato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Tributárias e Contributivas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617.776,69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4.6.90.71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Principal da Dívida Contratual Resgatada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650.000,00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419.874,81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348.874,81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04.122.0056.2.131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SUPRIMENTOS E LOGÍSTICA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144.504,19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24.504,19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297.656,06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255.656,06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467.414,38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367.414,38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28.846.0048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COMPLEMENTAÇÃO DE PROVENTOS DE APOSENTADORIAS E PENSÕES AOS SERVIDORES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28.846.0048.2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28.846.0048.2.116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1.793.949,79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1.450.000,00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Pensões do Rpps e do Militar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343.949,79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02.06.09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ESPECIAL DO PROGRAMA DE DESLIGAMENTO VOLUNTÁRIO - PDV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28.846.0000.0.011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PROGRAMA DE DESLIGAMENTO VOLUNTÁRIO - PDV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719.000,00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719.000,00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44.500,00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120.987,29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109.987,29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133.975,80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133.975,80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32.500,00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887.390,49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887.390,49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54.160,00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46.160,00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492.140,00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492.140,00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6.291.000,00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5.056.000,00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1.235.000,00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2.155.000,00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1.680.000,00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475.000,00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DO FUNCIONAMENTO DAS UNIDADE DE URGÊNCIA E EMERGÊNCIA (UPA,SAMU, CENTREGURG E PS MELHADO)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3.165.000,00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3.165.000,00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VIGILÂNCIA SANITÁRIA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10.304.0078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10.304.0078.2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10.304.0078.2.203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DA VIGILÂNCIA SANITÁRIA - VISA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DA VIGILÂNCIA EM SAÚDE - VS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816.000,00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621.000,00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380.000,00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12.122.0015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103.300,00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472.000,00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655.181,60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475.181,60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3.500.000,00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2.590.000,00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2.051.000,00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1.475.700,00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575.300,00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305.400,00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241.400,00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13.392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13.392.0012.2.023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57.700,00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44.800,00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42.234,88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35.354,88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1.722.615,73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1.307.456,00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415.159,73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02.12.02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08.244.0043.2.017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145.508,38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142.928,38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162.608,80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148.608,80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54.352,17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54.352,17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10.639,00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2.139,00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DO COMÉRCIO, TURISMO E PRESTAÇÃO SERVIÇOS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12.265,58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12.265,58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20.122.0058.2.017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101.500,00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78.500,00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137.755,00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112.755,00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02.20.03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OUVIDORIA GERAL DO MUNICÍPIO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OUVIDORIA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04.122.0019.2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04.122.0019.2.017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827,57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827,57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 w:rsidR="0078500B">
        <w:rPr>
          <w:rFonts w:ascii="Calibri" w:hAnsi="Calibri" w:cs="Calibri"/>
          <w:sz w:val="24"/>
          <w:szCs w:val="24"/>
        </w:rPr>
        <w:t>.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6C6133">
        <w:rPr>
          <w:rFonts w:ascii="Calibri" w:hAnsi="Calibri" w:cs="Calibri"/>
          <w:sz w:val="24"/>
          <w:szCs w:val="24"/>
        </w:rPr>
        <w:t xml:space="preserve"> provenientes</w:t>
      </w:r>
      <w:r w:rsidR="00416F12">
        <w:rPr>
          <w:rFonts w:ascii="Calibri" w:hAnsi="Calibri" w:cs="Calibri"/>
          <w:sz w:val="24"/>
          <w:szCs w:val="24"/>
        </w:rPr>
        <w:t>:</w:t>
      </w:r>
    </w:p>
    <w:p w:rsidR="006C6133" w:rsidRDefault="006C6133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– da a</w:t>
      </w:r>
      <w:r w:rsidRPr="006C6133">
        <w:rPr>
          <w:rFonts w:ascii="Calibri" w:hAnsi="Calibri" w:cs="Calibri"/>
          <w:sz w:val="24"/>
          <w:szCs w:val="24"/>
        </w:rPr>
        <w:t>nulação parcial das dotações orçamentárias vigentes, no valor de R$ 30.112.663,17 (trinta milhões, cento e doze mil, seiscentos e sessenta e três reais e dezessete centavos)</w:t>
      </w:r>
      <w:r>
        <w:rPr>
          <w:rFonts w:ascii="Calibri" w:hAnsi="Calibri" w:cs="Calibri"/>
          <w:sz w:val="24"/>
          <w:szCs w:val="24"/>
        </w:rPr>
        <w:t>,</w:t>
      </w:r>
      <w:r w:rsidRPr="006C6133">
        <w:rPr>
          <w:rFonts w:ascii="Calibri" w:hAnsi="Calibri" w:cs="Calibri"/>
          <w:sz w:val="24"/>
          <w:szCs w:val="24"/>
        </w:rPr>
        <w:t xml:space="preserve"> conforme </w:t>
      </w:r>
      <w:r>
        <w:rPr>
          <w:rFonts w:ascii="Calibri" w:hAnsi="Calibri" w:cs="Calibri"/>
          <w:sz w:val="24"/>
          <w:szCs w:val="24"/>
        </w:rPr>
        <w:t xml:space="preserve">especificações </w:t>
      </w:r>
      <w:r w:rsidRPr="006C6133">
        <w:rPr>
          <w:rFonts w:ascii="Calibri" w:hAnsi="Calibri" w:cs="Calibri"/>
          <w:sz w:val="24"/>
          <w:szCs w:val="24"/>
        </w:rPr>
        <w:t>abaixo:</w:t>
      </w:r>
    </w:p>
    <w:tbl>
      <w:tblPr>
        <w:tblW w:w="8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6C6133" w:rsidRPr="00205DA7" w:rsidTr="00D71119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02.02.02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04.122.0099.2.204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ESTRUTURAR A ÁREA DE CAPTAÇÃO DE RECURSOS E CONVÊNIOS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8.455,80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8.455,80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04.122.0099.2.205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ASSESSORAR O FUNCIONAMENTO DO CONSELHO MUNICIPAL DE DESENVOLVIMENTO ECONÔMICO 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29.168,00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04.121.0101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04.121.0101.2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04.121.0101.2.215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ELABORAR RELATÓRIO ANUAL DE EXECUÇÃO DO PLANO DE METAS, EM CONSONÂNCIA COM O PROGRAMA DE GOVERNO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14.422.0108.2.240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RECOMPOSIÃO E APOIO ÀS ATIVIDADES DA COMISSÃO MUNICIPAL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14.422.0109.2.241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E IMPLEMENTAÇÃO DE POLÍTICAS PARA PESSOAS COM DEFICIÊNCIAS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14.422.0109.2.242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ORGANIZAÇÃO DE EVENTOS E PROMOÇÃO DE CURSOS RELACIONADOS ÀS POLÍTICAS PÚBLICAS PARA PESSOAS COM DEF.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18.232,00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7.912,00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14.422.0109.2.243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APOIO AO CONSELHO MUNICIPAL DE DEFESA DOS DIREITOS DAS PESSOAS COM DEFICIÊNCIAS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14.422.0109.2.244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REALIZAÇÃO DO MAPEAMENTO DA PESSOA COM DEFICIÊNCIA NO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14.422.0109.2.245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ATUALIZAÇÃO, REORGANIZAÇÃO E MANUTENÇÃO DO CADASTRO MUNICIPAL DA PESSOA COM DEFICIÊNCIA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14.422.0110.2.247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RECUPERAÇÃO E MANUTENÇÃO DO ESPAÇO JOVEM LUIZA AUGUSTA GARLIPPE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15.480,00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14.422.0111.2.238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 PÚBLICO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14.422.0111.2.251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EXECUÇÃO DE POLÍTICAS PÚBLICAS PARA NEGROS LGBT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5.030,00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3.310,00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14.422.0111.2.252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EXECUÇÃO DE POLÍTICAS PUBLICAS PARA MULHERES LGBT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5.590,00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2.150,00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POLÍTICAS LGBT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14.422.0112.2.256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CENTRO DE REFERENCIA E RESISTÊNCIA LGBT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18.405,80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5.973,40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3.432,40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PREFEITURA NOS BAIRROS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04.122.0103.2.221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CONTROLE E COORDENAÇÃO ADMINISTRATIVA DOS ATENDIMENTOS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04.122.0104.2.222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REESTRUTURAÇÃO DOS CONSELHOS MUNICIPAIS ATUAIS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04.122.0104.2.223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ESTRUTURA E FUNÇÕES ADMINISTRATIVAS DA CASA DOS CONSELHOS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04.122.0104.2.224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CAPACITAÇÃO DE CONSELHEIROS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14.121.0102.2.219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 PRESENCIAL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14.121.0102.2.220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 VIRTUAL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14.422.0105.2.225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MAPEAR MULHERES EMPREENDEDORAS EM SEUS DIVERSOS RAMOS DE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14.422.0105.2.226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CRIAR REDE INTERLIGANDO OS EMPREENDIMENTOS PARA FORMAÇÃO DE GRUPOS DE TRABALHO E APOIO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1.290,00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1.290,00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14.422.0105.2.227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OFERECER CURSOS E OFICINAS DE EMPREENDEDORISMO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8.018,00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6.298,00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14.422.0105.2.228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FORMULAÇÃO DE UM MATERIAL DE COMUNICAÇÃO E DIVULGAÇÃO DOS EMPREENDIMENTOS DAS MULHERES EM REDE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14.422.0106.1.122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14.422.0106.2.230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EVENTOS DE FORMAÇÃO E SENSIBILIZAÇÃO DOS FUNCIONÁRIOS DA PREFEITURA SOBRE A QUESTÃO DE GÊNERO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4.010,00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4.010,00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14.422.0106.2.233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DE POLÍTICAS PARA PROMOÇÃO DE DIREITOS E COMBATE ÀS DESIGUALDADES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14.422.0106.2.234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APOIO ÀS POLÍTICAS DE COMBATE À VIOLÊNCIA OBSTÉTRICA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4.955,00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4.955,00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14.422.0107.2.237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 DO MAPA DE VIOLÊNCIA CONTRA A MULHER ATRAVÉS DO "SISTEMA DE REGISTRO DE VIOLÊNCIA"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8.760,00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POLÍTICAS DE PROMOÇÃO DE IGUALDADE RACIAL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14.422.0027.2.194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 BIBLIOTECA E BRINQUEDOTECA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14.422.0027.2.195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MEMORIAL SÓCIO-CULTURAL E POLÍTICO DA COMUNIDADE NEGRA ARARAQUARENSE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QUALIFICAÇÃO  DA IMPLEMENTAÇÃO DAS POLÍTICAS DE EDUCAÇÃO E SAÚDE DA POPULAÇÃO NEGRA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14.422.0082.2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14.422.0082.2.198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CAPACITAÇÃO DE PROFISSIONAIS DA REDE MUNICIPAL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14.422.0096.1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14.422.0096.1.122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14.422.0096.2.199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POLÍTICAS DE COMBATE AO RACISMO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14.422.0096.2.200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ESTRUTURAÇÃO DO SOS RACISMO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11.168,00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74.136,00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15.136,00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59.000,00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35.931,43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9.748,00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8.183,43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407.051,20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3.267,20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04.122.0056.2.131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10.294,48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1.694,48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2.270,40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2.270,40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11.334.0056.2.047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1.410,30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1.410,30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04.122.0050.2.117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INTEGRAÇÃO DO SERVIDOR PÚBLICO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11.331.0050.2.118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 DE ATENDIMENTO PSICOSSOCIAL (CUIDANDO DE NOSSAS EMOÇÕES)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11.331.0050.2.120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SEGURANÇA DO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11.331.0050.2.121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DAS ATIVIDADES DO SESMT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106.611,57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102.827,57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04.126.0053.2.122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18.929,00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18.929,00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REVISÃO DE LEGISLAÇÃO URBANÍSTICA, PLANO DIRETOR E DEMAIS REGULAMENTOS DE OBRAS E PARCELAMENTO DE SOLO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15.122.0091.2.186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ELABORAÇÃO DAS LEGISLAÇÕES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REVISÃO DE LEGISLAÇÃO URBANÍSTICA, PLANO DIRETOR E DEMAIS REGULAMENTOS DE OBRAS E PARCELAMENTO DE SOLO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15.122.0091.2.187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ASSESSORIA TÉCNICA/JURÍDICA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REVISÃO DE LEGISLAÇÃO URBANÍSTICA, PLANO DIRETOR E DEMAIS REGULAMENTOS DE OBRAS E PARCELAMENTO DE SOLO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15.122.0091.2.188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CONFERÊNCIAS E AUDIÊNCIAS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29.240,00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19.240,00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33.000,00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MODERNIZAÇÃO E MANUTENÇÃO DO CADASTRO TÉCNICO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15.122.0093.2.190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CADASTRO TÉCNICO MUNICIPAL - CTMGEO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47.980,00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7.980,00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15.451.0092.2.189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LEVANTAMENTOS A CAMPO E VISTORIA EM ÁREA DE PROJETOS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36.560,00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3.900,00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2.660,00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DESENVOLVIMENTO URBANO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15.451.0095.1.041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CRIAÇÃO DE ESPAÇOS PÚBLICOS DE LAZER EM ÁREAS VERDES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155.025,40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1.025,40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49.000,00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15.451.0095.1.090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E PRESERVAÇÃO DE ÁREAS DE INTERESSE HISTÓRICO, CULTURAL OU PAISAGÍSTICO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173.870,27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173.870,27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15.451.0095.2.192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E PRESERVAÇÃO DE ÁREAS DE INTERESSE HISTÓRICO, CULTURAL OU PAISAGÍSTICO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15.451.0095.2.193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MELHORIA DO SISTEMA DE CIRCULAÇÃO E MOBILIDADE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15.451.0095.2.269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IMPLANTAÇÃO DE EQUIP. SOCIAIS, DE ACORDO COM DELIBERAÇÕES OCORRIDAS NO 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208.915,59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208.915,59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10.676,42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4.016,42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6.660,00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15.122.0085.2.270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IMPLANTAÇÃO E MANUTENÇÃO DE SISTEMA DIGITAL DE APROVAÇÕES DE PROJETOS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28.942,51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22.942,51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25.401,82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3.401,82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16.482.0086.2.183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LOCAÇÃO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MORADIA ECONÔMICA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16.482.0087.2.017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REGULARIZAÇÃO FUNDIÁRIA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16.482.0088.2.017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HABITAÇÃO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MORADIA DE INTERESSE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16.482.0094.2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16.482.0094.2.191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751.959,77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142.870,00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377.910,27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199.325,50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31.854,00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26.782.0090.2.185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MELHORIAS DA ESTRADA ARA 080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26.122.0038.2.260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PROGRAMA MOVIMENTO PAULISTA DE SEGURANÇA NO TRANSITO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58.813,00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58.813,00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26.451.0038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26.451.0038.2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26.451.0038.2.069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AMPLIAÇÃO DA REDE DE CICLOFAIXAS/CICLOVIAS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145.500,00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135.500,00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15.451.0065.1.119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Nº 1401/2018 - PROCESSO Nº 1238585/2018 - SEPG/SAM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6.002,99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6.002,99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15.451.0065.1.121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Nº 1403/2018 - PROCESSO Nº 583182/2018 - SEGP/SAM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724,45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724,45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15.451.0065.2.160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 DE RAMPAS PARA PESSOAS COM DEFICIÊNCIAS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36.740,00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36.740,00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438.644,19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102.644,19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336.000,00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15.451.0065.2.164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46.265,58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46.265,58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15.451.0065.2.166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 DE PASSEIO PÚBLICO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70.139,00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70.139,00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15.451.0067.1.122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4.500.000,00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4.500.000,00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102.221,34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102.221,34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15.451.0068.2.047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73.874,40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73.874,40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PRODUÇÃO DE ARTEFATOS DE CONCRETO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79.391,55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79.391,55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34.400,00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TOPOGRÁFICOS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15.451.0076.2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15.451.0076.2.017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64.360,00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34.360,00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15.452.0070.1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15.452.0070.1.036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 DE SEPULTURAS NO CEMITÉRIO DAS CRUZES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178.715,06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178.715,06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15.452.0071.1.099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CIP - EXTENSÃO E AMPLIAÇÃO DA REDE DE 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14.768,00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7.200,00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399.500,00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99.500,00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59.800,00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16.235,31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8.667,31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12.365.0016.2.042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86.800,00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86.800,00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557.000,00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54.490,69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34.163,07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15.338,52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4.989,10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FORMAÇÃO DE PROFISSIONAIS DA 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12.365.0022.2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12.365.0022.2.039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12.365.0067.1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12.365.0067.1.118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 CRECHE BAIRRO LAURA MOLINA PROGRAMA AÇÃO EDUCACIONAL ESTADO / MUNICIPIO - FDE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2.568.000,00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2.568.000,00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12.365.0067.1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12.365.0067.1.122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4.000.000,00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4.000.000,00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12.331.0049.2.055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12.361.0016.2.211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PROFESSORES (ENSINO FUNDAMENTAL)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67.883,09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587,52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17.366,57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49.929,00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12.361.0020.2.048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FORMAÇÃO DE PROFISSIONAIS DA 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12.361.0022.2.039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FORMAÇÃO DE PROFISSIONAIS DA 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12.361.0022.2.257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DO CENTRO DE FORMAÇÃO PROF. PAULO FREIRE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12.361.0067.1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12.361.0067.1.122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12.367.0023.2.049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BOLSA DE ESTUDO A ALUNOS COM DEFICIÊNCIA OU TRANSTORNO GLOBAL DO DESENVOLVIMENTO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12.367.0023.2.050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32.300,00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32.300,00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02.10.03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DESENVOLVIMENTO DE PROJETOS ESPECIAIS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12.244.0067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12.244.0067.1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12.244.0067.1.122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420.000,00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420.000,00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12.361.0016.2.036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SUPORTE PEDAGÓGICO (ENSINO FUNDAMENTAL)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12.361.0016.2.211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PROFESSORES (ENSINO FUNDAMENTAL)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9.181,60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9.181,60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12.365.0016.2.210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SUPORTE PEDAG. (EDUCAÇÃO INFANTIL)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12.366.0021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12.366.0021.2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12.366.0021.2.024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44.000,00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12.367.0023.2.040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A ALUNOS COM DEFICIÊNCIA OU TRANSTORNO GLOBAL DO DESENVOLVIMENTO - 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12.367.0023.2.041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A ALUNOS COM DEFICIÊNCIA OU TRANSTORNO GLOBAL DO DESENVOLVIMENTO - 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12.361.0018.2.045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AQUISIÇÃO DE GÊNEROS ALIMENTÍCIOS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199.100,20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199.000,00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100,20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12.365.0018.2.045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AQUISIÇÃO DE GÊNEROS ALIMENTÍCIOS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216.764,55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16.764,55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13.392.0013.2.274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CONCURSO DE BELEZA - "MISS ARARAQUARA"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08.241.0039.2.077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PARCERIA COM OSC - PSE ALTA COMPLEXIDADE - PESSOAS IDOSAS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6.271,00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2.153,55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4.117,45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08.241.0039.2.078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CENTRO DIA DO IDOSO - CDI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08.241.0041.1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08.241.0041.1.108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REFORMA DA VILA DIGNIDADE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AO PORTADOR DE DEFICIÊNCIA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08.242.0039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08.242.0039.2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08.242.0039.2.076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PARCERIA COM OSC - PSE ALTA COMPLEXIDADE - PESSOAS COM DEFICIÊNCIA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12.509,00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12.509,00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08.243.0039.2.074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PARCERIA COM OSC - PSE ALTA COMPLEXIDADE - CRIANÇA E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18.959,00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16.716,50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2.242,50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08.243.0039.2.089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PROMAIP - SERVIÇO DE ACOLHIMENTO CRIANÇA E ADOLESCENTES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42.900,00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12.137,33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760,48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11.376,85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08.244.0039.2.081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CENTRO DE REFERÊNCIA PARA PESSOAS E FAMÍLIAS EM SITUAÇÃO DE RUA - CENTRO POP (PROGRAMA NOVOS CAMINHO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08.244.0039.2.082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CREAS - CENTRO DE REFERÊNCIA ESPECIALIZADO DE ASSISTÊNCIA SOCIAL - SERVIÇO DE PROTEÇÃO E ATENDIMENTO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08.244.0039.2.083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CREAS - CENTRO DE REFERÊNCIA ESPECIALIZADO DE ASSISTÊNCIA SOCIAL - SERVIÇO ESPECIALIZADO EM ABORDAGE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08.244.0039.2.084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CREAS - SERVIÇO DE PROTEÇÃO SOCIAL A ADOLESCENTES EM CUMPRIMENTO MEDIDA SOCIOEDUCATIVA DE LA E PSC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26.730,00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730,00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08.244.0039.2.090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CASA TRANSITÓRIA-SERVIÇO ACOLHIMENTO PESSOAS E FAMÍLIAS EM SITUAÇÃO DE RUA (PROGRAMA NOVOS CAMINHOS)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62.580,00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08.244.0040.2.093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CRAS - PAIF - SERVIÇO DE PROTEÇÃO E ATENDIMENTO INTEGRAL À FAMÍLIA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08.244.0040.2.094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CRAS - SCFV - SERVIÇO DE CONVIVÊNCIA E FORTALECIMENTO DE VÍNCULOS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75.956,00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74.456,00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08.244.0040.2.098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CONCESSÃO DE BENEFÍCIOS EVENTUAIS (AUXÍLIO FUNERAL, VALE-TRANSPORTE,FOTO DOCUMENTO, CESTA BÁSICA...)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5.160,00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2.752,00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2.408,00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08.244.0040.2.099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INCLUSÃO NO PROGRAMA CRIANÇA FELIZ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74.200,00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24.200,00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12.252,88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12.252,88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08.244.0041.2.103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PRONATEC - OUTROS SERVIÇOS DE TERCEIROS PJ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VIGILÂNCIA SOCIOASSISTENCIAL, GESTÃO DO CADASTRO ÚNICO, BOLSA FAMÍLIA E PETI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08.244.0042.2.106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PETI - PROGRAMA DE ERRADICAÇÃO DO TRABALHO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VIGILÂNCIA SOCIOASSISTENCIAL, GESTÃO DO CADASTRO ÚNICO, BOLSA FAMÍLIA E PETI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08.244.0042.2.107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CADASTRO ÚNICO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08.244.0116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PROGRAMA DE COMBATE À FOME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08.244.0116.2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08.244.0116.2.301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PROGRAMA MUNICIPAL DE COMBATE À FOME E INCENTIVO À INCLUSÃO PRODUTIVA - BOLSA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02.12.02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08.244.0043.2.109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PRODUÇÃO DE ALIMENTOS DERIVADOS DA SOJA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56.046,09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56.046,09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08.244.0043.2.111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AÇÕES EDUCATIVAS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37.840,00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37.840,00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08.244.0043.2.112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RESTAURANTE POPULAR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08.244.0043.2.113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REFEIÇÃO EMERGENCIAL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22.102,34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22.102,34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08.244.0043.2.276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MUNICIPAL DE COMBATE À FOME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34.594,40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34.594,40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47.300,00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47.300,00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27.812.0114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 MÃOS DADAS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27.812.0114.2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27.812.0114.2.261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 SÓCIO ESPORTIVAS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66.852,17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66.852,17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27.813.0034.1.025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CONSTRUÇÃO, REFORMA E AMPLIAÇÃO DE ÁREAS DE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27.813.0034.1.076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REFORMA E ADEQUAÇÃO DO GINÁSIO DE GINÁSTICA ARTÍSTICA - CONTRATO DE REPASSE Nº 852189/2017/ME/CAIXA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17.061,99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17.061,99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27.813.0034.1.078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REFORMA E ADEQUAÇÃO DE DIVERSOS EQUIPAMENTOS ESPORTIVOS - CONTRATO DE REPASSE Nº 844023/2017/ME/CAIXA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SAÚDE NA PRAÇA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27.813.0035.2.017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249.328,35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8.700,00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240.628,35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27.813.0067.1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27.813.0067.1.122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4.200.000,00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4.200.000,00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11.334.0061.2.146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E GESTÃO DA INCUBADORA DE EMPRESAS DE BASE MISTA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15.480,00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13.760,00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11.334.0061.2.149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REVITALIZAÇÃO DOS DISTRITOS INDUSTRIAIS (PLACAS, SINALIZAÇÃO, IDENTIFICAÇÃO DE RUAS, ETC)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22.122.0061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22.122.0061.2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22.122.0061.2.017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23.962,38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6.590,38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12.212,00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5.160,00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7.478,00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7.478,00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11.334.0062.2.278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INCUBADORA PÚBLICA DESCENTRALIZADA DE ECONOMIA CRIATIVA E SOLIDÁRIA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39.560,00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39.560,00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SERVIÇOS FINANCEIROS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23.694.0064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23.694.0064.2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23.694.0064.2.158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MANTER E AMPLIAR AS ATIVIDADES DOS 05 TELECENTROS MANTIDOS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84.580,00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23.980,00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DO COMÉRCIO, TURISMO E PRESTAÇÃO SERVIÇOS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23.695.0059.2.144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MANTER, FOMENTAR E INDUZIR A REALIZAÇÃO DE FEIRAS DE NEGÓCIOS, SERVIÇOS, TURISMO E EVENTOS CULTURAIS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23.695.0059.2.145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DE EQUIPAMENTOS TURISTICOS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9.460,00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23.695.0059.2.281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CAMPANHAS DE SENSIBILIZAÇÃO TURÍSTICA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27.520,00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14.620,00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23.695.0059.2.282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REVISÃO DO PLANO DIRETOR DE 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11.660,00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23.695.0059.2.284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PLANO DE MARKETING PARA DIVULGAÇÃO TURÍSTICA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15.480,00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25.270,40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2.270,40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20.605.0058.2.065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NEGÓCIO DO CAMPO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11.400,00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7.960,00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20.605.0058.2.138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AGRICULTURA ORGÂNICA, AGROECOLÓGICA, AQUAPONIA, HORTICULTURA E AGROPECUÁRIA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27.486,03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13.743,23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13.742,80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20.605.0058.2.139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HORTAS COMUNITÁRIAS E EDUCATIVAS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20.605.0058.2.140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CAMPO LIMPO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20.605.0058.2.141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CAPACITAÇÃO PARA JOVENS E MULHERES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COOPERAÇÃO DOS ASSUNTOS SEGURANÇA PÚBLICA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06.181.0031.2.026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PROMOÇÃO DA  INTEGR. COM AS FORÇAS DE SEGURANÇA QUE ATUAM NO MUNIC E REALIZ DE PARCERIAS MULTISETOR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45.480,00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06.181.0031.2.028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FORTALECIMENTO DA GUARDA CIVIL MUNICIPAL E DEFESA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200.860,00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02.17.01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08.241.0030.2.061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ATENÇÃO AO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08.243.0030.2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08.243.0030.2.062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ATENDIMENTO À CRIANÇA E AO ADOLESCENTE - BANDA MARCIAL OLÁVIO FELLIPE - DRAGÕES DE ARARAQUARA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81.415,00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15.960,00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65.455,00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08.244.0030.2.059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CAMPANHAS DE DOAÇÃO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12.830,00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11.110,00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08.244.0030.2.060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CURSOS DE CAPACITAÇÃO PROFISSIONAL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26.905,36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26.905,36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02.18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02.18.01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04.122.0057.2.017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22.227,36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4.700,00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227,36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08.243.0057.2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08.243.0057.2.064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SUBVENÇÕES E AUXÍLIOS À ENTIDADES REGISTRADAS NO CONSELHO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201.958,61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201.958,61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DOS DIREITOS DOS IDOSOS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08.241.0037.2.064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SUBVENÇÕES E AUXÍLIOS À ENTIDADES REGISTRADAS NO CONSELHO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9.099,12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9.099,12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14.241.0037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DOS DIREITOS DOS IDOSOS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14.241.0037.2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14.241.0037.2.254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DIAGNÓSTICO DA POPULAÇÃO IDOSA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57.340,10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57.340,10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02.062.0028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02.062.0028.2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02.062.0028.2.017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04.122.0113.2.017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39.600,00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5.200,00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02.20.02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COMISSÃO DE ÉTICA PÚBLICA DO PODER EXECUTIVO MUNICIPAL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COMISSÃO DE ÉTICA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04.122.0097.2.208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PUBLICAR E DIVULGAR O CÓDIGO DE CONDUTA DA ADMINISTRAÇÃO PÚBLICA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7.200,00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2.900,00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COMISSÃO DE ÉTICA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04.122.0097.2.209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REALIZAR ATIVIDADES DE FORMAÇÃO E CAPACITAÇÃO EM ÉTICA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02.20.04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DEFESA DO CONSUMIDOR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02.422.0028.2.017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110.132,50 </w:t>
            </w:r>
          </w:p>
        </w:tc>
      </w:tr>
      <w:tr w:rsidR="006C6133" w:rsidRPr="00205DA7" w:rsidTr="00D71119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5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1.271,00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13.330,00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28.380,00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6C6133" w:rsidRPr="00205DA7" w:rsidTr="00D7111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37.911,50 </w:t>
            </w:r>
          </w:p>
        </w:tc>
      </w:tr>
      <w:tr w:rsidR="006C6133" w:rsidRPr="00205DA7" w:rsidTr="00D71119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133" w:rsidRPr="00205DA7" w:rsidRDefault="006C6133" w:rsidP="00D711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DA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133" w:rsidRPr="00205DA7" w:rsidRDefault="006C6133" w:rsidP="00D7111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5DA7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:rsidR="006C6133" w:rsidRDefault="006C6133" w:rsidP="00F42338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6C613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5687060</wp:posOffset>
                </wp:positionH>
                <wp:positionV relativeFrom="paragraph">
                  <wp:posOffset>-227495</wp:posOffset>
                </wp:positionV>
                <wp:extent cx="445135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119" w:rsidRPr="006C6133" w:rsidRDefault="00D71119" w:rsidP="006C6133">
                            <w:pPr>
                              <w:tabs>
                                <w:tab w:val="left" w:pos="142"/>
                              </w:tabs>
                              <w:ind w:right="-26" w:hanging="142"/>
                              <w:rPr>
                                <w:rFonts w:asciiTheme="minorHAnsi" w:hAnsi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6133">
                              <w:rPr>
                                <w:rFonts w:asciiTheme="minorHAnsi" w:hAnsi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;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7.8pt;margin-top:-17.9pt;width:35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" stroked="f">
                <v:textbox style="mso-fit-shape-to-text:t">
                  <w:txbxContent>
                    <w:p w:rsidR="00D71119" w:rsidRPr="006C6133" w:rsidRDefault="00D71119" w:rsidP="006C6133">
                      <w:pPr>
                        <w:tabs>
                          <w:tab w:val="left" w:pos="142"/>
                        </w:tabs>
                        <w:ind w:right="-26" w:hanging="142"/>
                        <w:rPr>
                          <w:rFonts w:asciiTheme="minorHAnsi" w:hAnsi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6133">
                        <w:rPr>
                          <w:rFonts w:asciiTheme="minorHAnsi" w:hAnsi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; e</w:t>
                      </w:r>
                    </w:p>
                  </w:txbxContent>
                </v:textbox>
              </v:shape>
            </w:pict>
          </mc:Fallback>
        </mc:AlternateContent>
      </w:r>
      <w:r w:rsidR="00F42338">
        <w:rPr>
          <w:rFonts w:ascii="Calibri" w:hAnsi="Calibri" w:cs="Calibri"/>
          <w:sz w:val="24"/>
          <w:szCs w:val="24"/>
        </w:rPr>
        <w:tab/>
      </w:r>
      <w:r w:rsidR="00F42338">
        <w:rPr>
          <w:rFonts w:ascii="Calibri" w:hAnsi="Calibri" w:cs="Calibri"/>
          <w:sz w:val="24"/>
          <w:szCs w:val="24"/>
        </w:rPr>
        <w:tab/>
      </w:r>
      <w:r w:rsidR="00F42338">
        <w:rPr>
          <w:rFonts w:ascii="Calibri" w:hAnsi="Calibri" w:cs="Calibri"/>
          <w:sz w:val="24"/>
          <w:szCs w:val="24"/>
        </w:rPr>
        <w:tab/>
      </w:r>
      <w:r w:rsidR="00F42338">
        <w:rPr>
          <w:rFonts w:ascii="Calibri" w:hAnsi="Calibri" w:cs="Calibri"/>
          <w:sz w:val="24"/>
          <w:szCs w:val="24"/>
        </w:rPr>
        <w:tab/>
        <w:t xml:space="preserve">II – </w:t>
      </w:r>
      <w:r w:rsidR="00F42338" w:rsidRPr="00F42338">
        <w:rPr>
          <w:rFonts w:ascii="Calibri" w:hAnsi="Calibri" w:cs="Calibri"/>
          <w:sz w:val="24"/>
          <w:szCs w:val="24"/>
        </w:rPr>
        <w:t>de recursos de excesso de arrecadação apurado no presente exercício, no valor de R$ 3.500.000,00 (três milhões e quinhentos reais), proveniente de receita do Fundo de Manutenção e Desenvolvimento da Educação Básica e de Valorização dos Profissionais da Educação – FUNDEB, a ser apurado no balanço do exercício de 2019, em conformidade com o inciso II do § 1º c.c. o § 3º, todos art. 43 da Lei Federal nº 4.320, de 17 de março de 1964.</w:t>
      </w:r>
    </w:p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="00906B50">
        <w:rPr>
          <w:rFonts w:ascii="Calibri" w:hAnsi="Calibri" w:cs="Calibri"/>
          <w:sz w:val="24"/>
          <w:szCs w:val="24"/>
        </w:rPr>
        <w:t>Fica incluso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Pr="0076125C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1E550E">
        <w:rPr>
          <w:rFonts w:ascii="Calibri" w:hAnsi="Calibri"/>
          <w:sz w:val="24"/>
          <w:szCs w:val="24"/>
        </w:rPr>
        <w:t>2</w:t>
      </w:r>
      <w:r w:rsidR="008E6D36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(</w:t>
      </w:r>
      <w:r w:rsidR="001E550E">
        <w:rPr>
          <w:rFonts w:ascii="Calibri" w:hAnsi="Calibri"/>
          <w:sz w:val="24"/>
          <w:szCs w:val="24"/>
        </w:rPr>
        <w:t xml:space="preserve">vinte e </w:t>
      </w:r>
      <w:r w:rsidR="008E6D36">
        <w:rPr>
          <w:rFonts w:ascii="Calibri" w:hAnsi="Calibri"/>
          <w:sz w:val="24"/>
          <w:szCs w:val="24"/>
        </w:rPr>
        <w:t>cinco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78500B">
        <w:rPr>
          <w:rFonts w:ascii="Calibri" w:hAnsi="Calibri"/>
          <w:sz w:val="24"/>
          <w:szCs w:val="24"/>
        </w:rPr>
        <w:t xml:space="preserve">novembro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594" w:rsidRDefault="00F80594" w:rsidP="008166A0">
      <w:r>
        <w:separator/>
      </w:r>
    </w:p>
  </w:endnote>
  <w:endnote w:type="continuationSeparator" w:id="0">
    <w:p w:rsidR="00F80594" w:rsidRDefault="00F8059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119" w:rsidRPr="00E42A39" w:rsidRDefault="00D7111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6399A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6399A">
      <w:rPr>
        <w:rFonts w:ascii="Calibri" w:hAnsi="Calibri"/>
        <w:b/>
        <w:bCs/>
        <w:noProof/>
      </w:rPr>
      <w:t>21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D71119" w:rsidRDefault="00D711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594" w:rsidRDefault="00F80594" w:rsidP="008166A0">
      <w:r>
        <w:separator/>
      </w:r>
    </w:p>
  </w:footnote>
  <w:footnote w:type="continuationSeparator" w:id="0">
    <w:p w:rsidR="00F80594" w:rsidRDefault="00F8059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119" w:rsidRDefault="00D7111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71119" w:rsidRDefault="00D71119" w:rsidP="00857790">
    <w:pPr>
      <w:pStyle w:val="Legenda"/>
    </w:pPr>
  </w:p>
  <w:p w:rsidR="00D71119" w:rsidRDefault="00D71119" w:rsidP="00857790">
    <w:pPr>
      <w:pStyle w:val="Legenda"/>
    </w:pPr>
  </w:p>
  <w:p w:rsidR="00D71119" w:rsidRDefault="00D71119" w:rsidP="00857790">
    <w:pPr>
      <w:pStyle w:val="Legenda"/>
    </w:pPr>
  </w:p>
  <w:p w:rsidR="00D71119" w:rsidRPr="00BE4DA8" w:rsidRDefault="00D71119" w:rsidP="00857790">
    <w:pPr>
      <w:pStyle w:val="Legenda"/>
      <w:rPr>
        <w:sz w:val="12"/>
        <w:szCs w:val="24"/>
      </w:rPr>
    </w:pPr>
  </w:p>
  <w:p w:rsidR="00D71119" w:rsidRPr="00857790" w:rsidRDefault="00D71119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FD7"/>
    <w:multiLevelType w:val="hybridMultilevel"/>
    <w:tmpl w:val="2FD8BD08"/>
    <w:lvl w:ilvl="0" w:tplc="CC6E5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0B7F"/>
    <w:multiLevelType w:val="hybridMultilevel"/>
    <w:tmpl w:val="3996A7F4"/>
    <w:lvl w:ilvl="0" w:tplc="62223770">
      <w:start w:val="1"/>
      <w:numFmt w:val="upp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0F8345F4"/>
    <w:multiLevelType w:val="hybridMultilevel"/>
    <w:tmpl w:val="DF8A54E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062F37"/>
    <w:multiLevelType w:val="hybridMultilevel"/>
    <w:tmpl w:val="9FEC8BCC"/>
    <w:lvl w:ilvl="0" w:tplc="96BAF7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9E069F"/>
    <w:multiLevelType w:val="hybridMultilevel"/>
    <w:tmpl w:val="862A7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C29A4"/>
    <w:multiLevelType w:val="hybridMultilevel"/>
    <w:tmpl w:val="6928C414"/>
    <w:lvl w:ilvl="0" w:tplc="E81E8F0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9"/>
  </w:num>
  <w:num w:numId="5">
    <w:abstractNumId w:val="5"/>
  </w:num>
  <w:num w:numId="6">
    <w:abstractNumId w:val="21"/>
  </w:num>
  <w:num w:numId="7">
    <w:abstractNumId w:val="10"/>
  </w:num>
  <w:num w:numId="8">
    <w:abstractNumId w:val="13"/>
  </w:num>
  <w:num w:numId="9">
    <w:abstractNumId w:val="4"/>
  </w:num>
  <w:num w:numId="10">
    <w:abstractNumId w:val="23"/>
  </w:num>
  <w:num w:numId="11">
    <w:abstractNumId w:val="17"/>
  </w:num>
  <w:num w:numId="12">
    <w:abstractNumId w:val="8"/>
  </w:num>
  <w:num w:numId="13">
    <w:abstractNumId w:val="15"/>
  </w:num>
  <w:num w:numId="14">
    <w:abstractNumId w:val="18"/>
  </w:num>
  <w:num w:numId="15">
    <w:abstractNumId w:val="11"/>
  </w:num>
  <w:num w:numId="16">
    <w:abstractNumId w:val="6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 w:numId="21">
    <w:abstractNumId w:val="2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E550E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3B19"/>
    <w:rsid w:val="00285D23"/>
    <w:rsid w:val="00285FD4"/>
    <w:rsid w:val="00286BC6"/>
    <w:rsid w:val="002972AA"/>
    <w:rsid w:val="002B04B2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1673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1A71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B595F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99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133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500B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8E6D36"/>
    <w:rsid w:val="00904CAD"/>
    <w:rsid w:val="00906B50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8A2"/>
    <w:rsid w:val="00D16BA0"/>
    <w:rsid w:val="00D211B9"/>
    <w:rsid w:val="00D26682"/>
    <w:rsid w:val="00D2669D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1119"/>
    <w:rsid w:val="00D729F1"/>
    <w:rsid w:val="00D73C99"/>
    <w:rsid w:val="00D75A37"/>
    <w:rsid w:val="00D80BF4"/>
    <w:rsid w:val="00D95A7A"/>
    <w:rsid w:val="00DB15C4"/>
    <w:rsid w:val="00DB340D"/>
    <w:rsid w:val="00DC36CC"/>
    <w:rsid w:val="00DC4543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0B15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338"/>
    <w:rsid w:val="00F42CFB"/>
    <w:rsid w:val="00F42EF1"/>
    <w:rsid w:val="00F43F27"/>
    <w:rsid w:val="00F46950"/>
    <w:rsid w:val="00F545EE"/>
    <w:rsid w:val="00F55D82"/>
    <w:rsid w:val="00F6680A"/>
    <w:rsid w:val="00F759DE"/>
    <w:rsid w:val="00F80594"/>
    <w:rsid w:val="00F8065A"/>
    <w:rsid w:val="00F83B8B"/>
    <w:rsid w:val="00F845EF"/>
    <w:rsid w:val="00F91E1E"/>
    <w:rsid w:val="00FA3245"/>
    <w:rsid w:val="00FA63F1"/>
    <w:rsid w:val="00FB1C8A"/>
    <w:rsid w:val="00FB3CC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CEAD5D-5569-43E1-924C-D5E78AA3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locked/>
    <w:rsid w:val="006C6133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locked/>
    <w:rsid w:val="006C61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character" w:customStyle="1" w:styleId="Ttulo2Char">
    <w:name w:val="Título 2 Char"/>
    <w:basedOn w:val="Fontepargpadro"/>
    <w:link w:val="Ttulo2"/>
    <w:rsid w:val="006C6133"/>
    <w:rPr>
      <w:rFonts w:ascii="Times New Roman" w:eastAsia="Times New Roman" w:hAnsi="Times New Roman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6C6133"/>
    <w:rPr>
      <w:rFonts w:ascii="Arial" w:eastAsia="Times New Roman" w:hAnsi="Arial" w:cs="Arial"/>
      <w:b/>
      <w:bCs/>
      <w:sz w:val="26"/>
      <w:szCs w:val="26"/>
    </w:rPr>
  </w:style>
  <w:style w:type="table" w:styleId="Tabelacomgrade">
    <w:name w:val="Table Grid"/>
    <w:basedOn w:val="Tabelanormal"/>
    <w:locked/>
    <w:rsid w:val="006C6133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6C6133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6C6133"/>
    <w:rPr>
      <w:rFonts w:ascii="Tahoma" w:eastAsia="Times New Roman" w:hAnsi="Tahoma"/>
      <w:sz w:val="22"/>
    </w:rPr>
  </w:style>
  <w:style w:type="paragraph" w:styleId="Corpodetexto2">
    <w:name w:val="Body Text 2"/>
    <w:basedOn w:val="Normal"/>
    <w:link w:val="Corpodetexto2Char"/>
    <w:rsid w:val="006C6133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character" w:customStyle="1" w:styleId="Corpodetexto2Char">
    <w:name w:val="Corpo de texto 2 Char"/>
    <w:basedOn w:val="Fontepargpadro"/>
    <w:link w:val="Corpodetexto2"/>
    <w:rsid w:val="006C6133"/>
    <w:rPr>
      <w:rFonts w:ascii="Century Schoolbook" w:eastAsia="Times New Roman" w:hAnsi="Century Schoolbook"/>
      <w:sz w:val="22"/>
    </w:rPr>
  </w:style>
  <w:style w:type="paragraph" w:styleId="Recuodecorpodetexto2">
    <w:name w:val="Body Text Indent 2"/>
    <w:basedOn w:val="Normal"/>
    <w:link w:val="Recuodecorpodetexto2Char"/>
    <w:rsid w:val="006C6133"/>
    <w:pPr>
      <w:ind w:left="3540"/>
      <w:jc w:val="both"/>
    </w:pPr>
    <w:rPr>
      <w:rFonts w:ascii="Century Gothic" w:hAnsi="Century Gothic"/>
    </w:rPr>
  </w:style>
  <w:style w:type="character" w:customStyle="1" w:styleId="Recuodecorpodetexto2Char">
    <w:name w:val="Recuo de corpo de texto 2 Char"/>
    <w:basedOn w:val="Fontepargpadro"/>
    <w:link w:val="Recuodecorpodetexto2"/>
    <w:rsid w:val="006C6133"/>
    <w:rPr>
      <w:rFonts w:ascii="Century Gothic" w:eastAsia="Times New Roman" w:hAnsi="Century Gothic"/>
    </w:rPr>
  </w:style>
  <w:style w:type="paragraph" w:customStyle="1" w:styleId="WW-BodyText2">
    <w:name w:val="WW-Body Text 2"/>
    <w:basedOn w:val="Normal"/>
    <w:rsid w:val="006C6133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6C6133"/>
  </w:style>
  <w:style w:type="paragraph" w:styleId="Corpodetexto3">
    <w:name w:val="Body Text 3"/>
    <w:basedOn w:val="Normal"/>
    <w:link w:val="Corpodetexto3Char"/>
    <w:rsid w:val="006C61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C6133"/>
    <w:rPr>
      <w:rFonts w:ascii="Times New Roman" w:eastAsia="Times New Roman" w:hAnsi="Times New Roman"/>
      <w:sz w:val="16"/>
      <w:szCs w:val="16"/>
    </w:rPr>
  </w:style>
  <w:style w:type="paragraph" w:styleId="Ttulo">
    <w:name w:val="Title"/>
    <w:basedOn w:val="Normal"/>
    <w:link w:val="TtuloChar"/>
    <w:qFormat/>
    <w:locked/>
    <w:rsid w:val="006C6133"/>
    <w:pPr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6C6133"/>
    <w:rPr>
      <w:rFonts w:ascii="Tahoma" w:eastAsia="Times New Roman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6C613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6C6133"/>
  </w:style>
  <w:style w:type="character" w:styleId="Hyperlink">
    <w:name w:val="Hyperlink"/>
    <w:uiPriority w:val="99"/>
    <w:unhideWhenUsed/>
    <w:rsid w:val="006C6133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6C6133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link w:val="SubttuloChar"/>
    <w:qFormat/>
    <w:locked/>
    <w:rsid w:val="006C6133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character" w:customStyle="1" w:styleId="SubttuloChar">
    <w:name w:val="Subtítulo Char"/>
    <w:basedOn w:val="Fontepargpadro"/>
    <w:link w:val="Subttulo"/>
    <w:rsid w:val="006C6133"/>
    <w:rPr>
      <w:rFonts w:ascii="Arial" w:eastAsia="Lucida Sans Unicode" w:hAnsi="Arial" w:cs="Lucida Sans Unicode"/>
      <w:i/>
      <w:iCs/>
      <w:sz w:val="28"/>
      <w:szCs w:val="28"/>
    </w:rPr>
  </w:style>
  <w:style w:type="paragraph" w:customStyle="1" w:styleId="PargrafodaLista1">
    <w:name w:val="Parágrafo da Lista1"/>
    <w:basedOn w:val="Normal"/>
    <w:rsid w:val="006C613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6C61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6C61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6C6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6C61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6C613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6C6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6C6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6C6133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6C6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6C6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6C6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6C6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6C61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6C61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6C61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6C613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6C61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6C61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6C6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6C613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6C613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6C61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6C6133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6C6133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6C61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6C61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6C61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6C61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6C61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6C613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6C6133"/>
  </w:style>
  <w:style w:type="paragraph" w:customStyle="1" w:styleId="t00edtulo00201">
    <w:name w:val="t_00edtulo_00201"/>
    <w:basedOn w:val="Normal"/>
    <w:rsid w:val="006C6133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6C6133"/>
  </w:style>
  <w:style w:type="paragraph" w:customStyle="1" w:styleId="recuo0020de0020corpo0020de0020texto00202">
    <w:name w:val="recuo_0020de_0020corpo_0020de_0020texto_00202"/>
    <w:basedOn w:val="Normal"/>
    <w:rsid w:val="006C6133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6C6133"/>
  </w:style>
  <w:style w:type="character" w:customStyle="1" w:styleId="t00edtulo00203char">
    <w:name w:val="t_00edtulo_00203__char"/>
    <w:basedOn w:val="Fontepargpadro"/>
    <w:rsid w:val="006C6133"/>
  </w:style>
  <w:style w:type="character" w:customStyle="1" w:styleId="t00edtulo00202char">
    <w:name w:val="t_00edtulo_00202__char"/>
    <w:basedOn w:val="Fontepargpadro"/>
    <w:rsid w:val="006C6133"/>
  </w:style>
  <w:style w:type="paragraph" w:customStyle="1" w:styleId="t00edtulo00203">
    <w:name w:val="t_00edtulo_00203"/>
    <w:basedOn w:val="Normal"/>
    <w:rsid w:val="006C613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6C6133"/>
  </w:style>
  <w:style w:type="character" w:customStyle="1" w:styleId="t00edtulo00201charchar">
    <w:name w:val="t__00edtulo__00201____char__char"/>
    <w:basedOn w:val="Fontepargpadro"/>
    <w:rsid w:val="006C6133"/>
  </w:style>
  <w:style w:type="paragraph" w:customStyle="1" w:styleId="t00edtulo00202">
    <w:name w:val="t__00edtulo__00202"/>
    <w:basedOn w:val="Normal"/>
    <w:rsid w:val="006C6133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6C6133"/>
  </w:style>
  <w:style w:type="paragraph" w:customStyle="1" w:styleId="Default">
    <w:name w:val="Default"/>
    <w:rsid w:val="006C61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rte">
    <w:name w:val="Strong"/>
    <w:qFormat/>
    <w:locked/>
    <w:rsid w:val="006C6133"/>
    <w:rPr>
      <w:rFonts w:cs="Times New Roman"/>
      <w:b/>
      <w:bCs/>
    </w:rPr>
  </w:style>
  <w:style w:type="character" w:customStyle="1" w:styleId="CharChar6">
    <w:name w:val="Char Char6"/>
    <w:locked/>
    <w:rsid w:val="006C6133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styleId="HiperlinkVisitado">
    <w:name w:val="FollowedHyperlink"/>
    <w:basedOn w:val="Fontepargpadro"/>
    <w:uiPriority w:val="99"/>
    <w:semiHidden/>
    <w:unhideWhenUsed/>
    <w:rsid w:val="006C6133"/>
    <w:rPr>
      <w:color w:val="954F72"/>
      <w:u w:val="single"/>
    </w:rPr>
  </w:style>
  <w:style w:type="paragraph" w:customStyle="1" w:styleId="xl69">
    <w:name w:val="xl69"/>
    <w:basedOn w:val="Normal"/>
    <w:rsid w:val="006C6133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6C6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F7EFD-927B-4938-A8B8-508A1DC7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18904</Words>
  <Characters>102087</Characters>
  <Application>Microsoft Office Word</Application>
  <DocSecurity>0</DocSecurity>
  <Lines>850</Lines>
  <Paragraphs>241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120750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2019-09-27T20:11:00Z</cp:lastPrinted>
  <dcterms:created xsi:type="dcterms:W3CDTF">2019-11-25T20:31:00Z</dcterms:created>
  <dcterms:modified xsi:type="dcterms:W3CDTF">2019-11-25T20:31:00Z</dcterms:modified>
</cp:coreProperties>
</file>