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R$ 20.257,04 (vinte mil, duzentos e cinquenta e sete reais e quatro centavos), para aquisição de equipamentos para o Corpo de Bombeiros,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62" w:rsidRDefault="005D7662" w:rsidP="00126850">
      <w:pPr>
        <w:spacing w:line="240" w:lineRule="auto"/>
      </w:pPr>
      <w:r>
        <w:separator/>
      </w:r>
    </w:p>
  </w:endnote>
  <w:endnote w:type="continuationSeparator" w:id="0">
    <w:p w:rsidR="005D7662" w:rsidRDefault="005D766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C2A6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C2A6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62" w:rsidRDefault="005D7662" w:rsidP="00126850">
      <w:pPr>
        <w:spacing w:line="240" w:lineRule="auto"/>
      </w:pPr>
      <w:r>
        <w:separator/>
      </w:r>
    </w:p>
  </w:footnote>
  <w:footnote w:type="continuationSeparator" w:id="0">
    <w:p w:rsidR="005D7662" w:rsidRDefault="005D766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D7662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C2A6B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EE2C-F725-41D6-A23F-07C619ED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2019-11-18T12:09:00Z</dcterms:modified>
</cp:coreProperties>
</file>