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527" w:type="dxa"/>
        <w:tblInd w:w="2235" w:type="dxa"/>
        <w:tblLook w:val="01E0" w:firstRow="1" w:lastRow="1" w:firstColumn="1" w:lastColumn="1" w:noHBand="0" w:noVBand="0"/>
      </w:tblPr>
      <w:tblGrid>
        <w:gridCol w:w="2430"/>
        <w:gridCol w:w="1994"/>
        <w:gridCol w:w="1103"/>
      </w:tblGrid>
      <w:tr w:rsidR="00136F9D" w:rsidRPr="00136F9D" w:rsidTr="00A95ADE">
        <w:tc>
          <w:tcPr>
            <w:tcW w:w="2430"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PARECER Nº</w:t>
            </w:r>
          </w:p>
        </w:tc>
        <w:tc>
          <w:tcPr>
            <w:tcW w:w="1994" w:type="dxa"/>
            <w:shd w:val="clear" w:color="auto" w:fill="auto"/>
          </w:tcPr>
          <w:p w:rsidR="00136F9D" w:rsidRPr="00136F9D" w:rsidRDefault="00136F9D" w:rsidP="00136F9D">
            <w:pPr>
              <w:autoSpaceDE w:val="0"/>
              <w:autoSpaceDN w:val="0"/>
              <w:spacing w:line="240" w:lineRule="auto"/>
              <w:jc w:val="center"/>
              <w:rPr>
                <w:rFonts w:eastAsia="Times New Roman" w:cs="Times New Roman"/>
                <w:sz w:val="32"/>
                <w:szCs w:val="32"/>
                <w:u w:val="words"/>
                <w:lang w:eastAsia="pt-BR"/>
              </w:rPr>
            </w:pPr>
          </w:p>
        </w:tc>
        <w:tc>
          <w:tcPr>
            <w:tcW w:w="1103" w:type="dxa"/>
            <w:shd w:val="clear" w:color="auto" w:fill="auto"/>
          </w:tcPr>
          <w:p w:rsidR="00136F9D" w:rsidRPr="00136F9D" w:rsidRDefault="00136F9D" w:rsidP="00136F9D">
            <w:pPr>
              <w:tabs>
                <w:tab w:val="left" w:pos="600"/>
              </w:tabs>
              <w:autoSpaceDE w:val="0"/>
              <w:autoSpaceDN w:val="0"/>
              <w:spacing w:line="240" w:lineRule="auto"/>
              <w:jc w:val="center"/>
              <w:rPr>
                <w:rFonts w:eastAsia="Times New Roman" w:cs="Times New Roman"/>
                <w:sz w:val="32"/>
                <w:szCs w:val="32"/>
                <w:u w:val="words"/>
                <w:lang w:eastAsia="pt-BR"/>
              </w:rPr>
            </w:pPr>
            <w:r w:rsidRPr="00136F9D">
              <w:rPr>
                <w:rFonts w:eastAsia="Times New Roman" w:cs="Times New Roman"/>
                <w:b/>
                <w:bCs/>
                <w:sz w:val="32"/>
                <w:szCs w:val="32"/>
                <w:lang w:eastAsia="pt-BR"/>
              </w:rPr>
              <w:t>/2019</w:t>
            </w:r>
          </w:p>
        </w:tc>
      </w:tr>
    </w:tbl>
    <w:p w:rsidR="00136F9D" w:rsidRPr="00136F9D" w:rsidRDefault="00136F9D" w:rsidP="00136F9D">
      <w:pPr>
        <w:autoSpaceDE w:val="0"/>
        <w:autoSpaceDN w:val="0"/>
        <w:spacing w:line="240" w:lineRule="auto"/>
        <w:jc w:val="both"/>
        <w:rPr>
          <w:rFonts w:ascii="Arial" w:eastAsia="Times New Roman" w:hAnsi="Arial" w:cs="Arial"/>
          <w:b/>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sidRPr="00136F9D">
        <w:rPr>
          <w:rFonts w:ascii="Arial" w:eastAsia="Times New Roman" w:hAnsi="Arial" w:cs="Arial"/>
          <w:bCs/>
          <w:szCs w:val="24"/>
          <w:lang w:eastAsia="pt-BR"/>
        </w:rPr>
        <w:t xml:space="preserve">Processo nº </w:t>
      </w:r>
      <w:r>
        <w:rPr>
          <w:rFonts w:ascii="Arial" w:eastAsia="Times New Roman" w:hAnsi="Arial" w:cs="Arial"/>
          <w:bCs/>
          <w:szCs w:val="24"/>
          <w:lang w:eastAsia="pt-BR"/>
        </w:rPr>
        <w:t>483/2019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keepNext/>
        <w:autoSpaceDE w:val="0"/>
        <w:autoSpaceDN w:val="0"/>
        <w:spacing w:line="240" w:lineRule="auto"/>
        <w:jc w:val="both"/>
        <w:outlineLvl w:val="0"/>
        <w:rPr>
          <w:rFonts w:ascii="Arial" w:eastAsia="Times New Roman" w:hAnsi="Arial" w:cs="Arial"/>
          <w:szCs w:val="24"/>
          <w:lang w:eastAsia="pt-BR"/>
        </w:rPr>
      </w:pPr>
      <w:r>
        <w:rPr>
          <w:rFonts w:ascii="Arial" w:eastAsia="Times New Roman" w:hAnsi="Arial" w:cs="Arial"/>
          <w:bCs/>
          <w:szCs w:val="24"/>
          <w:lang w:eastAsia="pt-BR"/>
        </w:rPr>
        <w:t>Projeto de Lei nº 384/2019</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r w:rsidRPr="00136F9D">
        <w:rPr>
          <w:rFonts w:ascii="Arial" w:eastAsia="Times New Roman" w:hAnsi="Arial" w:cs="Arial"/>
          <w:bCs/>
          <w:szCs w:val="24"/>
          <w:lang w:eastAsia="pt-BR"/>
        </w:rPr>
        <w:t xml:space="preserve">Iniciativa: </w:t>
      </w:r>
      <w:r>
        <w:rPr>
          <w:rFonts w:ascii="Arial" w:eastAsia="Times New Roman" w:hAnsi="Arial" w:cs="Arial"/>
          <w:szCs w:val="24"/>
          <w:lang w:eastAsia="pt-BR"/>
        </w:rPr>
        <w:t>PREFEITURA DO MUNICÍPIO DE ARARAQUARA</w:t>
      </w: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p>
    <w:p w:rsidR="00136F9D" w:rsidRPr="00136F9D" w:rsidRDefault="00136F9D" w:rsidP="00136F9D">
      <w:pPr>
        <w:autoSpaceDE w:val="0"/>
        <w:autoSpaceDN w:val="0"/>
        <w:spacing w:line="240" w:lineRule="auto"/>
        <w:jc w:val="both"/>
        <w:rPr>
          <w:rFonts w:ascii="Arial" w:eastAsia="Times New Roman" w:hAnsi="Arial" w:cs="Arial"/>
          <w:bCs/>
          <w:szCs w:val="24"/>
          <w:lang w:eastAsia="pt-BR"/>
        </w:rPr>
      </w:pPr>
      <w:r w:rsidRPr="00136F9D">
        <w:rPr>
          <w:rFonts w:ascii="Arial" w:eastAsia="Times New Roman" w:hAnsi="Arial" w:cs="Arial"/>
          <w:bCs/>
          <w:szCs w:val="24"/>
          <w:lang w:eastAsia="pt-BR"/>
        </w:rPr>
        <w:t xml:space="preserve">Assunto: </w:t>
      </w:r>
      <w:r w:rsidR="001F2B15" w:rsidRPr="001F2B15">
        <w:rPr>
          <w:rFonts w:ascii="Arial" w:eastAsia="Times New Roman" w:hAnsi="Arial" w:cs="Arial"/>
          <w:szCs w:val="24"/>
          <w:lang w:eastAsia="pt-BR"/>
        </w:rPr>
        <w:t>Autoriza o Poder Executivo a abrir um crédito adicional suplementar, até o limite de R$ 911.000,00 (novecentos e onze mil reais), para atender as despesas com a assistência hospitalar e ambulatorial, e dá outras providências.</w:t>
      </w:r>
      <w:bookmarkStart w:id="0" w:name="_GoBack"/>
      <w:bookmarkEnd w:id="0"/>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Ao apreciar a matéria, a douta Comissão de Justiça, Legislação e Redação concluiu pela sua legalidade.</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Os meios indicados para prover aos novos encargos são perfeitamente hábeis, face ao disposto na Lei Federal nº 4.320, de 17 de março de 1964, que trata das normas gerais de Direito Financeiro.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No que diz respeito à sua competência, esta Comissão nada tem a objetar.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Cabe ao plenário decidir.</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À Comissão de Saúde, Educação e Desenvolvimento Social para manifestação.</w:t>
      </w: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p>
    <w:p w:rsidR="00F52668" w:rsidRPr="00F52668" w:rsidRDefault="00F52668" w:rsidP="00F52668">
      <w:pPr>
        <w:tabs>
          <w:tab w:val="left" w:pos="709"/>
          <w:tab w:val="left" w:pos="1418"/>
        </w:tabs>
        <w:autoSpaceDE w:val="0"/>
        <w:autoSpaceDN w:val="0"/>
        <w:spacing w:line="240" w:lineRule="auto"/>
        <w:ind w:left="34"/>
        <w:jc w:val="both"/>
        <w:rPr>
          <w:rFonts w:ascii="Arial" w:eastAsia="Times New Roman" w:hAnsi="Arial" w:cs="Arial"/>
          <w:szCs w:val="24"/>
          <w:lang w:eastAsia="pt-BR"/>
        </w:rPr>
      </w:pPr>
      <w:r w:rsidRPr="00F52668">
        <w:rPr>
          <w:rFonts w:ascii="Arial" w:eastAsia="Times New Roman" w:hAnsi="Arial" w:cs="Arial"/>
          <w:szCs w:val="24"/>
          <w:lang w:eastAsia="pt-BR"/>
        </w:rPr>
        <w:tab/>
      </w:r>
      <w:r w:rsidRPr="00F52668">
        <w:rPr>
          <w:rFonts w:ascii="Arial" w:eastAsia="Times New Roman" w:hAnsi="Arial" w:cs="Arial"/>
          <w:szCs w:val="24"/>
          <w:lang w:eastAsia="pt-BR"/>
        </w:rPr>
        <w:tab/>
        <w:t>É o parecer.</w:t>
      </w:r>
    </w:p>
    <w:p w:rsidR="00136F9D" w:rsidRPr="00136F9D" w:rsidRDefault="00136F9D" w:rsidP="00136F9D">
      <w:pPr>
        <w:autoSpaceDE w:val="0"/>
        <w:autoSpaceDN w:val="0"/>
        <w:spacing w:line="240" w:lineRule="auto"/>
        <w:jc w:val="both"/>
        <w:rPr>
          <w:rFonts w:ascii="Arial" w:eastAsia="Times New Roman" w:hAnsi="Arial" w:cs="Arial"/>
          <w:szCs w:val="24"/>
          <w:lang w:eastAsia="pt-BR"/>
        </w:rPr>
      </w:pPr>
    </w:p>
    <w:p w:rsidR="00136F9D" w:rsidRPr="00136F9D" w:rsidRDefault="008F46CF" w:rsidP="008F46CF">
      <w:pPr>
        <w:autoSpaceDE w:val="0"/>
        <w:autoSpaceDN w:val="0"/>
        <w:spacing w:line="240" w:lineRule="auto"/>
        <w:ind w:left="34" w:firstLine="674"/>
        <w:jc w:val="center"/>
        <w:rPr>
          <w:rFonts w:ascii="Arial" w:eastAsia="Times New Roman" w:hAnsi="Arial" w:cs="Arial"/>
          <w:bCs/>
          <w:szCs w:val="24"/>
          <w:lang w:eastAsia="pt-BR"/>
        </w:rPr>
      </w:pPr>
      <w:r>
        <w:rPr>
          <w:rFonts w:ascii="Arial" w:eastAsia="Times New Roman" w:hAnsi="Arial" w:cs="Arial"/>
          <w:bCs/>
          <w:szCs w:val="24"/>
          <w:lang w:eastAsia="pt-BR"/>
        </w:rPr>
        <w:t xml:space="preserve">  </w:t>
      </w:r>
      <w:r w:rsidR="00136F9D" w:rsidRPr="00136F9D">
        <w:rPr>
          <w:rFonts w:ascii="Arial" w:eastAsia="Times New Roman" w:hAnsi="Arial" w:cs="Arial"/>
          <w:bCs/>
          <w:szCs w:val="24"/>
          <w:lang w:eastAsia="pt-BR"/>
        </w:rPr>
        <w:t>Sala de reuniões das comissões, ______________________</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w:t>
      </w:r>
    </w:p>
    <w:p w:rsidR="00136F9D" w:rsidRPr="00136F9D" w:rsidRDefault="00136F9D" w:rsidP="00136F9D">
      <w:pPr>
        <w:autoSpaceDE w:val="0"/>
        <w:autoSpaceDN w:val="0"/>
        <w:spacing w:line="240" w:lineRule="auto"/>
        <w:ind w:left="34"/>
        <w:jc w:val="center"/>
        <w:rPr>
          <w:rFonts w:ascii="Arial" w:eastAsia="Times New Roman" w:hAnsi="Arial" w:cs="Arial"/>
          <w:b/>
          <w:bCs/>
          <w:szCs w:val="24"/>
          <w:lang w:eastAsia="pt-BR"/>
        </w:rPr>
      </w:pPr>
      <w:r w:rsidRPr="00136F9D">
        <w:rPr>
          <w:rFonts w:ascii="Arial" w:eastAsia="Times New Roman" w:hAnsi="Arial" w:cs="Arial"/>
          <w:b/>
          <w:bCs/>
          <w:szCs w:val="24"/>
          <w:lang w:eastAsia="pt-BR"/>
        </w:rPr>
        <w:t>Zé Luiz (Zé Macaco)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
          <w:bCs/>
          <w:szCs w:val="24"/>
          <w:lang w:eastAsia="pt-BR"/>
        </w:rPr>
        <w:t>Presidente da CTFO</w:t>
      </w: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p>
    <w:p w:rsidR="00136F9D" w:rsidRPr="00136F9D" w:rsidRDefault="00136F9D" w:rsidP="00136F9D">
      <w:pPr>
        <w:autoSpaceDE w:val="0"/>
        <w:autoSpaceDN w:val="0"/>
        <w:spacing w:line="240" w:lineRule="auto"/>
        <w:ind w:left="34"/>
        <w:jc w:val="center"/>
        <w:rPr>
          <w:rFonts w:ascii="Arial" w:eastAsia="Times New Roman" w:hAnsi="Arial" w:cs="Arial"/>
          <w:bCs/>
          <w:szCs w:val="24"/>
          <w:lang w:eastAsia="pt-BR"/>
        </w:rPr>
      </w:pPr>
      <w:r w:rsidRPr="00136F9D">
        <w:rPr>
          <w:rFonts w:ascii="Arial" w:eastAsia="Times New Roman" w:hAnsi="Arial" w:cs="Arial"/>
          <w:bCs/>
          <w:szCs w:val="24"/>
          <w:lang w:eastAsia="pt-BR"/>
        </w:rPr>
        <w:t>____________________________              ____________________________</w:t>
      </w:r>
    </w:p>
    <w:p w:rsidR="009C5FA0" w:rsidRPr="00136F9D" w:rsidRDefault="00136F9D" w:rsidP="00C838B5">
      <w:pPr>
        <w:autoSpaceDE w:val="0"/>
        <w:autoSpaceDN w:val="0"/>
        <w:spacing w:line="240" w:lineRule="auto"/>
        <w:ind w:left="34"/>
        <w:jc w:val="both"/>
        <w:rPr>
          <w:rStyle w:val="Estilo1"/>
          <w:rFonts w:ascii="Times New Roman" w:hAnsi="Times New Roman"/>
          <w:b w:val="0"/>
          <w:szCs w:val="22"/>
        </w:rPr>
      </w:pP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Elias Chediek</w:t>
      </w:r>
      <w:r w:rsidRPr="00136F9D">
        <w:rPr>
          <w:rFonts w:ascii="Arial" w:eastAsia="Times New Roman" w:hAnsi="Arial" w:cs="Arial"/>
          <w:b/>
          <w:bCs/>
          <w:szCs w:val="24"/>
          <w:lang w:eastAsia="pt-BR"/>
        </w:rPr>
        <w:tab/>
        <w:t xml:space="preserve">                       </w:t>
      </w:r>
      <w:r>
        <w:rPr>
          <w:rFonts w:ascii="Arial" w:eastAsia="Times New Roman" w:hAnsi="Arial" w:cs="Arial"/>
          <w:b/>
          <w:bCs/>
          <w:szCs w:val="24"/>
          <w:lang w:eastAsia="pt-BR"/>
        </w:rPr>
        <w:t xml:space="preserve">                     </w:t>
      </w:r>
      <w:r w:rsidRPr="00136F9D">
        <w:rPr>
          <w:rFonts w:ascii="Arial" w:eastAsia="Times New Roman" w:hAnsi="Arial" w:cs="Arial"/>
          <w:b/>
          <w:bCs/>
          <w:szCs w:val="24"/>
          <w:lang w:eastAsia="pt-BR"/>
        </w:rPr>
        <w:t>Juliana Damus</w:t>
      </w:r>
    </w:p>
    <w:sectPr w:rsidR="009C5FA0" w:rsidRPr="00136F9D" w:rsidSect="00A939CC">
      <w:headerReference w:type="default" r:id="rId8"/>
      <w:footerReference w:type="default" r:id="rId9"/>
      <w:pgSz w:w="11906" w:h="16838"/>
      <w:pgMar w:top="1701" w:right="1701" w:bottom="1134" w:left="1701" w:header="567" w:footer="356" w:gutter="0"/>
      <w:pgNumType w:chapStyle="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A7DDA" w:rsidRDefault="001A7DDA" w:rsidP="00126850">
      <w:pPr>
        <w:spacing w:line="240" w:lineRule="auto"/>
      </w:pPr>
      <w:r>
        <w:separator/>
      </w:r>
    </w:p>
  </w:endnote>
  <w:endnote w:type="continuationSeparator" w:id="0">
    <w:p w:rsidR="001A7DDA" w:rsidRDefault="001A7DDA" w:rsidP="001268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9734412"/>
      <w:docPartObj>
        <w:docPartGallery w:val="Page Numbers (Bottom of Page)"/>
        <w:docPartUnique/>
      </w:docPartObj>
    </w:sdtPr>
    <w:sdtEndPr/>
    <w:sdtContent>
      <w:sdt>
        <w:sdtPr>
          <w:id w:val="1459989175"/>
          <w:docPartObj>
            <w:docPartGallery w:val="Page Numbers (Top of Page)"/>
            <w:docPartUnique/>
          </w:docPartObj>
        </w:sdtPr>
        <w:sdtEndPr/>
        <w:sdtContent>
          <w:p w:rsidR="00A939CC" w:rsidRPr="00136F9D" w:rsidRDefault="00A939CC" w:rsidP="00A939CC">
            <w:pPr>
              <w:pStyle w:val="Cabealho"/>
              <w:jc w:val="center"/>
              <w:rPr>
                <w:rFonts w:asciiTheme="majorHAnsi" w:hAnsiTheme="majorHAnsi"/>
                <w:b/>
                <w:szCs w:val="24"/>
              </w:rPr>
            </w:pPr>
            <w:r w:rsidRPr="00136F9D">
              <w:rPr>
                <w:rFonts w:asciiTheme="majorHAnsi" w:hAnsiTheme="majorHAnsi"/>
                <w:b/>
                <w:szCs w:val="24"/>
              </w:rPr>
              <w:t>_________________________________________________________________________________</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Rua São Bento, 887, Centro, Araraquara - SP, CEP 14801-300</w:t>
            </w:r>
          </w:p>
          <w:p w:rsidR="00A939CC" w:rsidRPr="00136F9D" w:rsidRDefault="00A939CC" w:rsidP="00A939CC">
            <w:pPr>
              <w:pStyle w:val="Rodap"/>
              <w:jc w:val="center"/>
              <w:rPr>
                <w:rFonts w:asciiTheme="majorHAnsi" w:hAnsiTheme="majorHAnsi"/>
                <w:sz w:val="20"/>
                <w:szCs w:val="20"/>
              </w:rPr>
            </w:pPr>
            <w:r w:rsidRPr="00136F9D">
              <w:rPr>
                <w:rFonts w:asciiTheme="majorHAnsi" w:hAnsiTheme="majorHAnsi"/>
                <w:sz w:val="20"/>
                <w:szCs w:val="20"/>
              </w:rPr>
              <w:t>www.camara-arq.sp.gov.br</w:t>
            </w:r>
          </w:p>
          <w:p w:rsidR="00A939CC" w:rsidRDefault="00A939CC">
            <w:pPr>
              <w:pStyle w:val="Rodap"/>
              <w:jc w:val="right"/>
            </w:pPr>
            <w:r w:rsidRPr="00136F9D">
              <w:rPr>
                <w:rFonts w:asciiTheme="majorHAnsi" w:hAnsiTheme="majorHAnsi"/>
              </w:rPr>
              <w:t xml:space="preserve">Página </w:t>
            </w:r>
            <w:r w:rsidRPr="00136F9D">
              <w:rPr>
                <w:rFonts w:asciiTheme="majorHAnsi" w:hAnsiTheme="majorHAnsi"/>
                <w:b/>
                <w:bCs/>
                <w:szCs w:val="24"/>
              </w:rPr>
              <w:fldChar w:fldCharType="begin"/>
            </w:r>
            <w:r w:rsidRPr="00136F9D">
              <w:rPr>
                <w:rFonts w:asciiTheme="majorHAnsi" w:hAnsiTheme="majorHAnsi"/>
                <w:b/>
                <w:bCs/>
              </w:rPr>
              <w:instrText>PAGE</w:instrText>
            </w:r>
            <w:r w:rsidRPr="00136F9D">
              <w:rPr>
                <w:rFonts w:asciiTheme="majorHAnsi" w:hAnsiTheme="majorHAnsi"/>
                <w:b/>
                <w:bCs/>
                <w:szCs w:val="24"/>
              </w:rPr>
              <w:fldChar w:fldCharType="separate"/>
            </w:r>
            <w:r w:rsidR="001F2B15">
              <w:rPr>
                <w:rFonts w:asciiTheme="majorHAnsi" w:hAnsiTheme="majorHAnsi"/>
                <w:b/>
                <w:bCs/>
                <w:noProof/>
              </w:rPr>
              <w:t>1</w:t>
            </w:r>
            <w:r w:rsidRPr="00136F9D">
              <w:rPr>
                <w:rFonts w:asciiTheme="majorHAnsi" w:hAnsiTheme="majorHAnsi"/>
                <w:b/>
                <w:bCs/>
                <w:szCs w:val="24"/>
              </w:rPr>
              <w:fldChar w:fldCharType="end"/>
            </w:r>
            <w:r w:rsidRPr="00136F9D">
              <w:rPr>
                <w:rFonts w:asciiTheme="majorHAnsi" w:hAnsiTheme="majorHAnsi"/>
              </w:rPr>
              <w:t xml:space="preserve"> de </w:t>
            </w:r>
            <w:r w:rsidRPr="00136F9D">
              <w:rPr>
                <w:rFonts w:asciiTheme="majorHAnsi" w:hAnsiTheme="majorHAnsi"/>
                <w:b/>
                <w:bCs/>
                <w:szCs w:val="24"/>
              </w:rPr>
              <w:fldChar w:fldCharType="begin"/>
            </w:r>
            <w:r w:rsidRPr="00136F9D">
              <w:rPr>
                <w:rFonts w:asciiTheme="majorHAnsi" w:hAnsiTheme="majorHAnsi"/>
                <w:b/>
                <w:bCs/>
              </w:rPr>
              <w:instrText>NUMPAGES</w:instrText>
            </w:r>
            <w:r w:rsidRPr="00136F9D">
              <w:rPr>
                <w:rFonts w:asciiTheme="majorHAnsi" w:hAnsiTheme="majorHAnsi"/>
                <w:b/>
                <w:bCs/>
                <w:szCs w:val="24"/>
              </w:rPr>
              <w:fldChar w:fldCharType="separate"/>
            </w:r>
            <w:r w:rsidR="001F2B15">
              <w:rPr>
                <w:rFonts w:asciiTheme="majorHAnsi" w:hAnsiTheme="majorHAnsi"/>
                <w:b/>
                <w:bCs/>
                <w:noProof/>
              </w:rPr>
              <w:t>1</w:t>
            </w:r>
            <w:r w:rsidRPr="00136F9D">
              <w:rPr>
                <w:rFonts w:asciiTheme="majorHAnsi" w:hAnsiTheme="majorHAnsi"/>
                <w:b/>
                <w:bCs/>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A7DDA" w:rsidRDefault="001A7DDA" w:rsidP="00126850">
      <w:pPr>
        <w:spacing w:line="240" w:lineRule="auto"/>
      </w:pPr>
      <w:r>
        <w:separator/>
      </w:r>
    </w:p>
  </w:footnote>
  <w:footnote w:type="continuationSeparator" w:id="0">
    <w:p w:rsidR="001A7DDA" w:rsidRDefault="001A7DDA" w:rsidP="00126850">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F5765" w:rsidRPr="00A939CC" w:rsidRDefault="00751C03" w:rsidP="00751C03">
    <w:pPr>
      <w:spacing w:after="120" w:line="240" w:lineRule="auto"/>
      <w:jc w:val="center"/>
      <w:rPr>
        <w:rFonts w:ascii="Cambria" w:hAnsi="Cambria"/>
        <w:smallCaps/>
        <w:color w:val="0070C0"/>
        <w:sz w:val="50"/>
      </w:rPr>
    </w:pPr>
    <w:r w:rsidRPr="00A939CC">
      <w:rPr>
        <w:noProof/>
        <w:color w:val="0070C0"/>
        <w:lang w:eastAsia="pt-BR"/>
      </w:rPr>
      <w:drawing>
        <wp:anchor distT="0" distB="0" distL="114300" distR="114300" simplePos="0" relativeHeight="251661312" behindDoc="0" locked="0" layoutInCell="1" allowOverlap="1">
          <wp:simplePos x="0" y="0"/>
          <wp:positionH relativeFrom="margin">
            <wp:align>left</wp:align>
          </wp:positionH>
          <wp:positionV relativeFrom="paragraph">
            <wp:posOffset>-155575</wp:posOffset>
          </wp:positionV>
          <wp:extent cx="798195" cy="878205"/>
          <wp:effectExtent l="0" t="0" r="1905" b="0"/>
          <wp:wrapSquare wrapText="bothSides"/>
          <wp:docPr id="3" name="Imagem 3" descr="brasão - sem assinat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ão - sem assinatura.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195" cy="878205"/>
                  </a:xfrm>
                  <a:prstGeom prst="rect">
                    <a:avLst/>
                  </a:prstGeom>
                  <a:noFill/>
                  <a:ln>
                    <a:noFill/>
                  </a:ln>
                </pic:spPr>
              </pic:pic>
            </a:graphicData>
          </a:graphic>
          <wp14:sizeRelH relativeFrom="page">
            <wp14:pctWidth>0</wp14:pctWidth>
          </wp14:sizeRelH>
          <wp14:sizeRelV relativeFrom="page">
            <wp14:pctHeight>0</wp14:pctHeight>
          </wp14:sizeRelV>
        </wp:anchor>
      </w:drawing>
    </w:r>
    <w:r w:rsidR="002F5765" w:rsidRPr="00A939CC">
      <w:rPr>
        <w:rFonts w:ascii="Cambria" w:hAnsi="Cambria"/>
        <w:smallCaps/>
        <w:color w:val="0070C0"/>
        <w:sz w:val="50"/>
      </w:rPr>
      <w:t>Câmara Municipal de Araraquara</w:t>
    </w:r>
  </w:p>
  <w:p w:rsidR="002F5765" w:rsidRPr="001E186C" w:rsidRDefault="00A939CC" w:rsidP="00751C03">
    <w:pPr>
      <w:spacing w:line="240" w:lineRule="auto"/>
      <w:jc w:val="center"/>
      <w:rPr>
        <w:rFonts w:ascii="Arial" w:hAnsi="Arial"/>
        <w:sz w:val="28"/>
        <w:szCs w:val="32"/>
      </w:rPr>
    </w:pPr>
    <w:r>
      <w:rPr>
        <w:rFonts w:ascii="Arial" w:hAnsi="Arial"/>
        <w:sz w:val="28"/>
        <w:szCs w:val="32"/>
      </w:rPr>
      <w:t xml:space="preserve">Comissão de </w:t>
    </w:r>
    <w:r w:rsidR="00F52668">
      <w:rPr>
        <w:rFonts w:ascii="Arial" w:hAnsi="Arial"/>
        <w:sz w:val="28"/>
        <w:szCs w:val="32"/>
      </w:rPr>
      <w:t>Tributação, Finanças e Orçamento</w:t>
    </w:r>
  </w:p>
  <w:p w:rsidR="002F5765" w:rsidRPr="00136F9D" w:rsidRDefault="002F5765">
    <w:pPr>
      <w:pStyle w:val="Cabealho"/>
      <w:rPr>
        <w:rFonts w:ascii="Calibri Light" w:hAnsi="Calibri Ligh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3750FB"/>
    <w:multiLevelType w:val="hybridMultilevel"/>
    <w:tmpl w:val="FAB8F3C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660805D8"/>
    <w:multiLevelType w:val="hybridMultilevel"/>
    <w:tmpl w:val="41EA025E"/>
    <w:lvl w:ilvl="0" w:tplc="6610FEC4">
      <w:start w:val="1"/>
      <w:numFmt w:val="lowerLetter"/>
      <w:lvlText w:val="%1)"/>
      <w:lvlJc w:val="left"/>
      <w:pPr>
        <w:ind w:left="410" w:hanging="360"/>
      </w:pPr>
      <w:rPr>
        <w:rFonts w:hint="default"/>
      </w:rPr>
    </w:lvl>
    <w:lvl w:ilvl="1" w:tplc="04160019" w:tentative="1">
      <w:start w:val="1"/>
      <w:numFmt w:val="lowerLetter"/>
      <w:lvlText w:val="%2."/>
      <w:lvlJc w:val="left"/>
      <w:pPr>
        <w:ind w:left="1130" w:hanging="360"/>
      </w:pPr>
    </w:lvl>
    <w:lvl w:ilvl="2" w:tplc="0416001B" w:tentative="1">
      <w:start w:val="1"/>
      <w:numFmt w:val="lowerRoman"/>
      <w:lvlText w:val="%3."/>
      <w:lvlJc w:val="right"/>
      <w:pPr>
        <w:ind w:left="1850" w:hanging="180"/>
      </w:pPr>
    </w:lvl>
    <w:lvl w:ilvl="3" w:tplc="0416000F" w:tentative="1">
      <w:start w:val="1"/>
      <w:numFmt w:val="decimal"/>
      <w:lvlText w:val="%4."/>
      <w:lvlJc w:val="left"/>
      <w:pPr>
        <w:ind w:left="2570" w:hanging="360"/>
      </w:pPr>
    </w:lvl>
    <w:lvl w:ilvl="4" w:tplc="04160019" w:tentative="1">
      <w:start w:val="1"/>
      <w:numFmt w:val="lowerLetter"/>
      <w:lvlText w:val="%5."/>
      <w:lvlJc w:val="left"/>
      <w:pPr>
        <w:ind w:left="3290" w:hanging="360"/>
      </w:pPr>
    </w:lvl>
    <w:lvl w:ilvl="5" w:tplc="0416001B" w:tentative="1">
      <w:start w:val="1"/>
      <w:numFmt w:val="lowerRoman"/>
      <w:lvlText w:val="%6."/>
      <w:lvlJc w:val="right"/>
      <w:pPr>
        <w:ind w:left="4010" w:hanging="180"/>
      </w:pPr>
    </w:lvl>
    <w:lvl w:ilvl="6" w:tplc="0416000F" w:tentative="1">
      <w:start w:val="1"/>
      <w:numFmt w:val="decimal"/>
      <w:lvlText w:val="%7."/>
      <w:lvlJc w:val="left"/>
      <w:pPr>
        <w:ind w:left="4730" w:hanging="360"/>
      </w:pPr>
    </w:lvl>
    <w:lvl w:ilvl="7" w:tplc="04160019" w:tentative="1">
      <w:start w:val="1"/>
      <w:numFmt w:val="lowerLetter"/>
      <w:lvlText w:val="%8."/>
      <w:lvlJc w:val="left"/>
      <w:pPr>
        <w:ind w:left="5450" w:hanging="360"/>
      </w:pPr>
    </w:lvl>
    <w:lvl w:ilvl="8" w:tplc="0416001B" w:tentative="1">
      <w:start w:val="1"/>
      <w:numFmt w:val="lowerRoman"/>
      <w:lvlText w:val="%9."/>
      <w:lvlJc w:val="right"/>
      <w:pPr>
        <w:ind w:left="6170" w:hanging="180"/>
      </w:pPr>
    </w:lvl>
  </w:abstractNum>
  <w:abstractNum w:abstractNumId="2" w15:restartNumberingAfterBreak="0">
    <w:nsid w:val="6E451FD0"/>
    <w:multiLevelType w:val="hybridMultilevel"/>
    <w:tmpl w:val="3E84BF56"/>
    <w:lvl w:ilvl="0" w:tplc="0416000F">
      <w:start w:val="1"/>
      <w:numFmt w:val="decimal"/>
      <w:lvlText w:val="%1."/>
      <w:lvlJc w:val="left"/>
      <w:pPr>
        <w:ind w:left="770" w:hanging="360"/>
      </w:pPr>
    </w:lvl>
    <w:lvl w:ilvl="1" w:tplc="04160019" w:tentative="1">
      <w:start w:val="1"/>
      <w:numFmt w:val="lowerLetter"/>
      <w:lvlText w:val="%2."/>
      <w:lvlJc w:val="left"/>
      <w:pPr>
        <w:ind w:left="1490" w:hanging="360"/>
      </w:pPr>
    </w:lvl>
    <w:lvl w:ilvl="2" w:tplc="0416001B" w:tentative="1">
      <w:start w:val="1"/>
      <w:numFmt w:val="lowerRoman"/>
      <w:lvlText w:val="%3."/>
      <w:lvlJc w:val="right"/>
      <w:pPr>
        <w:ind w:left="2210" w:hanging="180"/>
      </w:pPr>
    </w:lvl>
    <w:lvl w:ilvl="3" w:tplc="0416000F" w:tentative="1">
      <w:start w:val="1"/>
      <w:numFmt w:val="decimal"/>
      <w:lvlText w:val="%4."/>
      <w:lvlJc w:val="left"/>
      <w:pPr>
        <w:ind w:left="2930" w:hanging="360"/>
      </w:pPr>
    </w:lvl>
    <w:lvl w:ilvl="4" w:tplc="04160019" w:tentative="1">
      <w:start w:val="1"/>
      <w:numFmt w:val="lowerLetter"/>
      <w:lvlText w:val="%5."/>
      <w:lvlJc w:val="left"/>
      <w:pPr>
        <w:ind w:left="3650" w:hanging="360"/>
      </w:pPr>
    </w:lvl>
    <w:lvl w:ilvl="5" w:tplc="0416001B" w:tentative="1">
      <w:start w:val="1"/>
      <w:numFmt w:val="lowerRoman"/>
      <w:lvlText w:val="%6."/>
      <w:lvlJc w:val="right"/>
      <w:pPr>
        <w:ind w:left="4370" w:hanging="180"/>
      </w:pPr>
    </w:lvl>
    <w:lvl w:ilvl="6" w:tplc="0416000F" w:tentative="1">
      <w:start w:val="1"/>
      <w:numFmt w:val="decimal"/>
      <w:lvlText w:val="%7."/>
      <w:lvlJc w:val="left"/>
      <w:pPr>
        <w:ind w:left="5090" w:hanging="360"/>
      </w:pPr>
    </w:lvl>
    <w:lvl w:ilvl="7" w:tplc="04160019" w:tentative="1">
      <w:start w:val="1"/>
      <w:numFmt w:val="lowerLetter"/>
      <w:lvlText w:val="%8."/>
      <w:lvlJc w:val="left"/>
      <w:pPr>
        <w:ind w:left="5810" w:hanging="360"/>
      </w:pPr>
    </w:lvl>
    <w:lvl w:ilvl="8" w:tplc="0416001B" w:tentative="1">
      <w:start w:val="1"/>
      <w:numFmt w:val="lowerRoman"/>
      <w:lvlText w:val="%9."/>
      <w:lvlJc w:val="right"/>
      <w:pPr>
        <w:ind w:left="653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252D"/>
    <w:rsid w:val="0000107A"/>
    <w:rsid w:val="000022A6"/>
    <w:rsid w:val="000031AE"/>
    <w:rsid w:val="000175A6"/>
    <w:rsid w:val="000233B5"/>
    <w:rsid w:val="00024445"/>
    <w:rsid w:val="00031A6A"/>
    <w:rsid w:val="00037AD0"/>
    <w:rsid w:val="000430CE"/>
    <w:rsid w:val="000463D4"/>
    <w:rsid w:val="000477D9"/>
    <w:rsid w:val="00055EFF"/>
    <w:rsid w:val="000745D9"/>
    <w:rsid w:val="000805FE"/>
    <w:rsid w:val="00085AB3"/>
    <w:rsid w:val="0009552F"/>
    <w:rsid w:val="000A3863"/>
    <w:rsid w:val="000B0F87"/>
    <w:rsid w:val="000B3DCA"/>
    <w:rsid w:val="000B604E"/>
    <w:rsid w:val="000B74D3"/>
    <w:rsid w:val="000C5E7B"/>
    <w:rsid w:val="000D29BF"/>
    <w:rsid w:val="000D3138"/>
    <w:rsid w:val="000D6E02"/>
    <w:rsid w:val="000E4448"/>
    <w:rsid w:val="000F3FE4"/>
    <w:rsid w:val="00103D27"/>
    <w:rsid w:val="00110688"/>
    <w:rsid w:val="001108EC"/>
    <w:rsid w:val="00112AE8"/>
    <w:rsid w:val="0012203E"/>
    <w:rsid w:val="00125F89"/>
    <w:rsid w:val="00126850"/>
    <w:rsid w:val="0013543B"/>
    <w:rsid w:val="001362F6"/>
    <w:rsid w:val="00136F9D"/>
    <w:rsid w:val="00142621"/>
    <w:rsid w:val="001432A3"/>
    <w:rsid w:val="001545AF"/>
    <w:rsid w:val="00166BC6"/>
    <w:rsid w:val="0017202C"/>
    <w:rsid w:val="00172DCA"/>
    <w:rsid w:val="00173F4C"/>
    <w:rsid w:val="00176546"/>
    <w:rsid w:val="001766DC"/>
    <w:rsid w:val="00185DF4"/>
    <w:rsid w:val="001915A0"/>
    <w:rsid w:val="001941A7"/>
    <w:rsid w:val="001A462F"/>
    <w:rsid w:val="001A7DDA"/>
    <w:rsid w:val="001B1AA9"/>
    <w:rsid w:val="001C00A7"/>
    <w:rsid w:val="001D70B1"/>
    <w:rsid w:val="001E186C"/>
    <w:rsid w:val="001E7134"/>
    <w:rsid w:val="001F2B15"/>
    <w:rsid w:val="001F77BF"/>
    <w:rsid w:val="00204F41"/>
    <w:rsid w:val="002100B5"/>
    <w:rsid w:val="0021066F"/>
    <w:rsid w:val="00216529"/>
    <w:rsid w:val="00226348"/>
    <w:rsid w:val="0022698D"/>
    <w:rsid w:val="0023204E"/>
    <w:rsid w:val="002324EF"/>
    <w:rsid w:val="002347BC"/>
    <w:rsid w:val="00236FBB"/>
    <w:rsid w:val="0026535A"/>
    <w:rsid w:val="00272320"/>
    <w:rsid w:val="00274DAC"/>
    <w:rsid w:val="0028013F"/>
    <w:rsid w:val="00281A7C"/>
    <w:rsid w:val="002821BE"/>
    <w:rsid w:val="00294D7F"/>
    <w:rsid w:val="00296F4F"/>
    <w:rsid w:val="002A2CB1"/>
    <w:rsid w:val="002A51FB"/>
    <w:rsid w:val="002B0F5D"/>
    <w:rsid w:val="002B7337"/>
    <w:rsid w:val="002C324C"/>
    <w:rsid w:val="002C51EC"/>
    <w:rsid w:val="002C70A2"/>
    <w:rsid w:val="002D6FE2"/>
    <w:rsid w:val="002E2968"/>
    <w:rsid w:val="002E4C11"/>
    <w:rsid w:val="002E555F"/>
    <w:rsid w:val="002F2944"/>
    <w:rsid w:val="002F5765"/>
    <w:rsid w:val="002F5A90"/>
    <w:rsid w:val="003029A5"/>
    <w:rsid w:val="0030770A"/>
    <w:rsid w:val="00324875"/>
    <w:rsid w:val="003345C9"/>
    <w:rsid w:val="00344FD9"/>
    <w:rsid w:val="003535BF"/>
    <w:rsid w:val="003651BB"/>
    <w:rsid w:val="00375815"/>
    <w:rsid w:val="003765B5"/>
    <w:rsid w:val="00381BD9"/>
    <w:rsid w:val="003A6E53"/>
    <w:rsid w:val="003D339F"/>
    <w:rsid w:val="003E2A88"/>
    <w:rsid w:val="003E53DF"/>
    <w:rsid w:val="003F57F3"/>
    <w:rsid w:val="00403D90"/>
    <w:rsid w:val="00405402"/>
    <w:rsid w:val="004061D9"/>
    <w:rsid w:val="004107A7"/>
    <w:rsid w:val="00437607"/>
    <w:rsid w:val="00452481"/>
    <w:rsid w:val="00457314"/>
    <w:rsid w:val="00467A4B"/>
    <w:rsid w:val="0048193E"/>
    <w:rsid w:val="00487FA6"/>
    <w:rsid w:val="004B76A2"/>
    <w:rsid w:val="004C0464"/>
    <w:rsid w:val="004C08AB"/>
    <w:rsid w:val="004C21E4"/>
    <w:rsid w:val="004C2283"/>
    <w:rsid w:val="004C2425"/>
    <w:rsid w:val="004D7A1D"/>
    <w:rsid w:val="004E0809"/>
    <w:rsid w:val="004E1D74"/>
    <w:rsid w:val="004E4DB7"/>
    <w:rsid w:val="004F0A44"/>
    <w:rsid w:val="004F251B"/>
    <w:rsid w:val="004F3BA9"/>
    <w:rsid w:val="0050453B"/>
    <w:rsid w:val="0050743E"/>
    <w:rsid w:val="00520A83"/>
    <w:rsid w:val="00530438"/>
    <w:rsid w:val="005345CD"/>
    <w:rsid w:val="00543C84"/>
    <w:rsid w:val="005479AE"/>
    <w:rsid w:val="00552214"/>
    <w:rsid w:val="005574D6"/>
    <w:rsid w:val="00560F38"/>
    <w:rsid w:val="00563D96"/>
    <w:rsid w:val="005664DE"/>
    <w:rsid w:val="005676EF"/>
    <w:rsid w:val="00581D7A"/>
    <w:rsid w:val="00593A59"/>
    <w:rsid w:val="00593AB9"/>
    <w:rsid w:val="00597EFC"/>
    <w:rsid w:val="005A1737"/>
    <w:rsid w:val="005A48D1"/>
    <w:rsid w:val="005A55EA"/>
    <w:rsid w:val="005A5C82"/>
    <w:rsid w:val="005C0AD2"/>
    <w:rsid w:val="005C6FFB"/>
    <w:rsid w:val="005C7890"/>
    <w:rsid w:val="005D4CB8"/>
    <w:rsid w:val="005E41CD"/>
    <w:rsid w:val="005E56F1"/>
    <w:rsid w:val="005E5D0B"/>
    <w:rsid w:val="005E689B"/>
    <w:rsid w:val="005E6CA5"/>
    <w:rsid w:val="005F47F9"/>
    <w:rsid w:val="005F4B2B"/>
    <w:rsid w:val="005F4BA3"/>
    <w:rsid w:val="005F6B3E"/>
    <w:rsid w:val="006112CC"/>
    <w:rsid w:val="00624A5E"/>
    <w:rsid w:val="00625E87"/>
    <w:rsid w:val="006302CD"/>
    <w:rsid w:val="006338C7"/>
    <w:rsid w:val="00634197"/>
    <w:rsid w:val="0063523E"/>
    <w:rsid w:val="00635F14"/>
    <w:rsid w:val="00642028"/>
    <w:rsid w:val="00646022"/>
    <w:rsid w:val="006578A9"/>
    <w:rsid w:val="0066306B"/>
    <w:rsid w:val="00663FFB"/>
    <w:rsid w:val="006768B7"/>
    <w:rsid w:val="00690A1F"/>
    <w:rsid w:val="006A2506"/>
    <w:rsid w:val="006B2547"/>
    <w:rsid w:val="006B6B54"/>
    <w:rsid w:val="006D1A6E"/>
    <w:rsid w:val="006D3056"/>
    <w:rsid w:val="006D397C"/>
    <w:rsid w:val="006D7CD7"/>
    <w:rsid w:val="006E0481"/>
    <w:rsid w:val="006E796D"/>
    <w:rsid w:val="006F61D2"/>
    <w:rsid w:val="006F75E9"/>
    <w:rsid w:val="00705666"/>
    <w:rsid w:val="00707BD9"/>
    <w:rsid w:val="00714AE4"/>
    <w:rsid w:val="0072570A"/>
    <w:rsid w:val="007418D3"/>
    <w:rsid w:val="00751C03"/>
    <w:rsid w:val="00756229"/>
    <w:rsid w:val="00760CB5"/>
    <w:rsid w:val="007622D2"/>
    <w:rsid w:val="00781B87"/>
    <w:rsid w:val="00785355"/>
    <w:rsid w:val="00796FD3"/>
    <w:rsid w:val="007B4EDA"/>
    <w:rsid w:val="007D3E59"/>
    <w:rsid w:val="007D7A18"/>
    <w:rsid w:val="0080024E"/>
    <w:rsid w:val="00801A34"/>
    <w:rsid w:val="00807F5B"/>
    <w:rsid w:val="00814615"/>
    <w:rsid w:val="00814DC5"/>
    <w:rsid w:val="0082212A"/>
    <w:rsid w:val="00852AF6"/>
    <w:rsid w:val="00857BAF"/>
    <w:rsid w:val="00870902"/>
    <w:rsid w:val="00871077"/>
    <w:rsid w:val="008757C1"/>
    <w:rsid w:val="00877BAE"/>
    <w:rsid w:val="00887917"/>
    <w:rsid w:val="0089403A"/>
    <w:rsid w:val="008A3CA1"/>
    <w:rsid w:val="008B56CB"/>
    <w:rsid w:val="008B7176"/>
    <w:rsid w:val="008C5E36"/>
    <w:rsid w:val="008D0FE4"/>
    <w:rsid w:val="008E32AE"/>
    <w:rsid w:val="008F46CF"/>
    <w:rsid w:val="00901D0B"/>
    <w:rsid w:val="00903CF9"/>
    <w:rsid w:val="00907FF0"/>
    <w:rsid w:val="00910FA0"/>
    <w:rsid w:val="00913F52"/>
    <w:rsid w:val="0091434E"/>
    <w:rsid w:val="0092056F"/>
    <w:rsid w:val="009223C5"/>
    <w:rsid w:val="009310B6"/>
    <w:rsid w:val="009341F0"/>
    <w:rsid w:val="00935B48"/>
    <w:rsid w:val="009435AA"/>
    <w:rsid w:val="0095295F"/>
    <w:rsid w:val="00952E6F"/>
    <w:rsid w:val="00955D7C"/>
    <w:rsid w:val="00961ED4"/>
    <w:rsid w:val="009657F7"/>
    <w:rsid w:val="00975847"/>
    <w:rsid w:val="00982852"/>
    <w:rsid w:val="009828FF"/>
    <w:rsid w:val="00983AD4"/>
    <w:rsid w:val="00987183"/>
    <w:rsid w:val="009903A3"/>
    <w:rsid w:val="00990AC7"/>
    <w:rsid w:val="00991221"/>
    <w:rsid w:val="00991F61"/>
    <w:rsid w:val="00994C6A"/>
    <w:rsid w:val="009A48EC"/>
    <w:rsid w:val="009A6ED0"/>
    <w:rsid w:val="009C0DAD"/>
    <w:rsid w:val="009C4410"/>
    <w:rsid w:val="009C5FA0"/>
    <w:rsid w:val="009C77A1"/>
    <w:rsid w:val="009D2F70"/>
    <w:rsid w:val="009F0025"/>
    <w:rsid w:val="009F28CB"/>
    <w:rsid w:val="00A00E7C"/>
    <w:rsid w:val="00A01D42"/>
    <w:rsid w:val="00A0766E"/>
    <w:rsid w:val="00A16AEE"/>
    <w:rsid w:val="00A342B1"/>
    <w:rsid w:val="00A351A9"/>
    <w:rsid w:val="00A540E4"/>
    <w:rsid w:val="00A6784E"/>
    <w:rsid w:val="00A75CB6"/>
    <w:rsid w:val="00A75EC2"/>
    <w:rsid w:val="00A828F4"/>
    <w:rsid w:val="00A86C7B"/>
    <w:rsid w:val="00A939CC"/>
    <w:rsid w:val="00AA066E"/>
    <w:rsid w:val="00AA6B90"/>
    <w:rsid w:val="00AB1F68"/>
    <w:rsid w:val="00AB6B10"/>
    <w:rsid w:val="00AC217A"/>
    <w:rsid w:val="00AC4FB5"/>
    <w:rsid w:val="00AD4C29"/>
    <w:rsid w:val="00AE2A44"/>
    <w:rsid w:val="00AE79DA"/>
    <w:rsid w:val="00AF2DAA"/>
    <w:rsid w:val="00AF3D97"/>
    <w:rsid w:val="00AF560F"/>
    <w:rsid w:val="00AF6785"/>
    <w:rsid w:val="00B03915"/>
    <w:rsid w:val="00B11BE8"/>
    <w:rsid w:val="00B17E12"/>
    <w:rsid w:val="00B207CD"/>
    <w:rsid w:val="00B231F9"/>
    <w:rsid w:val="00B31E98"/>
    <w:rsid w:val="00B52D35"/>
    <w:rsid w:val="00B56353"/>
    <w:rsid w:val="00B57AFA"/>
    <w:rsid w:val="00B645B2"/>
    <w:rsid w:val="00B70FB6"/>
    <w:rsid w:val="00B80D48"/>
    <w:rsid w:val="00B87B27"/>
    <w:rsid w:val="00B92F72"/>
    <w:rsid w:val="00B9574E"/>
    <w:rsid w:val="00BB599F"/>
    <w:rsid w:val="00BC0DE9"/>
    <w:rsid w:val="00BD7ABC"/>
    <w:rsid w:val="00C01FE7"/>
    <w:rsid w:val="00C1199D"/>
    <w:rsid w:val="00C20CBF"/>
    <w:rsid w:val="00C2184B"/>
    <w:rsid w:val="00C670FA"/>
    <w:rsid w:val="00C67C79"/>
    <w:rsid w:val="00C71281"/>
    <w:rsid w:val="00C73F1C"/>
    <w:rsid w:val="00C74A18"/>
    <w:rsid w:val="00C753FA"/>
    <w:rsid w:val="00C766C1"/>
    <w:rsid w:val="00C77659"/>
    <w:rsid w:val="00C838B5"/>
    <w:rsid w:val="00C93D51"/>
    <w:rsid w:val="00CA3C0A"/>
    <w:rsid w:val="00CA6B5D"/>
    <w:rsid w:val="00CC4497"/>
    <w:rsid w:val="00CC4561"/>
    <w:rsid w:val="00CE2063"/>
    <w:rsid w:val="00CE362A"/>
    <w:rsid w:val="00CE4FE7"/>
    <w:rsid w:val="00CE67AD"/>
    <w:rsid w:val="00D01AF8"/>
    <w:rsid w:val="00D01AFB"/>
    <w:rsid w:val="00D11A28"/>
    <w:rsid w:val="00D11F9C"/>
    <w:rsid w:val="00D201B4"/>
    <w:rsid w:val="00D3315E"/>
    <w:rsid w:val="00D404CB"/>
    <w:rsid w:val="00D46F4C"/>
    <w:rsid w:val="00D637E5"/>
    <w:rsid w:val="00D73F1A"/>
    <w:rsid w:val="00D77189"/>
    <w:rsid w:val="00D914CF"/>
    <w:rsid w:val="00D94230"/>
    <w:rsid w:val="00DB085F"/>
    <w:rsid w:val="00DB3ADC"/>
    <w:rsid w:val="00DB50EC"/>
    <w:rsid w:val="00DD0E2F"/>
    <w:rsid w:val="00DD2377"/>
    <w:rsid w:val="00DD6CA2"/>
    <w:rsid w:val="00DD70EB"/>
    <w:rsid w:val="00DF1CCD"/>
    <w:rsid w:val="00E00389"/>
    <w:rsid w:val="00E00945"/>
    <w:rsid w:val="00E07B28"/>
    <w:rsid w:val="00E15CAA"/>
    <w:rsid w:val="00E30C44"/>
    <w:rsid w:val="00E32038"/>
    <w:rsid w:val="00E36C3D"/>
    <w:rsid w:val="00E40ADB"/>
    <w:rsid w:val="00E420A2"/>
    <w:rsid w:val="00E524C3"/>
    <w:rsid w:val="00E525B4"/>
    <w:rsid w:val="00E55328"/>
    <w:rsid w:val="00E64A3E"/>
    <w:rsid w:val="00E7174C"/>
    <w:rsid w:val="00E744E6"/>
    <w:rsid w:val="00E879BE"/>
    <w:rsid w:val="00E90A5C"/>
    <w:rsid w:val="00E91CB6"/>
    <w:rsid w:val="00E96629"/>
    <w:rsid w:val="00EA252D"/>
    <w:rsid w:val="00EB0DBA"/>
    <w:rsid w:val="00EB405C"/>
    <w:rsid w:val="00ED2CBE"/>
    <w:rsid w:val="00ED45DD"/>
    <w:rsid w:val="00ED5E38"/>
    <w:rsid w:val="00EE00AF"/>
    <w:rsid w:val="00EE1BB2"/>
    <w:rsid w:val="00EE2728"/>
    <w:rsid w:val="00EF2B79"/>
    <w:rsid w:val="00EF68B7"/>
    <w:rsid w:val="00F04CA2"/>
    <w:rsid w:val="00F269F6"/>
    <w:rsid w:val="00F26D6E"/>
    <w:rsid w:val="00F2707E"/>
    <w:rsid w:val="00F52668"/>
    <w:rsid w:val="00F53ED0"/>
    <w:rsid w:val="00F53F67"/>
    <w:rsid w:val="00F56763"/>
    <w:rsid w:val="00F70343"/>
    <w:rsid w:val="00F7081F"/>
    <w:rsid w:val="00F7218A"/>
    <w:rsid w:val="00F75089"/>
    <w:rsid w:val="00F80A59"/>
    <w:rsid w:val="00F86861"/>
    <w:rsid w:val="00F873AA"/>
    <w:rsid w:val="00F9102D"/>
    <w:rsid w:val="00F94CCF"/>
    <w:rsid w:val="00FA644F"/>
    <w:rsid w:val="00FB05AF"/>
    <w:rsid w:val="00FB0977"/>
    <w:rsid w:val="00FC4AFA"/>
    <w:rsid w:val="00FC5C51"/>
    <w:rsid w:val="00FD469B"/>
    <w:rsid w:val="00FE11D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3680ED4-5B03-4E66-9AC1-5E0BEC5FF5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pt-BR" w:eastAsia="en-US" w:bidi="ar-SA"/>
      </w:rPr>
    </w:rPrDefault>
    <w:pPrDefault>
      <w:pPr>
        <w:spacing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066F"/>
  </w:style>
  <w:style w:type="paragraph" w:styleId="Ttulo1">
    <w:name w:val="heading 1"/>
    <w:basedOn w:val="Normal"/>
    <w:next w:val="Normal"/>
    <w:link w:val="Ttulo1Char"/>
    <w:uiPriority w:val="9"/>
    <w:qFormat/>
    <w:rsid w:val="00487FA6"/>
    <w:pPr>
      <w:keepNext/>
      <w:keepLines/>
      <w:spacing w:before="240"/>
      <w:outlineLvl w:val="0"/>
    </w:pPr>
    <w:rPr>
      <w:rFonts w:asciiTheme="majorHAnsi" w:eastAsiaTheme="majorEastAsia" w:hAnsiTheme="majorHAnsi" w:cstheme="majorBidi"/>
      <w:color w:val="4F81BD" w:themeColor="accent1"/>
      <w:sz w:val="40"/>
      <w:szCs w:val="32"/>
    </w:rPr>
  </w:style>
  <w:style w:type="paragraph" w:styleId="Ttulo2">
    <w:name w:val="heading 2"/>
    <w:basedOn w:val="Normal"/>
    <w:next w:val="Normal"/>
    <w:link w:val="Ttulo2Char"/>
    <w:uiPriority w:val="9"/>
    <w:unhideWhenUsed/>
    <w:qFormat/>
    <w:rsid w:val="000233B5"/>
    <w:pPr>
      <w:keepNext/>
      <w:keepLines/>
      <w:spacing w:before="40"/>
      <w:outlineLvl w:val="1"/>
    </w:pPr>
    <w:rPr>
      <w:rFonts w:asciiTheme="majorHAnsi" w:eastAsiaTheme="majorEastAsia" w:hAnsiTheme="majorHAnsi" w:cstheme="majorBidi"/>
      <w:color w:val="365F91" w:themeColor="accent1" w:themeShade="BF"/>
      <w:sz w:val="28"/>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comentrio">
    <w:name w:val="annotation reference"/>
    <w:basedOn w:val="Fontepargpadro"/>
    <w:uiPriority w:val="99"/>
    <w:semiHidden/>
    <w:unhideWhenUsed/>
    <w:rsid w:val="00A00E7C"/>
    <w:rPr>
      <w:sz w:val="16"/>
      <w:szCs w:val="16"/>
    </w:rPr>
  </w:style>
  <w:style w:type="paragraph" w:styleId="Textodecomentrio">
    <w:name w:val="annotation text"/>
    <w:basedOn w:val="Normal"/>
    <w:link w:val="TextodecomentrioChar"/>
    <w:uiPriority w:val="99"/>
    <w:semiHidden/>
    <w:unhideWhenUsed/>
    <w:rsid w:val="00A00E7C"/>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00E7C"/>
    <w:rPr>
      <w:sz w:val="20"/>
      <w:szCs w:val="20"/>
    </w:rPr>
  </w:style>
  <w:style w:type="paragraph" w:styleId="Assuntodocomentrio">
    <w:name w:val="annotation subject"/>
    <w:basedOn w:val="Textodecomentrio"/>
    <w:next w:val="Textodecomentrio"/>
    <w:link w:val="AssuntodocomentrioChar"/>
    <w:uiPriority w:val="99"/>
    <w:semiHidden/>
    <w:unhideWhenUsed/>
    <w:rsid w:val="00A00E7C"/>
    <w:rPr>
      <w:b/>
      <w:bCs/>
    </w:rPr>
  </w:style>
  <w:style w:type="character" w:customStyle="1" w:styleId="AssuntodocomentrioChar">
    <w:name w:val="Assunto do comentário Char"/>
    <w:basedOn w:val="TextodecomentrioChar"/>
    <w:link w:val="Assuntodocomentrio"/>
    <w:uiPriority w:val="99"/>
    <w:semiHidden/>
    <w:rsid w:val="00A00E7C"/>
    <w:rPr>
      <w:b/>
      <w:bCs/>
      <w:sz w:val="20"/>
      <w:szCs w:val="20"/>
    </w:rPr>
  </w:style>
  <w:style w:type="paragraph" w:styleId="Textodebalo">
    <w:name w:val="Balloon Text"/>
    <w:basedOn w:val="Normal"/>
    <w:link w:val="TextodebaloChar"/>
    <w:uiPriority w:val="99"/>
    <w:semiHidden/>
    <w:unhideWhenUsed/>
    <w:rsid w:val="00A00E7C"/>
    <w:pPr>
      <w:spacing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A00E7C"/>
    <w:rPr>
      <w:rFonts w:ascii="Tahoma" w:hAnsi="Tahoma" w:cs="Tahoma"/>
      <w:sz w:val="16"/>
      <w:szCs w:val="16"/>
    </w:rPr>
  </w:style>
  <w:style w:type="table" w:styleId="Tabelacomgrade">
    <w:name w:val="Table Grid"/>
    <w:basedOn w:val="Tabelanormal"/>
    <w:uiPriority w:val="59"/>
    <w:rsid w:val="002D6FE2"/>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grafodaLista">
    <w:name w:val="List Paragraph"/>
    <w:basedOn w:val="Normal"/>
    <w:uiPriority w:val="34"/>
    <w:qFormat/>
    <w:rsid w:val="00714AE4"/>
    <w:pPr>
      <w:ind w:left="720"/>
      <w:contextualSpacing/>
    </w:pPr>
  </w:style>
  <w:style w:type="character" w:customStyle="1" w:styleId="Ttulo1Char">
    <w:name w:val="Título 1 Char"/>
    <w:basedOn w:val="Fontepargpadro"/>
    <w:link w:val="Ttulo1"/>
    <w:uiPriority w:val="9"/>
    <w:rsid w:val="00487FA6"/>
    <w:rPr>
      <w:rFonts w:asciiTheme="majorHAnsi" w:eastAsiaTheme="majorEastAsia" w:hAnsiTheme="majorHAnsi" w:cstheme="majorBidi"/>
      <w:color w:val="4F81BD" w:themeColor="accent1"/>
      <w:sz w:val="40"/>
      <w:szCs w:val="32"/>
    </w:rPr>
  </w:style>
  <w:style w:type="character" w:customStyle="1" w:styleId="Ttulo2Char">
    <w:name w:val="Título 2 Char"/>
    <w:basedOn w:val="Fontepargpadro"/>
    <w:link w:val="Ttulo2"/>
    <w:uiPriority w:val="9"/>
    <w:rsid w:val="000233B5"/>
    <w:rPr>
      <w:rFonts w:asciiTheme="majorHAnsi" w:eastAsiaTheme="majorEastAsia" w:hAnsiTheme="majorHAnsi" w:cstheme="majorBidi"/>
      <w:color w:val="365F91" w:themeColor="accent1" w:themeShade="BF"/>
      <w:sz w:val="28"/>
      <w:szCs w:val="26"/>
    </w:rPr>
  </w:style>
  <w:style w:type="paragraph" w:styleId="Cabealho">
    <w:name w:val="header"/>
    <w:basedOn w:val="Normal"/>
    <w:link w:val="CabealhoChar"/>
    <w:uiPriority w:val="99"/>
    <w:unhideWhenUsed/>
    <w:rsid w:val="00126850"/>
    <w:pPr>
      <w:tabs>
        <w:tab w:val="center" w:pos="4252"/>
        <w:tab w:val="right" w:pos="8504"/>
      </w:tabs>
      <w:spacing w:line="240" w:lineRule="auto"/>
    </w:pPr>
  </w:style>
  <w:style w:type="character" w:customStyle="1" w:styleId="CabealhoChar">
    <w:name w:val="Cabeçalho Char"/>
    <w:basedOn w:val="Fontepargpadro"/>
    <w:link w:val="Cabealho"/>
    <w:uiPriority w:val="99"/>
    <w:rsid w:val="00126850"/>
  </w:style>
  <w:style w:type="paragraph" w:styleId="Rodap">
    <w:name w:val="footer"/>
    <w:basedOn w:val="Normal"/>
    <w:link w:val="RodapChar"/>
    <w:uiPriority w:val="99"/>
    <w:unhideWhenUsed/>
    <w:rsid w:val="00126850"/>
    <w:pPr>
      <w:tabs>
        <w:tab w:val="center" w:pos="4252"/>
        <w:tab w:val="right" w:pos="8504"/>
      </w:tabs>
      <w:spacing w:line="240" w:lineRule="auto"/>
    </w:pPr>
  </w:style>
  <w:style w:type="character" w:customStyle="1" w:styleId="RodapChar">
    <w:name w:val="Rodapé Char"/>
    <w:basedOn w:val="Fontepargpadro"/>
    <w:link w:val="Rodap"/>
    <w:uiPriority w:val="99"/>
    <w:rsid w:val="00126850"/>
  </w:style>
  <w:style w:type="paragraph" w:styleId="CabealhodoSumrio">
    <w:name w:val="TOC Heading"/>
    <w:basedOn w:val="Ttulo1"/>
    <w:next w:val="Normal"/>
    <w:uiPriority w:val="39"/>
    <w:unhideWhenUsed/>
    <w:qFormat/>
    <w:rsid w:val="0028013F"/>
    <w:pPr>
      <w:spacing w:line="259" w:lineRule="auto"/>
      <w:outlineLvl w:val="9"/>
    </w:pPr>
    <w:rPr>
      <w:b/>
      <w:color w:val="365F91" w:themeColor="accent1" w:themeShade="BF"/>
      <w:lang w:eastAsia="pt-BR"/>
    </w:rPr>
  </w:style>
  <w:style w:type="paragraph" w:styleId="Sumrio1">
    <w:name w:val="toc 1"/>
    <w:basedOn w:val="Normal"/>
    <w:next w:val="Normal"/>
    <w:autoRedefine/>
    <w:uiPriority w:val="39"/>
    <w:unhideWhenUsed/>
    <w:rsid w:val="0028013F"/>
    <w:pPr>
      <w:tabs>
        <w:tab w:val="right" w:leader="dot" w:pos="9061"/>
      </w:tabs>
      <w:spacing w:after="100"/>
    </w:pPr>
    <w:rPr>
      <w:rFonts w:asciiTheme="majorHAnsi" w:hAnsiTheme="majorHAnsi"/>
      <w:noProof/>
      <w:sz w:val="32"/>
      <w:szCs w:val="32"/>
    </w:rPr>
  </w:style>
  <w:style w:type="paragraph" w:styleId="Sumrio2">
    <w:name w:val="toc 2"/>
    <w:basedOn w:val="Normal"/>
    <w:next w:val="Normal"/>
    <w:autoRedefine/>
    <w:uiPriority w:val="39"/>
    <w:unhideWhenUsed/>
    <w:rsid w:val="0028013F"/>
    <w:pPr>
      <w:spacing w:after="100"/>
      <w:ind w:left="240"/>
    </w:pPr>
  </w:style>
  <w:style w:type="character" w:styleId="Hyperlink">
    <w:name w:val="Hyperlink"/>
    <w:basedOn w:val="Fontepargpadro"/>
    <w:uiPriority w:val="99"/>
    <w:unhideWhenUsed/>
    <w:rsid w:val="0028013F"/>
    <w:rPr>
      <w:color w:val="0000FF" w:themeColor="hyperlink"/>
      <w:u w:val="single"/>
    </w:rPr>
  </w:style>
  <w:style w:type="character" w:customStyle="1" w:styleId="Estilo1">
    <w:name w:val="Estilo1"/>
    <w:basedOn w:val="Fontepargpadro"/>
    <w:uiPriority w:val="1"/>
    <w:qFormat/>
    <w:rsid w:val="000233B5"/>
    <w:rPr>
      <w:rFonts w:ascii="Cambria" w:hAnsi="Cambria"/>
      <w:b/>
      <w:color w:val="auto"/>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6149">
      <w:bodyDiv w:val="1"/>
      <w:marLeft w:val="0"/>
      <w:marRight w:val="0"/>
      <w:marTop w:val="0"/>
      <w:marBottom w:val="0"/>
      <w:divBdr>
        <w:top w:val="none" w:sz="0" w:space="0" w:color="auto"/>
        <w:left w:val="none" w:sz="0" w:space="0" w:color="auto"/>
        <w:bottom w:val="none" w:sz="0" w:space="0" w:color="auto"/>
        <w:right w:val="none" w:sz="0" w:space="0" w:color="auto"/>
      </w:divBdr>
    </w:div>
    <w:div w:id="104231868">
      <w:bodyDiv w:val="1"/>
      <w:marLeft w:val="0"/>
      <w:marRight w:val="0"/>
      <w:marTop w:val="0"/>
      <w:marBottom w:val="0"/>
      <w:divBdr>
        <w:top w:val="none" w:sz="0" w:space="0" w:color="auto"/>
        <w:left w:val="none" w:sz="0" w:space="0" w:color="auto"/>
        <w:bottom w:val="none" w:sz="0" w:space="0" w:color="auto"/>
        <w:right w:val="none" w:sz="0" w:space="0" w:color="auto"/>
      </w:divBdr>
    </w:div>
    <w:div w:id="174467898">
      <w:bodyDiv w:val="1"/>
      <w:marLeft w:val="0"/>
      <w:marRight w:val="0"/>
      <w:marTop w:val="0"/>
      <w:marBottom w:val="0"/>
      <w:divBdr>
        <w:top w:val="none" w:sz="0" w:space="0" w:color="auto"/>
        <w:left w:val="none" w:sz="0" w:space="0" w:color="auto"/>
        <w:bottom w:val="none" w:sz="0" w:space="0" w:color="auto"/>
        <w:right w:val="none" w:sz="0" w:space="0" w:color="auto"/>
      </w:divBdr>
    </w:div>
    <w:div w:id="200898174">
      <w:bodyDiv w:val="1"/>
      <w:marLeft w:val="0"/>
      <w:marRight w:val="0"/>
      <w:marTop w:val="0"/>
      <w:marBottom w:val="0"/>
      <w:divBdr>
        <w:top w:val="none" w:sz="0" w:space="0" w:color="auto"/>
        <w:left w:val="none" w:sz="0" w:space="0" w:color="auto"/>
        <w:bottom w:val="none" w:sz="0" w:space="0" w:color="auto"/>
        <w:right w:val="none" w:sz="0" w:space="0" w:color="auto"/>
      </w:divBdr>
    </w:div>
    <w:div w:id="403188365">
      <w:bodyDiv w:val="1"/>
      <w:marLeft w:val="0"/>
      <w:marRight w:val="0"/>
      <w:marTop w:val="0"/>
      <w:marBottom w:val="0"/>
      <w:divBdr>
        <w:top w:val="none" w:sz="0" w:space="0" w:color="auto"/>
        <w:left w:val="none" w:sz="0" w:space="0" w:color="auto"/>
        <w:bottom w:val="none" w:sz="0" w:space="0" w:color="auto"/>
        <w:right w:val="none" w:sz="0" w:space="0" w:color="auto"/>
      </w:divBdr>
    </w:div>
    <w:div w:id="431978333">
      <w:bodyDiv w:val="1"/>
      <w:marLeft w:val="0"/>
      <w:marRight w:val="0"/>
      <w:marTop w:val="0"/>
      <w:marBottom w:val="0"/>
      <w:divBdr>
        <w:top w:val="none" w:sz="0" w:space="0" w:color="auto"/>
        <w:left w:val="none" w:sz="0" w:space="0" w:color="auto"/>
        <w:bottom w:val="none" w:sz="0" w:space="0" w:color="auto"/>
        <w:right w:val="none" w:sz="0" w:space="0" w:color="auto"/>
      </w:divBdr>
    </w:div>
    <w:div w:id="585576469">
      <w:bodyDiv w:val="1"/>
      <w:marLeft w:val="0"/>
      <w:marRight w:val="0"/>
      <w:marTop w:val="0"/>
      <w:marBottom w:val="0"/>
      <w:divBdr>
        <w:top w:val="none" w:sz="0" w:space="0" w:color="auto"/>
        <w:left w:val="none" w:sz="0" w:space="0" w:color="auto"/>
        <w:bottom w:val="none" w:sz="0" w:space="0" w:color="auto"/>
        <w:right w:val="none" w:sz="0" w:space="0" w:color="auto"/>
      </w:divBdr>
    </w:div>
    <w:div w:id="610086556">
      <w:bodyDiv w:val="1"/>
      <w:marLeft w:val="0"/>
      <w:marRight w:val="0"/>
      <w:marTop w:val="0"/>
      <w:marBottom w:val="0"/>
      <w:divBdr>
        <w:top w:val="none" w:sz="0" w:space="0" w:color="auto"/>
        <w:left w:val="none" w:sz="0" w:space="0" w:color="auto"/>
        <w:bottom w:val="none" w:sz="0" w:space="0" w:color="auto"/>
        <w:right w:val="none" w:sz="0" w:space="0" w:color="auto"/>
      </w:divBdr>
    </w:div>
    <w:div w:id="775559082">
      <w:bodyDiv w:val="1"/>
      <w:marLeft w:val="0"/>
      <w:marRight w:val="0"/>
      <w:marTop w:val="0"/>
      <w:marBottom w:val="0"/>
      <w:divBdr>
        <w:top w:val="none" w:sz="0" w:space="0" w:color="auto"/>
        <w:left w:val="none" w:sz="0" w:space="0" w:color="auto"/>
        <w:bottom w:val="none" w:sz="0" w:space="0" w:color="auto"/>
        <w:right w:val="none" w:sz="0" w:space="0" w:color="auto"/>
      </w:divBdr>
    </w:div>
    <w:div w:id="831604970">
      <w:bodyDiv w:val="1"/>
      <w:marLeft w:val="0"/>
      <w:marRight w:val="0"/>
      <w:marTop w:val="0"/>
      <w:marBottom w:val="0"/>
      <w:divBdr>
        <w:top w:val="none" w:sz="0" w:space="0" w:color="auto"/>
        <w:left w:val="none" w:sz="0" w:space="0" w:color="auto"/>
        <w:bottom w:val="none" w:sz="0" w:space="0" w:color="auto"/>
        <w:right w:val="none" w:sz="0" w:space="0" w:color="auto"/>
      </w:divBdr>
    </w:div>
    <w:div w:id="847912853">
      <w:bodyDiv w:val="1"/>
      <w:marLeft w:val="0"/>
      <w:marRight w:val="0"/>
      <w:marTop w:val="0"/>
      <w:marBottom w:val="0"/>
      <w:divBdr>
        <w:top w:val="none" w:sz="0" w:space="0" w:color="auto"/>
        <w:left w:val="none" w:sz="0" w:space="0" w:color="auto"/>
        <w:bottom w:val="none" w:sz="0" w:space="0" w:color="auto"/>
        <w:right w:val="none" w:sz="0" w:space="0" w:color="auto"/>
      </w:divBdr>
    </w:div>
    <w:div w:id="878858945">
      <w:bodyDiv w:val="1"/>
      <w:marLeft w:val="0"/>
      <w:marRight w:val="0"/>
      <w:marTop w:val="0"/>
      <w:marBottom w:val="0"/>
      <w:divBdr>
        <w:top w:val="none" w:sz="0" w:space="0" w:color="auto"/>
        <w:left w:val="none" w:sz="0" w:space="0" w:color="auto"/>
        <w:bottom w:val="none" w:sz="0" w:space="0" w:color="auto"/>
        <w:right w:val="none" w:sz="0" w:space="0" w:color="auto"/>
      </w:divBdr>
    </w:div>
    <w:div w:id="1000081817">
      <w:bodyDiv w:val="1"/>
      <w:marLeft w:val="0"/>
      <w:marRight w:val="0"/>
      <w:marTop w:val="0"/>
      <w:marBottom w:val="0"/>
      <w:divBdr>
        <w:top w:val="none" w:sz="0" w:space="0" w:color="auto"/>
        <w:left w:val="none" w:sz="0" w:space="0" w:color="auto"/>
        <w:bottom w:val="none" w:sz="0" w:space="0" w:color="auto"/>
        <w:right w:val="none" w:sz="0" w:space="0" w:color="auto"/>
      </w:divBdr>
    </w:div>
    <w:div w:id="1013726556">
      <w:bodyDiv w:val="1"/>
      <w:marLeft w:val="0"/>
      <w:marRight w:val="0"/>
      <w:marTop w:val="0"/>
      <w:marBottom w:val="0"/>
      <w:divBdr>
        <w:top w:val="none" w:sz="0" w:space="0" w:color="auto"/>
        <w:left w:val="none" w:sz="0" w:space="0" w:color="auto"/>
        <w:bottom w:val="none" w:sz="0" w:space="0" w:color="auto"/>
        <w:right w:val="none" w:sz="0" w:space="0" w:color="auto"/>
      </w:divBdr>
    </w:div>
    <w:div w:id="1036463045">
      <w:bodyDiv w:val="1"/>
      <w:marLeft w:val="0"/>
      <w:marRight w:val="0"/>
      <w:marTop w:val="0"/>
      <w:marBottom w:val="0"/>
      <w:divBdr>
        <w:top w:val="none" w:sz="0" w:space="0" w:color="auto"/>
        <w:left w:val="none" w:sz="0" w:space="0" w:color="auto"/>
        <w:bottom w:val="none" w:sz="0" w:space="0" w:color="auto"/>
        <w:right w:val="none" w:sz="0" w:space="0" w:color="auto"/>
      </w:divBdr>
    </w:div>
    <w:div w:id="1079795004">
      <w:bodyDiv w:val="1"/>
      <w:marLeft w:val="0"/>
      <w:marRight w:val="0"/>
      <w:marTop w:val="0"/>
      <w:marBottom w:val="0"/>
      <w:divBdr>
        <w:top w:val="none" w:sz="0" w:space="0" w:color="auto"/>
        <w:left w:val="none" w:sz="0" w:space="0" w:color="auto"/>
        <w:bottom w:val="none" w:sz="0" w:space="0" w:color="auto"/>
        <w:right w:val="none" w:sz="0" w:space="0" w:color="auto"/>
      </w:divBdr>
    </w:div>
    <w:div w:id="1109859913">
      <w:bodyDiv w:val="1"/>
      <w:marLeft w:val="0"/>
      <w:marRight w:val="0"/>
      <w:marTop w:val="0"/>
      <w:marBottom w:val="0"/>
      <w:divBdr>
        <w:top w:val="none" w:sz="0" w:space="0" w:color="auto"/>
        <w:left w:val="none" w:sz="0" w:space="0" w:color="auto"/>
        <w:bottom w:val="none" w:sz="0" w:space="0" w:color="auto"/>
        <w:right w:val="none" w:sz="0" w:space="0" w:color="auto"/>
      </w:divBdr>
    </w:div>
    <w:div w:id="1118791396">
      <w:bodyDiv w:val="1"/>
      <w:marLeft w:val="0"/>
      <w:marRight w:val="0"/>
      <w:marTop w:val="0"/>
      <w:marBottom w:val="0"/>
      <w:divBdr>
        <w:top w:val="none" w:sz="0" w:space="0" w:color="auto"/>
        <w:left w:val="none" w:sz="0" w:space="0" w:color="auto"/>
        <w:bottom w:val="none" w:sz="0" w:space="0" w:color="auto"/>
        <w:right w:val="none" w:sz="0" w:space="0" w:color="auto"/>
      </w:divBdr>
    </w:div>
    <w:div w:id="1182167498">
      <w:bodyDiv w:val="1"/>
      <w:marLeft w:val="0"/>
      <w:marRight w:val="0"/>
      <w:marTop w:val="0"/>
      <w:marBottom w:val="0"/>
      <w:divBdr>
        <w:top w:val="none" w:sz="0" w:space="0" w:color="auto"/>
        <w:left w:val="none" w:sz="0" w:space="0" w:color="auto"/>
        <w:bottom w:val="none" w:sz="0" w:space="0" w:color="auto"/>
        <w:right w:val="none" w:sz="0" w:space="0" w:color="auto"/>
      </w:divBdr>
    </w:div>
    <w:div w:id="1215968370">
      <w:bodyDiv w:val="1"/>
      <w:marLeft w:val="0"/>
      <w:marRight w:val="0"/>
      <w:marTop w:val="0"/>
      <w:marBottom w:val="0"/>
      <w:divBdr>
        <w:top w:val="none" w:sz="0" w:space="0" w:color="auto"/>
        <w:left w:val="none" w:sz="0" w:space="0" w:color="auto"/>
        <w:bottom w:val="none" w:sz="0" w:space="0" w:color="auto"/>
        <w:right w:val="none" w:sz="0" w:space="0" w:color="auto"/>
      </w:divBdr>
    </w:div>
    <w:div w:id="1333029154">
      <w:bodyDiv w:val="1"/>
      <w:marLeft w:val="0"/>
      <w:marRight w:val="0"/>
      <w:marTop w:val="0"/>
      <w:marBottom w:val="0"/>
      <w:divBdr>
        <w:top w:val="none" w:sz="0" w:space="0" w:color="auto"/>
        <w:left w:val="none" w:sz="0" w:space="0" w:color="auto"/>
        <w:bottom w:val="none" w:sz="0" w:space="0" w:color="auto"/>
        <w:right w:val="none" w:sz="0" w:space="0" w:color="auto"/>
      </w:divBdr>
    </w:div>
    <w:div w:id="1360468742">
      <w:bodyDiv w:val="1"/>
      <w:marLeft w:val="0"/>
      <w:marRight w:val="0"/>
      <w:marTop w:val="0"/>
      <w:marBottom w:val="0"/>
      <w:divBdr>
        <w:top w:val="none" w:sz="0" w:space="0" w:color="auto"/>
        <w:left w:val="none" w:sz="0" w:space="0" w:color="auto"/>
        <w:bottom w:val="none" w:sz="0" w:space="0" w:color="auto"/>
        <w:right w:val="none" w:sz="0" w:space="0" w:color="auto"/>
      </w:divBdr>
    </w:div>
    <w:div w:id="1476528372">
      <w:bodyDiv w:val="1"/>
      <w:marLeft w:val="0"/>
      <w:marRight w:val="0"/>
      <w:marTop w:val="0"/>
      <w:marBottom w:val="0"/>
      <w:divBdr>
        <w:top w:val="none" w:sz="0" w:space="0" w:color="auto"/>
        <w:left w:val="none" w:sz="0" w:space="0" w:color="auto"/>
        <w:bottom w:val="none" w:sz="0" w:space="0" w:color="auto"/>
        <w:right w:val="none" w:sz="0" w:space="0" w:color="auto"/>
      </w:divBdr>
    </w:div>
    <w:div w:id="1532380776">
      <w:bodyDiv w:val="1"/>
      <w:marLeft w:val="0"/>
      <w:marRight w:val="0"/>
      <w:marTop w:val="0"/>
      <w:marBottom w:val="0"/>
      <w:divBdr>
        <w:top w:val="none" w:sz="0" w:space="0" w:color="auto"/>
        <w:left w:val="none" w:sz="0" w:space="0" w:color="auto"/>
        <w:bottom w:val="none" w:sz="0" w:space="0" w:color="auto"/>
        <w:right w:val="none" w:sz="0" w:space="0" w:color="auto"/>
      </w:divBdr>
    </w:div>
    <w:div w:id="1563446216">
      <w:bodyDiv w:val="1"/>
      <w:marLeft w:val="0"/>
      <w:marRight w:val="0"/>
      <w:marTop w:val="0"/>
      <w:marBottom w:val="0"/>
      <w:divBdr>
        <w:top w:val="none" w:sz="0" w:space="0" w:color="auto"/>
        <w:left w:val="none" w:sz="0" w:space="0" w:color="auto"/>
        <w:bottom w:val="none" w:sz="0" w:space="0" w:color="auto"/>
        <w:right w:val="none" w:sz="0" w:space="0" w:color="auto"/>
      </w:divBdr>
    </w:div>
    <w:div w:id="1570925605">
      <w:bodyDiv w:val="1"/>
      <w:marLeft w:val="0"/>
      <w:marRight w:val="0"/>
      <w:marTop w:val="0"/>
      <w:marBottom w:val="0"/>
      <w:divBdr>
        <w:top w:val="none" w:sz="0" w:space="0" w:color="auto"/>
        <w:left w:val="none" w:sz="0" w:space="0" w:color="auto"/>
        <w:bottom w:val="none" w:sz="0" w:space="0" w:color="auto"/>
        <w:right w:val="none" w:sz="0" w:space="0" w:color="auto"/>
      </w:divBdr>
    </w:div>
    <w:div w:id="1607998547">
      <w:bodyDiv w:val="1"/>
      <w:marLeft w:val="0"/>
      <w:marRight w:val="0"/>
      <w:marTop w:val="0"/>
      <w:marBottom w:val="0"/>
      <w:divBdr>
        <w:top w:val="none" w:sz="0" w:space="0" w:color="auto"/>
        <w:left w:val="none" w:sz="0" w:space="0" w:color="auto"/>
        <w:bottom w:val="none" w:sz="0" w:space="0" w:color="auto"/>
        <w:right w:val="none" w:sz="0" w:space="0" w:color="auto"/>
      </w:divBdr>
    </w:div>
    <w:div w:id="1739205024">
      <w:bodyDiv w:val="1"/>
      <w:marLeft w:val="0"/>
      <w:marRight w:val="0"/>
      <w:marTop w:val="0"/>
      <w:marBottom w:val="0"/>
      <w:divBdr>
        <w:top w:val="none" w:sz="0" w:space="0" w:color="auto"/>
        <w:left w:val="none" w:sz="0" w:space="0" w:color="auto"/>
        <w:bottom w:val="none" w:sz="0" w:space="0" w:color="auto"/>
        <w:right w:val="none" w:sz="0" w:space="0" w:color="auto"/>
      </w:divBdr>
    </w:div>
    <w:div w:id="1781534580">
      <w:bodyDiv w:val="1"/>
      <w:marLeft w:val="0"/>
      <w:marRight w:val="0"/>
      <w:marTop w:val="0"/>
      <w:marBottom w:val="0"/>
      <w:divBdr>
        <w:top w:val="none" w:sz="0" w:space="0" w:color="auto"/>
        <w:left w:val="none" w:sz="0" w:space="0" w:color="auto"/>
        <w:bottom w:val="none" w:sz="0" w:space="0" w:color="auto"/>
        <w:right w:val="none" w:sz="0" w:space="0" w:color="auto"/>
      </w:divBdr>
    </w:div>
    <w:div w:id="1840923227">
      <w:bodyDiv w:val="1"/>
      <w:marLeft w:val="0"/>
      <w:marRight w:val="0"/>
      <w:marTop w:val="0"/>
      <w:marBottom w:val="0"/>
      <w:divBdr>
        <w:top w:val="none" w:sz="0" w:space="0" w:color="auto"/>
        <w:left w:val="none" w:sz="0" w:space="0" w:color="auto"/>
        <w:bottom w:val="none" w:sz="0" w:space="0" w:color="auto"/>
        <w:right w:val="none" w:sz="0" w:space="0" w:color="auto"/>
      </w:divBdr>
    </w:div>
    <w:div w:id="208360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80B8B2-D0B7-410A-B2B0-AD5BDC0AFE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179</Words>
  <Characters>969</Characters>
  <Application>Microsoft Office Word</Application>
  <DocSecurity>0</DocSecurity>
  <Lines>8</Lines>
  <Paragraphs>2</Paragraphs>
  <ScaleCrop>false</ScaleCrop>
  <HeadingPairs>
    <vt:vector size="4" baseType="variant">
      <vt:variant>
        <vt:lpstr>Título</vt:lpstr>
      </vt:variant>
      <vt:variant>
        <vt:i4>1</vt:i4>
      </vt:variant>
      <vt:variant>
        <vt:lpstr>Títulos</vt:lpstr>
      </vt:variant>
      <vt:variant>
        <vt:i4>4</vt:i4>
      </vt:variant>
    </vt:vector>
  </HeadingPairs>
  <TitlesOfParts>
    <vt:vector size="5" baseType="lpstr">
      <vt:lpstr/>
      <vt:lpstr>Processo nº $DOCUMENTOTRAMITEPROCESSO$</vt:lpstr>
      <vt:lpstr>$DOCUMENTOTRAMITEDOCUMENTO$</vt:lpstr>
      <vt:lpstr>Processo nº $DOCUMENTOTRAMITEPROCESSO$</vt:lpstr>
      <vt:lpstr>$DOCUMENTOTRAMITEDOCUMENTO$</vt:lpstr>
    </vt:vector>
  </TitlesOfParts>
  <Company/>
  <LinksUpToDate>false</LinksUpToDate>
  <CharactersWithSpaces>1146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DLOM</dc:creator>
  <cp:lastModifiedBy>Caio Felipe Barbosa Rocha</cp:lastModifiedBy>
  <cp:revision>5</cp:revision>
  <cp:lastPrinted>2018-06-08T17:01:00Z</cp:lastPrinted>
  <dcterms:created xsi:type="dcterms:W3CDTF">2019-01-29T17:16:00Z</dcterms:created>
  <dcterms:modified xsi:type="dcterms:W3CDTF">2019-11-08T11:33:00Z</dcterms:modified>
</cp:coreProperties>
</file>