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464/2019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369/2019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um crédito adicional especial, no valor de R$ 64.000,00 (sessenta e quatro mil reais), para o pagamento das despesas relacionadas à empresa especializada na prestação de serviços de limpeza e conservação do Terminal Central de Integração e da sede da Controladoria,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B17734">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F8" w:rsidRDefault="00E168F8" w:rsidP="00126850">
      <w:pPr>
        <w:spacing w:line="240" w:lineRule="auto"/>
      </w:pPr>
      <w:r>
        <w:separator/>
      </w:r>
    </w:p>
  </w:endnote>
  <w:endnote w:type="continuationSeparator" w:id="0">
    <w:p w:rsidR="00E168F8" w:rsidRDefault="00E168F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B1773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B1773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F8" w:rsidRDefault="00E168F8" w:rsidP="00126850">
      <w:pPr>
        <w:spacing w:line="240" w:lineRule="auto"/>
      </w:pPr>
      <w:r>
        <w:separator/>
      </w:r>
    </w:p>
  </w:footnote>
  <w:footnote w:type="continuationSeparator" w:id="0">
    <w:p w:rsidR="00E168F8" w:rsidRDefault="00E168F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734"/>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168F8"/>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4914-BA6B-4CB3-A4B9-D580E091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1096</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2019-11-01T12:00:00Z</dcterms:modified>
</cp:coreProperties>
</file>