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31B87" w:rsidRPr="00A31B87" w:rsidRDefault="00A31B87" w:rsidP="00A31B8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31B87">
        <w:rPr>
          <w:rFonts w:ascii="Arial" w:eastAsia="Times New Roman" w:hAnsi="Arial" w:cs="Arial"/>
          <w:bCs/>
          <w:szCs w:val="24"/>
          <w:lang w:eastAsia="pt-BR"/>
        </w:rPr>
        <w:t>Projeto de Lei nº 365/2019</w:t>
      </w:r>
    </w:p>
    <w:p w:rsidR="00A31B87" w:rsidRPr="00A31B87" w:rsidRDefault="00A31B87" w:rsidP="00A31B8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31B87" w:rsidRPr="00A31B87" w:rsidRDefault="00A31B87" w:rsidP="00A31B8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31B87">
        <w:rPr>
          <w:rFonts w:ascii="Arial" w:eastAsia="Times New Roman" w:hAnsi="Arial" w:cs="Arial"/>
          <w:bCs/>
          <w:szCs w:val="24"/>
          <w:lang w:eastAsia="pt-BR"/>
        </w:rPr>
        <w:t>Processo nº 456/2019</w:t>
      </w:r>
    </w:p>
    <w:p w:rsidR="00A31B87" w:rsidRPr="00A31B87" w:rsidRDefault="00A31B87" w:rsidP="00A31B8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31B87" w:rsidRPr="00A31B87" w:rsidRDefault="00A31B87" w:rsidP="00A31B8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31B87">
        <w:rPr>
          <w:rFonts w:ascii="Arial" w:eastAsia="Times New Roman" w:hAnsi="Arial" w:cs="Arial"/>
          <w:bCs/>
          <w:szCs w:val="24"/>
          <w:lang w:eastAsia="pt-BR"/>
        </w:rPr>
        <w:t>Iniciativa: PREFEITURA DO MUNICÍPIO DE ARARAQUARA</w:t>
      </w:r>
    </w:p>
    <w:p w:rsidR="00A31B87" w:rsidRPr="00A31B87" w:rsidRDefault="00A31B87" w:rsidP="00A31B8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31B87" w:rsidP="00A31B8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A31B87">
        <w:rPr>
          <w:rFonts w:ascii="Arial" w:eastAsia="Times New Roman" w:hAnsi="Arial" w:cs="Arial"/>
          <w:bCs/>
          <w:szCs w:val="24"/>
          <w:lang w:eastAsia="pt-BR"/>
        </w:rPr>
        <w:t>Assunto: Autoriza o Poder Executivo a abrir um crédito adicional suplementar, até o limite de R$ 58.000,00 (cinquenta e oito mil reais), para atender despesas com fretamentos de veículos para transporte de equipes esportivas e alugueis, e dá outras providências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A31B87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8A4" w:rsidRDefault="001A48A4" w:rsidP="00126850">
      <w:pPr>
        <w:spacing w:line="240" w:lineRule="auto"/>
      </w:pPr>
      <w:r>
        <w:separator/>
      </w:r>
    </w:p>
  </w:endnote>
  <w:endnote w:type="continuationSeparator" w:id="0">
    <w:p w:rsidR="001A48A4" w:rsidRDefault="001A48A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1B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1B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8A4" w:rsidRDefault="001A48A4" w:rsidP="00126850">
      <w:pPr>
        <w:spacing w:line="240" w:lineRule="auto"/>
      </w:pPr>
      <w:r>
        <w:separator/>
      </w:r>
    </w:p>
  </w:footnote>
  <w:footnote w:type="continuationSeparator" w:id="0">
    <w:p w:rsidR="001A48A4" w:rsidRDefault="001A48A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A48A4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1B87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6301-D332-409E-9815-EA124F34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2019-10-25T11:41:00Z</cp:lastPrinted>
  <dcterms:created xsi:type="dcterms:W3CDTF">2019-01-29T17:14:00Z</dcterms:created>
  <dcterms:modified xsi:type="dcterms:W3CDTF">2019-10-25T11:42:00Z</dcterms:modified>
</cp:coreProperties>
</file>