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32DC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32DCE">
        <w:rPr>
          <w:rFonts w:ascii="Tahoma" w:hAnsi="Tahoma" w:cs="Tahoma"/>
          <w:b/>
          <w:sz w:val="32"/>
          <w:szCs w:val="32"/>
          <w:u w:val="single"/>
        </w:rPr>
        <w:t>351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9656A">
        <w:rPr>
          <w:rFonts w:ascii="Tahoma" w:hAnsi="Tahoma" w:cs="Tahoma"/>
          <w:b/>
          <w:sz w:val="32"/>
          <w:szCs w:val="32"/>
          <w:u w:val="single"/>
        </w:rPr>
        <w:t>354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9656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9656A">
        <w:rPr>
          <w:rFonts w:ascii="Calibri" w:hAnsi="Calibri" w:cs="Calibri"/>
          <w:sz w:val="22"/>
          <w:szCs w:val="22"/>
        </w:rPr>
        <w:t>Autoriza a alienação, por licitação na modalidade concorrência, dos imóveis de matrícula</w:t>
      </w:r>
      <w:r w:rsidR="00921374">
        <w:rPr>
          <w:rFonts w:ascii="Calibri" w:hAnsi="Calibri" w:cs="Calibri"/>
          <w:sz w:val="22"/>
          <w:szCs w:val="22"/>
        </w:rPr>
        <w:t>s</w:t>
      </w:r>
      <w:r w:rsidRPr="0079656A">
        <w:rPr>
          <w:rFonts w:ascii="Calibri" w:hAnsi="Calibri" w:cs="Calibri"/>
          <w:sz w:val="22"/>
          <w:szCs w:val="22"/>
        </w:rPr>
        <w:t xml:space="preserve"> nº 116.340 e 116.341, do 1º Cartório de Registro de Imóveis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Ficam desafetados os imóveis de matrícula</w:t>
      </w:r>
      <w:r w:rsidR="00921374">
        <w:rPr>
          <w:rFonts w:ascii="Calibri" w:hAnsi="Calibri" w:cs="Calibri"/>
          <w:sz w:val="24"/>
          <w:szCs w:val="22"/>
        </w:rPr>
        <w:t>s</w:t>
      </w:r>
      <w:r w:rsidRPr="0079656A">
        <w:rPr>
          <w:rFonts w:ascii="Calibri" w:hAnsi="Calibri" w:cs="Calibri"/>
          <w:sz w:val="24"/>
          <w:szCs w:val="22"/>
        </w:rPr>
        <w:t xml:space="preserve"> nº 116.340 e 116.341, do 1º Cartório de Registro de Imóveis de Araraquara, estando o Poder Executivo autorizado a aliená-lo</w:t>
      </w:r>
      <w:r w:rsidR="00921374">
        <w:rPr>
          <w:rFonts w:ascii="Calibri" w:hAnsi="Calibri" w:cs="Calibri"/>
          <w:sz w:val="24"/>
          <w:szCs w:val="22"/>
        </w:rPr>
        <w:t>s</w:t>
      </w:r>
      <w:r w:rsidRPr="0079656A">
        <w:rPr>
          <w:rFonts w:ascii="Calibri" w:hAnsi="Calibri" w:cs="Calibri"/>
          <w:sz w:val="24"/>
          <w:szCs w:val="22"/>
        </w:rPr>
        <w:t>, mediante licitação na modalidade concorrência.</w:t>
      </w:r>
    </w:p>
    <w:p w:rsid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Os imóveis mencionados no “caput” deste artigo são assim descritos:</w:t>
      </w: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>I – matrícula nº 116.340: “</w:t>
      </w:r>
      <w:r w:rsidR="00534B59">
        <w:rPr>
          <w:rFonts w:ascii="Calibri" w:hAnsi="Calibri" w:cs="Calibri"/>
          <w:sz w:val="24"/>
          <w:szCs w:val="22"/>
        </w:rPr>
        <w:t>t</w:t>
      </w:r>
      <w:r w:rsidRPr="0079656A">
        <w:rPr>
          <w:rFonts w:ascii="Calibri" w:hAnsi="Calibri" w:cs="Calibri"/>
          <w:sz w:val="24"/>
          <w:szCs w:val="22"/>
        </w:rPr>
        <w:t>erreno constituído pela Área ‘G1’ do desmembramento da Área ‘G’ e pela Área ‘A2’ do desmembramento da Área “A”, localizado na Avenida Presidente Vargas, na quadra completada pela Avenida Itápolis, Avenida São José, Rua Hugo Negrini, Rua Salviano Rosalino e Rua Ivo Dall’Acqua, em Araraquara, contendo 4.990,39 metros quadrados q</w:t>
      </w:r>
      <w:r w:rsidR="008E28B6">
        <w:rPr>
          <w:rFonts w:ascii="Calibri" w:hAnsi="Calibri" w:cs="Calibri"/>
          <w:sz w:val="24"/>
          <w:szCs w:val="22"/>
        </w:rPr>
        <w:t>ue se descreve e caracteriza: ‘i</w:t>
      </w:r>
      <w:r w:rsidRPr="0079656A">
        <w:rPr>
          <w:rFonts w:ascii="Calibri" w:hAnsi="Calibri" w:cs="Calibri"/>
          <w:sz w:val="24"/>
          <w:szCs w:val="22"/>
        </w:rPr>
        <w:t>nicia-se no ponto 19B, localizado na intersecção desta área com o alinhamento predial da Rua Ivo Dall’Acqua e o alinhamento predial da Avenida Presidente Vargas; daí segue por 136,70 metros, até encontrar o ponto 8-C1, confrontando do ponto 19-B ao 8-C1, passando pelo ponto 19-C, com o alinhamento predial da Rua Ivo Dall’Acqua; daí deflete a direita e segue por 44,20 metros, até encontrar o ponto 19-C1, confrontando com a Área ‘A1’ (M. 116.341); daí segue por 44,68 metros, até encontrar o ponto 19-D1, confrontando com a Área ‘G2’ (M. 116.339); daí deflete a direita por 62,90 metros, até encontrar o ponto 19</w:t>
      </w:r>
      <w:r w:rsidR="008E28B6">
        <w:rPr>
          <w:rFonts w:ascii="Calibri" w:hAnsi="Calibri" w:cs="Calibri"/>
          <w:sz w:val="24"/>
          <w:szCs w:val="22"/>
        </w:rPr>
        <w:t>-E, confrontando com a Área ‘A1’</w:t>
      </w:r>
      <w:r w:rsidRPr="0079656A">
        <w:rPr>
          <w:rFonts w:ascii="Calibri" w:hAnsi="Calibri" w:cs="Calibri"/>
          <w:sz w:val="24"/>
          <w:szCs w:val="22"/>
        </w:rPr>
        <w:t>(M. 116.341); daí finalmente deflete alinhamento predial da Avenida Presidente Vargas, até encontrar o ponto inicial 19-B, encerrando assim esta descrição”; e</w:t>
      </w: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>II – matrícula nº 116.341: “</w:t>
      </w:r>
      <w:r w:rsidR="008E28B6">
        <w:rPr>
          <w:rFonts w:ascii="Calibri" w:hAnsi="Calibri" w:cs="Calibri"/>
          <w:sz w:val="24"/>
          <w:szCs w:val="22"/>
        </w:rPr>
        <w:t>t</w:t>
      </w:r>
      <w:r w:rsidRPr="0079656A">
        <w:rPr>
          <w:rFonts w:ascii="Calibri" w:hAnsi="Calibri" w:cs="Calibri"/>
          <w:sz w:val="24"/>
          <w:szCs w:val="22"/>
        </w:rPr>
        <w:t>erreno constituído pela área ‘A1’ do desmembramento da área ‘A’ e pela área ‘G2’ do desmembramento da Área ‘G’, localizado na Rua Salviano Rosalino, na quadra completada pela Avenida Itápolis, Avenida São José, Avenida Presidente Vargas, Rua Hugo Negrini e Rua Ivo Dall’Acqua, em Araraquara, contendo 26.278,85 metros quadrados que assim se descreve e caracteriza: ‘</w:t>
      </w:r>
      <w:r w:rsidR="008E28B6">
        <w:rPr>
          <w:rFonts w:ascii="Calibri" w:hAnsi="Calibri" w:cs="Calibri"/>
          <w:sz w:val="24"/>
          <w:szCs w:val="22"/>
        </w:rPr>
        <w:t>i</w:t>
      </w:r>
      <w:r w:rsidRPr="0079656A">
        <w:rPr>
          <w:rFonts w:ascii="Calibri" w:hAnsi="Calibri" w:cs="Calibri"/>
          <w:sz w:val="24"/>
          <w:szCs w:val="22"/>
        </w:rPr>
        <w:t>nicia-se no ponto 18</w:t>
      </w:r>
      <w:r w:rsidR="008E28B6">
        <w:rPr>
          <w:rFonts w:ascii="Calibri" w:hAnsi="Calibri" w:cs="Calibri"/>
          <w:sz w:val="24"/>
          <w:szCs w:val="22"/>
        </w:rPr>
        <w:t>A</w:t>
      </w:r>
      <w:r w:rsidRPr="0079656A">
        <w:rPr>
          <w:rFonts w:ascii="Calibri" w:hAnsi="Calibri" w:cs="Calibri"/>
          <w:sz w:val="24"/>
          <w:szCs w:val="22"/>
        </w:rPr>
        <w:t>, localizado na intersecção desta área com o alinhamento predial da Rua Salviano Rosalino; daí segue no sentido NW, em curva a esquerda e por 17,00 metros, até encontrar o ponto 20-A, confrontando com o alinhamento predial da Rua Salviano Rosalino; daí segue no sentido SW e por 4,90 meros, até encontrar o ponto 21-A, confrontando com o alinhamento predial da Rua Salviano Rosalino; daí segue no sentido NW e por 35,50 metros, até encontrar o ponto 15, confrontando com a propriedade de José Barbuglio; daí segue no sentido NE e por 48,49 metros, até encontrar o ponto 16; daí segue no sentido NE e por 7,84 metros, até encontrar o ponto 17; daí segue no sentido NE</w:t>
      </w:r>
      <w:r w:rsidR="00AE6EAD"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e</w:t>
      </w:r>
      <w:r w:rsidR="00AE6EAD">
        <w:rPr>
          <w:rFonts w:ascii="Calibri" w:hAnsi="Calibri" w:cs="Calibri"/>
          <w:sz w:val="24"/>
          <w:szCs w:val="22"/>
        </w:rPr>
        <w:t xml:space="preserve"> por </w:t>
      </w:r>
      <w:r w:rsidRPr="0079656A">
        <w:rPr>
          <w:rFonts w:ascii="Calibri" w:hAnsi="Calibri" w:cs="Calibri"/>
          <w:sz w:val="24"/>
          <w:szCs w:val="22"/>
        </w:rPr>
        <w:t>6,09 me</w:t>
      </w:r>
      <w:r w:rsidR="00AE6EAD">
        <w:rPr>
          <w:rFonts w:ascii="Calibri" w:hAnsi="Calibri" w:cs="Calibri"/>
          <w:sz w:val="24"/>
          <w:szCs w:val="22"/>
        </w:rPr>
        <w:t>t</w:t>
      </w:r>
      <w:r w:rsidRPr="0079656A">
        <w:rPr>
          <w:rFonts w:ascii="Calibri" w:hAnsi="Calibri" w:cs="Calibri"/>
          <w:sz w:val="24"/>
          <w:szCs w:val="22"/>
        </w:rPr>
        <w:t xml:space="preserve">ros, até encontrar o ponto 18, confrontando do ponto 15 ao 18, passando pelos pontos 16 e 17 com o alinhamento predial da Rua Hugo Negrini; daí segue no sentido NE e por 9,50 metros, até encontrar o ponto 19; daí segue no sentido NE e por 105,56, até encontrar o ponto 19-E, confrontando do ponto 18 ao 19-F, passando pelo ponto 19, com o alinhamento predial da Avenida Presidente Vargas; daí deflete a direita e segue por 62,90 metros, até encontrar o ponto 19-D1; daí deflete a esquerda e segue por 44,68 metros, até encontrar o ponto 19-C1, confrontando do 19-E </w:t>
      </w:r>
      <w:r w:rsidRPr="0079656A">
        <w:rPr>
          <w:rFonts w:ascii="Calibri" w:hAnsi="Calibri" w:cs="Calibri"/>
          <w:sz w:val="24"/>
          <w:szCs w:val="22"/>
        </w:rPr>
        <w:lastRenderedPageBreak/>
        <w:t>ao ponto 19-C1, passando pelo ponto 19-D1, com a Área ‘G1’ (M. 116.340); daí segue por 44,20 metros, até encontrar o ponto 8C, confrontando o alinhamento predial da Rua Ivo Dall’Acqua; daí deflete a direita e segue por 75,70 metros, até encontrar o ponto 8B, confrontando com o alinhamento predial da Avenida São José; daí, finalmente segue em curva a direta por 11,93 metros, até encontrar o ponto inicial 18-A, confrontando com o alinhamento predial da Avenida São José, encerrando assim esta descrição”.</w:t>
      </w: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 xml:space="preserve">A avaliação dos imóveis deverá ser atualizada pelo órgão competente da Prefeitura do Município de Araraquara previamente à abertura do certame licitatório, levando-se em conta as condições de mercado vigentes na ocasião. </w:t>
      </w:r>
    </w:p>
    <w:p w:rsid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§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A alienação de que trata o “caput” deste artigo se dará “ad corpus”, conforme o § 3º do artigo 500 da Lei Federal nº 10.406, de 10 de janeiro de 2002.</w:t>
      </w:r>
    </w:p>
    <w:p w:rsid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A receita decorrente da alienação de que trata esta lei não financiará despesa corrente.</w:t>
      </w:r>
    </w:p>
    <w:p w:rsid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9656A" w:rsidRP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As despesas com a execução desta lei onerarão as dotações orçamentárias próprias, suplementadas se necessário.</w:t>
      </w:r>
    </w:p>
    <w:p w:rsidR="0079656A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9656A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9656A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79656A" w:rsidRPr="00646520" w:rsidRDefault="0079656A" w:rsidP="007965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021F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32DC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2DC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2DC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566C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2DCE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4B59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656A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28B6"/>
    <w:rsid w:val="008E4FEF"/>
    <w:rsid w:val="008E5055"/>
    <w:rsid w:val="00900F90"/>
    <w:rsid w:val="00912341"/>
    <w:rsid w:val="00921374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E6EAD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156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194</cp:revision>
  <cp:lastPrinted>2018-06-26T22:41:00Z</cp:lastPrinted>
  <dcterms:created xsi:type="dcterms:W3CDTF">2016-08-16T19:55:00Z</dcterms:created>
  <dcterms:modified xsi:type="dcterms:W3CDTF">2019-10-22T20:03:00Z</dcterms:modified>
</cp:coreProperties>
</file>