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F609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2721">
        <w:rPr>
          <w:rFonts w:ascii="Tahoma" w:hAnsi="Tahoma" w:cs="Tahoma"/>
          <w:b/>
          <w:sz w:val="32"/>
          <w:szCs w:val="32"/>
          <w:u w:val="single"/>
        </w:rPr>
        <w:t>348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10326">
        <w:rPr>
          <w:rFonts w:ascii="Tahoma" w:hAnsi="Tahoma" w:cs="Tahoma"/>
          <w:b/>
          <w:sz w:val="32"/>
          <w:szCs w:val="32"/>
          <w:u w:val="single"/>
        </w:rPr>
        <w:t>346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1032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10326">
        <w:rPr>
          <w:rFonts w:ascii="Calibri" w:hAnsi="Calibri" w:cs="Calibri"/>
          <w:sz w:val="22"/>
          <w:szCs w:val="22"/>
        </w:rPr>
        <w:t>Autoriza a alienação, por licitação na modalidade concorrência, de imóvel de matrícula nº 57.221, do 1º Cartório de Registro de Imóveis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>Art. 1</w:t>
      </w:r>
      <w:proofErr w:type="gramStart"/>
      <w:r w:rsidRPr="00010326">
        <w:rPr>
          <w:rFonts w:ascii="Calibri" w:hAnsi="Calibri" w:cs="Calibri"/>
          <w:sz w:val="24"/>
          <w:szCs w:val="22"/>
        </w:rPr>
        <w:t xml:space="preserve">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Fica</w:t>
      </w:r>
      <w:proofErr w:type="gramEnd"/>
      <w:r w:rsidRPr="00010326">
        <w:rPr>
          <w:rFonts w:ascii="Calibri" w:hAnsi="Calibri" w:cs="Calibri"/>
          <w:sz w:val="24"/>
          <w:szCs w:val="22"/>
        </w:rPr>
        <w:t xml:space="preserve"> desafetado o imóvel de matrícula nº 57.221, do 1º Cartório de Registro de Imóveis de Araraquara, estando o Poder Executivo autorizado a aliená-lo, mediante licitação na modalidade concorrência.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 xml:space="preserve">§ 1º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 xml:space="preserve">O imóvel mencionado no “caput” deste artigo é assim descrito: “200,80 metros de frente para a rua Um; 14,14 metros no desenvolvimento da curva de concordância dessa rua com a Estrada Municipal ARA-030; 31,00 metros de frente para a Estrada Municipal ARA-030; 14,13 metros no desenvolvimento da curva de concordância da Estrada Municipal ARA-030 com a rua ‘R’; 201,00 metros de frente para a Rua ‘R’; 8,93 metros na face que confronta com Alfredo e Alberto </w:t>
      </w:r>
      <w:proofErr w:type="spellStart"/>
      <w:r w:rsidRPr="00010326">
        <w:rPr>
          <w:rFonts w:ascii="Calibri" w:hAnsi="Calibri" w:cs="Calibri"/>
          <w:sz w:val="24"/>
          <w:szCs w:val="22"/>
        </w:rPr>
        <w:t>Saba</w:t>
      </w:r>
      <w:proofErr w:type="spellEnd"/>
      <w:r w:rsidRPr="00010326">
        <w:rPr>
          <w:rFonts w:ascii="Calibri" w:hAnsi="Calibri" w:cs="Calibri"/>
          <w:sz w:val="24"/>
          <w:szCs w:val="22"/>
        </w:rPr>
        <w:t xml:space="preserve">; 4,71 metros no desenvolvimento da curva de concordância da rua ‘R’ com a avenida Lourenço </w:t>
      </w:r>
      <w:proofErr w:type="spellStart"/>
      <w:r w:rsidRPr="00010326">
        <w:rPr>
          <w:rFonts w:ascii="Calibri" w:hAnsi="Calibri" w:cs="Calibri"/>
          <w:sz w:val="24"/>
          <w:szCs w:val="22"/>
        </w:rPr>
        <w:t>Rolfsen</w:t>
      </w:r>
      <w:proofErr w:type="spellEnd"/>
      <w:r w:rsidRPr="00010326">
        <w:rPr>
          <w:rFonts w:ascii="Calibri" w:hAnsi="Calibri" w:cs="Calibri"/>
          <w:sz w:val="24"/>
          <w:szCs w:val="22"/>
        </w:rPr>
        <w:t xml:space="preserve"> (prolongamento); 31,00 metros de frente para a avenida Lourenço </w:t>
      </w:r>
      <w:proofErr w:type="spellStart"/>
      <w:r w:rsidRPr="00010326">
        <w:rPr>
          <w:rFonts w:ascii="Calibri" w:hAnsi="Calibri" w:cs="Calibri"/>
          <w:sz w:val="24"/>
          <w:szCs w:val="22"/>
        </w:rPr>
        <w:t>Rolfsen</w:t>
      </w:r>
      <w:proofErr w:type="spellEnd"/>
      <w:r w:rsidRPr="00010326">
        <w:rPr>
          <w:rFonts w:ascii="Calibri" w:hAnsi="Calibri" w:cs="Calibri"/>
          <w:sz w:val="24"/>
          <w:szCs w:val="22"/>
        </w:rPr>
        <w:t xml:space="preserve"> (prolongamento) e 14,14 metros no desenvolvimento da curva de concordância da avenida Lourenço </w:t>
      </w:r>
      <w:proofErr w:type="spellStart"/>
      <w:r w:rsidRPr="00010326">
        <w:rPr>
          <w:rFonts w:ascii="Calibri" w:hAnsi="Calibri" w:cs="Calibri"/>
          <w:sz w:val="24"/>
          <w:szCs w:val="22"/>
        </w:rPr>
        <w:t>Rolfsen</w:t>
      </w:r>
      <w:proofErr w:type="spellEnd"/>
      <w:r w:rsidRPr="00010326">
        <w:rPr>
          <w:rFonts w:ascii="Calibri" w:hAnsi="Calibri" w:cs="Calibri"/>
          <w:sz w:val="24"/>
          <w:szCs w:val="22"/>
        </w:rPr>
        <w:t xml:space="preserve"> (prolongamento) com a rua Um”.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>§ 2</w:t>
      </w:r>
      <w:proofErr w:type="gramStart"/>
      <w:r w:rsidRPr="00010326">
        <w:rPr>
          <w:rFonts w:ascii="Calibri" w:hAnsi="Calibri" w:cs="Calibri"/>
          <w:sz w:val="24"/>
          <w:szCs w:val="22"/>
        </w:rPr>
        <w:t xml:space="preserve">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A</w:t>
      </w:r>
      <w:proofErr w:type="gramEnd"/>
      <w:r w:rsidRPr="00010326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>§ 3</w:t>
      </w:r>
      <w:proofErr w:type="gramStart"/>
      <w:r w:rsidRPr="00010326">
        <w:rPr>
          <w:rFonts w:ascii="Calibri" w:hAnsi="Calibri" w:cs="Calibri"/>
          <w:sz w:val="24"/>
          <w:szCs w:val="22"/>
        </w:rPr>
        <w:t xml:space="preserve">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A</w:t>
      </w:r>
      <w:proofErr w:type="gramEnd"/>
      <w:r w:rsidRPr="00010326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artigo 500 da Lei Federal nº 10.406, de 10 de janeiro de 2002.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>Art. 2</w:t>
      </w:r>
      <w:proofErr w:type="gramStart"/>
      <w:r w:rsidRPr="00010326">
        <w:rPr>
          <w:rFonts w:ascii="Calibri" w:hAnsi="Calibri" w:cs="Calibri"/>
          <w:sz w:val="24"/>
          <w:szCs w:val="22"/>
        </w:rPr>
        <w:t xml:space="preserve">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A</w:t>
      </w:r>
      <w:proofErr w:type="gramEnd"/>
      <w:r w:rsidRPr="00010326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corrente.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0326" w:rsidRP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>Art. 3</w:t>
      </w:r>
      <w:proofErr w:type="gramStart"/>
      <w:r w:rsidRPr="00010326">
        <w:rPr>
          <w:rFonts w:ascii="Calibri" w:hAnsi="Calibri" w:cs="Calibri"/>
          <w:sz w:val="24"/>
          <w:szCs w:val="22"/>
        </w:rPr>
        <w:t xml:space="preserve">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As</w:t>
      </w:r>
      <w:proofErr w:type="gramEnd"/>
      <w:r w:rsidRPr="00010326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010326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0326">
        <w:rPr>
          <w:rFonts w:ascii="Calibri" w:hAnsi="Calibri" w:cs="Calibri"/>
          <w:sz w:val="24"/>
          <w:szCs w:val="22"/>
        </w:rPr>
        <w:t xml:space="preserve">Art. 4º </w:t>
      </w:r>
      <w:r w:rsidR="004C770E">
        <w:rPr>
          <w:rFonts w:ascii="Calibri" w:hAnsi="Calibri" w:cs="Calibri"/>
          <w:sz w:val="24"/>
          <w:szCs w:val="22"/>
        </w:rPr>
        <w:t xml:space="preserve"> </w:t>
      </w:r>
      <w:r w:rsidRPr="0001032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10326" w:rsidRPr="00646520" w:rsidRDefault="00010326" w:rsidP="0001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F6098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F6098">
        <w:rPr>
          <w:rFonts w:ascii="Calibri" w:hAnsi="Calibri" w:cs="Calibri"/>
          <w:sz w:val="24"/>
          <w:szCs w:val="24"/>
        </w:rPr>
        <w:t>vinte e três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60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F60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32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2721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770E"/>
    <w:rsid w:val="004D560E"/>
    <w:rsid w:val="004F1598"/>
    <w:rsid w:val="004F60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2019-10-22T21:50:00Z</dcterms:modified>
</cp:coreProperties>
</file>