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51E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351E3">
        <w:rPr>
          <w:rFonts w:ascii="Tahoma" w:hAnsi="Tahoma" w:cs="Tahoma"/>
          <w:b/>
          <w:sz w:val="32"/>
          <w:szCs w:val="32"/>
          <w:u w:val="single"/>
        </w:rPr>
        <w:t>330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6765C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6765C">
        <w:rPr>
          <w:rFonts w:ascii="Tahoma" w:hAnsi="Tahoma" w:cs="Tahoma"/>
          <w:b/>
          <w:sz w:val="32"/>
          <w:szCs w:val="32"/>
          <w:u w:val="single"/>
        </w:rPr>
        <w:t>014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6765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6765C">
        <w:rPr>
          <w:rFonts w:ascii="Calibri" w:hAnsi="Calibri" w:cs="Calibri"/>
          <w:sz w:val="22"/>
          <w:szCs w:val="22"/>
        </w:rPr>
        <w:t>Revoga a Lei Complementar nº 167, de 25 de março de 2004.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6765C" w:rsidRPr="00A6765C" w:rsidRDefault="00A6765C" w:rsidP="00A676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765C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6765C">
        <w:rPr>
          <w:rFonts w:ascii="Calibri" w:hAnsi="Calibri" w:cs="Calibri"/>
          <w:sz w:val="24"/>
          <w:szCs w:val="22"/>
        </w:rPr>
        <w:t>Fica revogada a Lei Complementar nº 167, de 25 de março de 2004.</w:t>
      </w:r>
    </w:p>
    <w:p w:rsidR="00A6765C" w:rsidRDefault="00A6765C" w:rsidP="00A676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6765C" w:rsidP="00A676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765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6765C">
        <w:rPr>
          <w:rFonts w:ascii="Calibri" w:hAnsi="Calibri" w:cs="Calibri"/>
          <w:sz w:val="24"/>
          <w:szCs w:val="22"/>
        </w:rPr>
        <w:t xml:space="preserve">Esta lei </w:t>
      </w:r>
      <w:r>
        <w:rPr>
          <w:rFonts w:ascii="Calibri" w:hAnsi="Calibri" w:cs="Calibri"/>
          <w:sz w:val="24"/>
          <w:szCs w:val="22"/>
        </w:rPr>
        <w:t xml:space="preserve">complementar </w:t>
      </w:r>
      <w:r w:rsidRPr="00A6765C">
        <w:rPr>
          <w:rFonts w:ascii="Calibri" w:hAnsi="Calibri" w:cs="Calibri"/>
          <w:sz w:val="24"/>
          <w:szCs w:val="22"/>
        </w:rPr>
        <w:t>entra em vigor na data de sua publicação.</w:t>
      </w:r>
    </w:p>
    <w:p w:rsidR="00A6765C" w:rsidRPr="00646520" w:rsidRDefault="00A6765C" w:rsidP="00A6765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351E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51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51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6765C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51E3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183</cp:revision>
  <cp:lastPrinted>2018-06-26T22:41:00Z</cp:lastPrinted>
  <dcterms:created xsi:type="dcterms:W3CDTF">2016-08-16T19:55:00Z</dcterms:created>
  <dcterms:modified xsi:type="dcterms:W3CDTF">2019-10-15T12:54:00Z</dcterms:modified>
</cp:coreProperties>
</file>